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FF" w:rsidRDefault="00067748">
      <w:pPr>
        <w:rPr>
          <w:rFonts w:ascii="Arial,Bold" w:hAnsi="Arial,Bold" w:cs="Arial,Bold"/>
          <w:b/>
          <w:bCs/>
          <w:color w:val="000000"/>
          <w:sz w:val="21"/>
          <w:szCs w:val="21"/>
          <w:lang w:val="en-GB"/>
        </w:rPr>
      </w:pPr>
      <w:r>
        <w:rPr>
          <w:rFonts w:ascii="Arial,Bold" w:hAnsi="Arial,Bold" w:cs="Arial,Bold"/>
          <w:b/>
          <w:bCs/>
          <w:color w:val="000000"/>
          <w:sz w:val="21"/>
          <w:szCs w:val="21"/>
          <w:lang w:val="en-GB"/>
        </w:rPr>
        <w:t xml:space="preserve"> </w:t>
      </w:r>
      <w:r w:rsidR="003832F3">
        <w:rPr>
          <w:rFonts w:ascii="Arial,Bold" w:hAnsi="Arial,Bold" w:cs="Arial,Bold"/>
          <w:b/>
          <w:bCs/>
          <w:color w:val="000000"/>
          <w:sz w:val="21"/>
          <w:szCs w:val="21"/>
          <w:lang w:val="en-GB"/>
        </w:rPr>
        <w:t xml:space="preserve"> </w:t>
      </w:r>
    </w:p>
    <w:p w:rsidR="00B151FF" w:rsidRDefault="003832F3">
      <w:pPr>
        <w:rPr>
          <w:rFonts w:ascii="Arial,Bold" w:hAnsi="Arial,Bold" w:cs="Arial,Bold"/>
          <w:b/>
          <w:bCs/>
          <w:color w:val="000000"/>
          <w:sz w:val="21"/>
          <w:szCs w:val="21"/>
          <w:lang w:val="en-GB"/>
        </w:rPr>
      </w:pP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r>
      <w:r>
        <w:rPr>
          <w:rFonts w:ascii="Arial,Bold" w:hAnsi="Arial,Bold" w:cs="Arial,Bold"/>
          <w:b/>
          <w:bCs/>
          <w:color w:val="000000"/>
          <w:sz w:val="21"/>
          <w:szCs w:val="21"/>
          <w:lang w:val="en-GB"/>
        </w:rPr>
        <w:tab/>
        <w:t xml:space="preserve">Department: Financial </w:t>
      </w:r>
      <w:r w:rsidR="00174E78">
        <w:rPr>
          <w:rFonts w:ascii="Arial,Bold" w:hAnsi="Arial,Bold" w:cs="Arial,Bold"/>
          <w:b/>
          <w:bCs/>
          <w:color w:val="000000"/>
          <w:sz w:val="21"/>
          <w:szCs w:val="21"/>
          <w:lang w:val="en-GB"/>
        </w:rPr>
        <w:t>S</w:t>
      </w:r>
      <w:r>
        <w:rPr>
          <w:rFonts w:ascii="Arial,Bold" w:hAnsi="Arial,Bold" w:cs="Arial,Bold"/>
          <w:b/>
          <w:bCs/>
          <w:color w:val="000000"/>
          <w:sz w:val="21"/>
          <w:szCs w:val="21"/>
          <w:lang w:val="en-GB"/>
        </w:rPr>
        <w:t>ervices</w:t>
      </w:r>
    </w:p>
    <w:p w:rsidR="00B151FF" w:rsidRDefault="00B151FF">
      <w:pPr>
        <w:rPr>
          <w:rFonts w:ascii="Arial,Bold" w:hAnsi="Arial,Bold" w:cs="Arial,Bold"/>
          <w:b/>
          <w:bCs/>
          <w:color w:val="000000"/>
          <w:sz w:val="21"/>
          <w:szCs w:val="21"/>
          <w:lang w:val="en-GB"/>
        </w:rPr>
      </w:pPr>
    </w:p>
    <w:p w:rsidR="00B151FF" w:rsidRDefault="00B151FF">
      <w:pPr>
        <w:rPr>
          <w:rFonts w:ascii="Arial,Bold" w:hAnsi="Arial,Bold" w:cs="Arial,Bold"/>
          <w:b/>
          <w:bCs/>
          <w:color w:val="000000"/>
          <w:sz w:val="21"/>
          <w:szCs w:val="21"/>
          <w:lang w:val="en-GB"/>
        </w:rPr>
      </w:pPr>
    </w:p>
    <w:p w:rsidR="00B151FF" w:rsidRDefault="00B151FF">
      <w:pPr>
        <w:jc w:val="center"/>
        <w:rPr>
          <w:rFonts w:ascii="Arial,Bold" w:hAnsi="Arial,Bold" w:cs="Arial,Bold"/>
          <w:b/>
          <w:bCs/>
          <w:color w:val="000000"/>
          <w:sz w:val="48"/>
          <w:szCs w:val="48"/>
          <w:lang w:val="en-GB"/>
        </w:rPr>
      </w:pPr>
    </w:p>
    <w:p w:rsidR="00B151FF" w:rsidRDefault="00B151FF">
      <w:pPr>
        <w:jc w:val="center"/>
        <w:rPr>
          <w:rFonts w:ascii="Arial,Bold" w:hAnsi="Arial,Bold" w:cs="Arial,Bold"/>
          <w:b/>
          <w:bCs/>
          <w:color w:val="000000"/>
          <w:sz w:val="48"/>
          <w:szCs w:val="48"/>
          <w:lang w:val="en-GB"/>
        </w:rPr>
      </w:pPr>
    </w:p>
    <w:p w:rsidR="00B151FF" w:rsidRDefault="003832F3">
      <w:pPr>
        <w:jc w:val="center"/>
        <w:outlineLvl w:val="0"/>
        <w:rPr>
          <w:rFonts w:ascii="Arial,Bold" w:hAnsi="Arial,Bold" w:cs="Arial,Bold"/>
          <w:b/>
          <w:bCs/>
          <w:color w:val="000000"/>
          <w:sz w:val="48"/>
          <w:szCs w:val="48"/>
          <w:lang w:val="en-GB"/>
        </w:rPr>
      </w:pPr>
      <w:r>
        <w:rPr>
          <w:rFonts w:ascii="Arial,Bold" w:hAnsi="Arial,Bold" w:cs="Arial,Bold"/>
          <w:b/>
          <w:bCs/>
          <w:color w:val="000000"/>
          <w:sz w:val="48"/>
          <w:szCs w:val="48"/>
          <w:lang w:val="en-GB"/>
        </w:rPr>
        <w:t>Metsimaholo Local Municipality</w:t>
      </w:r>
    </w:p>
    <w:p w:rsidR="00B151FF" w:rsidRDefault="00B151FF">
      <w:pPr>
        <w:jc w:val="center"/>
        <w:rPr>
          <w:rFonts w:ascii="Arial,Bold" w:hAnsi="Arial,Bold" w:cs="Arial,Bold"/>
          <w:b/>
          <w:bCs/>
          <w:color w:val="000000"/>
          <w:sz w:val="32"/>
          <w:szCs w:val="32"/>
          <w:lang w:val="en-GB"/>
        </w:rPr>
      </w:pPr>
    </w:p>
    <w:p w:rsidR="00B151FF" w:rsidRDefault="003832F3">
      <w:pPr>
        <w:jc w:val="center"/>
        <w:rPr>
          <w:rFonts w:ascii="Arial,Bold" w:hAnsi="Arial,Bold" w:cs="Arial,Bold"/>
          <w:b/>
          <w:bCs/>
          <w:color w:val="000000"/>
          <w:sz w:val="32"/>
          <w:szCs w:val="32"/>
          <w:lang w:val="en-GB"/>
        </w:rPr>
      </w:pPr>
      <w:r>
        <w:rPr>
          <w:rFonts w:ascii="Arial,Bold" w:hAnsi="Arial,Bold" w:cs="Arial,Bold"/>
          <w:b/>
          <w:bCs/>
          <w:noProof/>
          <w:color w:val="000000"/>
          <w:sz w:val="32"/>
          <w:szCs w:val="32"/>
          <w:lang w:val="en-GB"/>
        </w:rPr>
        <w:drawing>
          <wp:anchor distT="0" distB="0" distL="133350" distR="114300" simplePos="0" relativeHeight="2" behindDoc="0" locked="0" layoutInCell="1" allowOverlap="1">
            <wp:simplePos x="0" y="0"/>
            <wp:positionH relativeFrom="column">
              <wp:posOffset>990600</wp:posOffset>
            </wp:positionH>
            <wp:positionV relativeFrom="paragraph">
              <wp:posOffset>75565</wp:posOffset>
            </wp:positionV>
            <wp:extent cx="3543300" cy="263715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rcRect l="3276"/>
                    <a:stretch>
                      <a:fillRect/>
                    </a:stretch>
                  </pic:blipFill>
                  <pic:spPr bwMode="auto">
                    <a:xfrm>
                      <a:off x="0" y="0"/>
                      <a:ext cx="3543300" cy="2637155"/>
                    </a:xfrm>
                    <a:prstGeom prst="rect">
                      <a:avLst/>
                    </a:prstGeom>
                  </pic:spPr>
                </pic:pic>
              </a:graphicData>
            </a:graphic>
          </wp:anchor>
        </w:drawing>
      </w: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2"/>
          <w:szCs w:val="32"/>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7A2D1A">
      <w:pPr>
        <w:jc w:val="center"/>
        <w:rPr>
          <w:rFonts w:ascii="Arial,Bold" w:hAnsi="Arial,Bold" w:cs="Arial,Bold"/>
          <w:b/>
          <w:bCs/>
          <w:color w:val="000000"/>
          <w:sz w:val="36"/>
          <w:szCs w:val="36"/>
          <w:lang w:val="en-GB"/>
        </w:rPr>
      </w:pPr>
      <w:r>
        <w:rPr>
          <w:rFonts w:ascii="Arial,Bold" w:hAnsi="Arial,Bold" w:cs="Arial,Bold"/>
          <w:b/>
          <w:bCs/>
          <w:color w:val="000000"/>
          <w:sz w:val="36"/>
          <w:szCs w:val="36"/>
          <w:lang w:val="en-GB"/>
        </w:rPr>
        <w:t>2020/2021</w:t>
      </w:r>
      <w:r w:rsidR="003832F3">
        <w:rPr>
          <w:rFonts w:ascii="Arial,Bold" w:hAnsi="Arial,Bold" w:cs="Arial,Bold"/>
          <w:b/>
          <w:bCs/>
          <w:color w:val="000000"/>
          <w:sz w:val="36"/>
          <w:szCs w:val="36"/>
          <w:lang w:val="en-GB"/>
        </w:rPr>
        <w:t xml:space="preserve"> Schedule C</w:t>
      </w:r>
    </w:p>
    <w:p w:rsidR="00B151FF" w:rsidRDefault="00B151FF">
      <w:pPr>
        <w:jc w:val="center"/>
        <w:rPr>
          <w:rFonts w:ascii="Arial,Bold" w:hAnsi="Arial,Bold" w:cs="Arial,Bold"/>
          <w:b/>
          <w:bCs/>
          <w:color w:val="000000"/>
          <w:sz w:val="36"/>
          <w:szCs w:val="36"/>
          <w:lang w:val="en-GB"/>
        </w:rPr>
      </w:pPr>
    </w:p>
    <w:p w:rsidR="00B151FF" w:rsidRDefault="007A2D1A" w:rsidP="00FB084A">
      <w:pPr>
        <w:ind w:left="2880"/>
        <w:rPr>
          <w:rFonts w:ascii="Arial,Bold" w:hAnsi="Arial,Bold" w:cs="Arial,Bold"/>
          <w:b/>
          <w:bCs/>
          <w:color w:val="000000"/>
          <w:sz w:val="36"/>
          <w:szCs w:val="36"/>
          <w:lang w:val="en-GB"/>
        </w:rPr>
      </w:pPr>
      <w:r>
        <w:rPr>
          <w:rFonts w:ascii="Arial,Bold" w:hAnsi="Arial,Bold" w:cs="Arial,Bold"/>
          <w:b/>
          <w:bCs/>
          <w:color w:val="000000"/>
          <w:sz w:val="36"/>
          <w:szCs w:val="36"/>
          <w:lang w:val="en-GB"/>
        </w:rPr>
        <w:t>July</w:t>
      </w:r>
      <w:r w:rsidR="00EF525D">
        <w:rPr>
          <w:rFonts w:ascii="Arial,Bold" w:hAnsi="Arial,Bold" w:cs="Arial,Bold"/>
          <w:b/>
          <w:bCs/>
          <w:color w:val="000000"/>
          <w:sz w:val="36"/>
          <w:szCs w:val="36"/>
          <w:lang w:val="en-GB"/>
        </w:rPr>
        <w:t xml:space="preserve"> 2020</w:t>
      </w: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B151FF">
      <w:pPr>
        <w:jc w:val="center"/>
        <w:rPr>
          <w:rFonts w:ascii="Arial,Bold" w:hAnsi="Arial,Bold" w:cs="Arial,Bold"/>
          <w:b/>
          <w:bCs/>
          <w:color w:val="000000"/>
          <w:sz w:val="36"/>
          <w:szCs w:val="36"/>
          <w:lang w:val="en-GB"/>
        </w:rPr>
      </w:pPr>
    </w:p>
    <w:p w:rsidR="00B151FF" w:rsidRDefault="003832F3">
      <w:pPr>
        <w:jc w:val="center"/>
        <w:rPr>
          <w:rFonts w:ascii="Arial,Bold" w:hAnsi="Arial,Bold" w:cs="Arial,Bold"/>
          <w:b/>
          <w:bCs/>
          <w:color w:val="000000"/>
          <w:sz w:val="36"/>
          <w:szCs w:val="36"/>
          <w:lang w:val="en-GB"/>
        </w:rPr>
      </w:pPr>
      <w:r>
        <w:br w:type="page"/>
      </w:r>
    </w:p>
    <w:p w:rsidR="00B151FF" w:rsidRDefault="003832F3">
      <w:pPr>
        <w:rPr>
          <w:rFonts w:ascii="Arial,Bold" w:hAnsi="Arial,Bold" w:cs="Arial,Bold"/>
          <w:b/>
          <w:bCs/>
          <w:color w:val="000000"/>
          <w:sz w:val="19"/>
          <w:szCs w:val="19"/>
          <w:lang w:val="en-GB"/>
        </w:rPr>
      </w:pPr>
      <w:r>
        <w:rPr>
          <w:rFonts w:ascii="Arial,Bold" w:hAnsi="Arial,Bold" w:cs="Arial,Bold"/>
          <w:b/>
          <w:bCs/>
          <w:color w:val="000000"/>
          <w:sz w:val="28"/>
          <w:szCs w:val="28"/>
          <w:lang w:val="en-GB"/>
        </w:rPr>
        <w:lastRenderedPageBreak/>
        <w:t>1. Table of Contents</w:t>
      </w:r>
    </w:p>
    <w:tbl>
      <w:tblPr>
        <w:tblW w:w="79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9"/>
        <w:gridCol w:w="6588"/>
        <w:gridCol w:w="778"/>
      </w:tblGrid>
      <w:tr w:rsidR="00B151FF">
        <w:tc>
          <w:tcPr>
            <w:tcW w:w="539"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vAlign w:val="center"/>
          </w:tcPr>
          <w:p w:rsidR="00B151FF" w:rsidRDefault="003832F3">
            <w:pPr>
              <w:spacing w:line="360" w:lineRule="auto"/>
              <w:rPr>
                <w:rFonts w:ascii="Arial,Bold" w:hAnsi="Arial,Bold" w:cs="Arial,Bold"/>
                <w:bCs/>
                <w:color w:val="000000"/>
                <w:sz w:val="20"/>
                <w:szCs w:val="20"/>
                <w:lang w:val="en-GB"/>
              </w:rPr>
            </w:pPr>
            <w:r>
              <w:rPr>
                <w:rFonts w:ascii="Arial,Bold" w:hAnsi="Arial,Bold" w:cs="Arial,Bold"/>
                <w:b/>
                <w:bCs/>
                <w:color w:val="000000"/>
                <w:sz w:val="20"/>
                <w:szCs w:val="20"/>
                <w:lang w:val="en-GB"/>
              </w:rPr>
              <w:t>No.</w:t>
            </w:r>
          </w:p>
        </w:tc>
        <w:tc>
          <w:tcPr>
            <w:tcW w:w="6588"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vAlign w:val="center"/>
          </w:tcPr>
          <w:p w:rsidR="00B151FF" w:rsidRDefault="003832F3">
            <w:pPr>
              <w:spacing w:line="360" w:lineRule="auto"/>
              <w:rPr>
                <w:rFonts w:ascii="Arial,Bold" w:hAnsi="Arial,Bold" w:cs="Arial,Bold"/>
                <w:bCs/>
                <w:color w:val="000000"/>
                <w:sz w:val="20"/>
                <w:szCs w:val="20"/>
                <w:lang w:val="en-GB"/>
              </w:rPr>
            </w:pPr>
            <w:r>
              <w:rPr>
                <w:rFonts w:ascii="Arial,Bold" w:hAnsi="Arial,Bold" w:cs="Arial,Bold"/>
                <w:b/>
                <w:bCs/>
                <w:color w:val="000000"/>
                <w:sz w:val="20"/>
                <w:szCs w:val="20"/>
                <w:lang w:val="en-GB"/>
              </w:rPr>
              <w:t>Section Description</w:t>
            </w:r>
          </w:p>
        </w:tc>
        <w:tc>
          <w:tcPr>
            <w:tcW w:w="778" w:type="dxa"/>
            <w:tcBorders>
              <w:top w:val="single" w:sz="4" w:space="0" w:color="00000A"/>
              <w:left w:val="single" w:sz="4" w:space="0" w:color="00000A"/>
              <w:bottom w:val="single" w:sz="4" w:space="0" w:color="00000A"/>
              <w:right w:val="single" w:sz="4" w:space="0" w:color="00000A"/>
            </w:tcBorders>
            <w:shd w:val="clear" w:color="auto" w:fill="FFFF99"/>
            <w:tcMar>
              <w:left w:w="108" w:type="dxa"/>
            </w:tcMar>
          </w:tcPr>
          <w:p w:rsidR="00B151FF" w:rsidRDefault="003832F3">
            <w:pPr>
              <w:jc w:val="center"/>
              <w:rPr>
                <w:rFonts w:ascii="Arial,Bold" w:hAnsi="Arial,Bold" w:cs="Arial,Bold"/>
                <w:b/>
                <w:bCs/>
                <w:color w:val="000000"/>
                <w:sz w:val="20"/>
                <w:szCs w:val="20"/>
                <w:lang w:val="en-GB"/>
              </w:rPr>
            </w:pPr>
            <w:r>
              <w:rPr>
                <w:rFonts w:ascii="Arial,Bold" w:hAnsi="Arial,Bold" w:cs="Arial,Bold"/>
                <w:b/>
                <w:bCs/>
                <w:color w:val="000000"/>
                <w:sz w:val="20"/>
                <w:szCs w:val="20"/>
                <w:lang w:val="en-GB"/>
              </w:rPr>
              <w:t>Page</w:t>
            </w:r>
          </w:p>
          <w:p w:rsidR="00B151FF" w:rsidRDefault="003832F3">
            <w:pPr>
              <w:jc w:val="center"/>
              <w:rPr>
                <w:rFonts w:ascii="Arial,Bold" w:hAnsi="Arial,Bold" w:cs="Arial,Bold"/>
                <w:bCs/>
                <w:color w:val="000000"/>
                <w:sz w:val="20"/>
                <w:szCs w:val="20"/>
                <w:lang w:val="en-GB"/>
              </w:rPr>
            </w:pPr>
            <w:r>
              <w:rPr>
                <w:rFonts w:ascii="Arial,Bold" w:hAnsi="Arial,Bold" w:cs="Arial,Bold"/>
                <w:b/>
                <w:bCs/>
                <w:color w:val="000000"/>
                <w:sz w:val="20"/>
                <w:szCs w:val="20"/>
                <w:lang w:val="en-GB"/>
              </w:rPr>
              <w:t>No.</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Table of Contents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2</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spacing w:line="360" w:lineRule="auto"/>
              <w:rPr>
                <w:rFonts w:ascii="Arial,Bold" w:hAnsi="Arial,Bold" w:cs="Arial,Bold"/>
                <w:bCs/>
                <w:color w:val="000000"/>
                <w:sz w:val="22"/>
                <w:szCs w:val="22"/>
                <w:lang w:val="en-GB"/>
              </w:rPr>
            </w:pP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 w:hAnsi="Arial" w:cs="Arial"/>
                <w:b/>
                <w:color w:val="000000"/>
                <w:sz w:val="22"/>
                <w:szCs w:val="22"/>
                <w:lang w:val="en-GB"/>
              </w:rPr>
            </w:pPr>
            <w:r>
              <w:rPr>
                <w:rFonts w:ascii="Arial" w:hAnsi="Arial" w:cs="Arial"/>
                <w:b/>
                <w:color w:val="000000"/>
                <w:sz w:val="22"/>
                <w:szCs w:val="22"/>
                <w:lang w:val="en-GB"/>
              </w:rPr>
              <w:t>Part 1 In - Year Report</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jc w:val="center"/>
              <w:rPr>
                <w:rFonts w:ascii="Arial,Bold" w:hAnsi="Arial,Bold" w:cs="Arial,Bold"/>
                <w:bCs/>
                <w:color w:val="000000"/>
                <w:sz w:val="22"/>
                <w:szCs w:val="22"/>
                <w:lang w:val="en-GB"/>
              </w:rPr>
            </w:pP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2</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Mayor’s Report</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3</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3</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Resolutions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4</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4</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Executive Summary</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jc w:val="center"/>
              <w:rPr>
                <w:rFonts w:ascii="Arial,Bold" w:hAnsi="Arial,Bold" w:cs="Arial,Bold"/>
                <w:bCs/>
                <w:color w:val="000000"/>
                <w:sz w:val="22"/>
                <w:szCs w:val="22"/>
                <w:lang w:val="en-GB"/>
              </w:rPr>
            </w:pPr>
            <w:r>
              <w:rPr>
                <w:rFonts w:ascii="Arial,Bold" w:hAnsi="Arial,Bold" w:cs="Arial,Bold"/>
                <w:bCs/>
                <w:color w:val="000000"/>
                <w:sz w:val="22"/>
                <w:szCs w:val="22"/>
                <w:lang w:val="en-GB"/>
              </w:rPr>
              <w:t>5</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5</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In-Year budget statement tables </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31</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B151FF">
            <w:pPr>
              <w:spacing w:line="360" w:lineRule="auto"/>
              <w:rPr>
                <w:rFonts w:ascii="Arial,Bold" w:hAnsi="Arial,Bold" w:cs="Arial,Bold"/>
                <w:bCs/>
                <w:color w:val="000000"/>
                <w:sz w:val="22"/>
                <w:szCs w:val="22"/>
                <w:lang w:val="en-GB"/>
              </w:rPr>
            </w:pP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
                <w:bCs/>
                <w:color w:val="000000"/>
                <w:sz w:val="22"/>
                <w:szCs w:val="22"/>
                <w:lang w:val="en-GB"/>
              </w:rPr>
            </w:pPr>
            <w:r>
              <w:rPr>
                <w:rFonts w:ascii="Arial" w:hAnsi="Arial" w:cs="Arial"/>
                <w:b/>
                <w:color w:val="000000"/>
                <w:sz w:val="22"/>
                <w:szCs w:val="22"/>
                <w:lang w:val="en-GB"/>
              </w:rPr>
              <w:t>Supporting Documentation</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B151FF">
            <w:pPr>
              <w:jc w:val="center"/>
              <w:rPr>
                <w:rFonts w:ascii="Arial,Bold" w:hAnsi="Arial,Bold" w:cs="Arial,Bold"/>
                <w:bCs/>
                <w:color w:val="000000" w:themeColor="text1"/>
                <w:sz w:val="22"/>
                <w:szCs w:val="22"/>
                <w:lang w:val="en-GB"/>
              </w:rPr>
            </w:pP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6</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Debtors’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40</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7</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Creditors’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41</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8</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Investment Portfolio analysis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42</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9</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Allocation and grant receipts and expenditure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43</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10</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Councillor allowances and employee benefits</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45</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11</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Material variances to the service delivery and budget implementation plan</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46</w:t>
            </w:r>
          </w:p>
        </w:tc>
      </w:tr>
      <w:tr w:rsidR="00B151FF">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12</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90550E">
            <w:pPr>
              <w:spacing w:line="360" w:lineRule="auto"/>
              <w:rPr>
                <w:rFonts w:ascii="Arial,Bold" w:hAnsi="Arial,Bold" w:cs="Arial,Bold"/>
                <w:bCs/>
                <w:color w:val="000000"/>
                <w:sz w:val="22"/>
                <w:szCs w:val="22"/>
                <w:lang w:val="en-GB"/>
              </w:rPr>
            </w:pPr>
            <w:r>
              <w:rPr>
                <w:rFonts w:ascii="Arial" w:hAnsi="Arial" w:cs="Arial"/>
                <w:color w:val="000000"/>
                <w:sz w:val="22"/>
                <w:szCs w:val="22"/>
                <w:lang w:val="en-GB"/>
              </w:rPr>
              <w:t xml:space="preserve"> </w:t>
            </w:r>
            <w:r w:rsidR="003832F3">
              <w:rPr>
                <w:rFonts w:ascii="Arial" w:hAnsi="Arial" w:cs="Arial"/>
                <w:color w:val="000000"/>
                <w:sz w:val="22"/>
                <w:szCs w:val="22"/>
                <w:lang w:val="en-GB"/>
              </w:rPr>
              <w:t>Capital programme performance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56</w:t>
            </w:r>
          </w:p>
        </w:tc>
      </w:tr>
      <w:tr w:rsidR="00B151FF" w:rsidTr="00760692">
        <w:trPr>
          <w:trHeight w:val="593"/>
        </w:trPr>
        <w:tc>
          <w:tcPr>
            <w:tcW w:w="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
                <w:bCs/>
                <w:color w:val="000000"/>
                <w:sz w:val="22"/>
                <w:szCs w:val="22"/>
                <w:lang w:val="en-GB"/>
              </w:rPr>
            </w:pPr>
            <w:r>
              <w:rPr>
                <w:rFonts w:ascii="Arial,Bold" w:hAnsi="Arial,Bold" w:cs="Arial,Bold"/>
                <w:b/>
                <w:bCs/>
                <w:color w:val="000000"/>
                <w:sz w:val="22"/>
                <w:szCs w:val="22"/>
                <w:lang w:val="en-GB"/>
              </w:rPr>
              <w:t>13</w:t>
            </w:r>
          </w:p>
        </w:tc>
        <w:tc>
          <w:tcPr>
            <w:tcW w:w="6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Default="003832F3">
            <w:pPr>
              <w:spacing w:line="360" w:lineRule="auto"/>
              <w:rPr>
                <w:rFonts w:ascii="Arial,Bold" w:hAnsi="Arial,Bold" w:cs="Arial,Bold"/>
                <w:bCs/>
                <w:color w:val="000000"/>
                <w:sz w:val="22"/>
                <w:szCs w:val="22"/>
                <w:lang w:val="en-GB"/>
              </w:rPr>
            </w:pPr>
            <w:r>
              <w:rPr>
                <w:rFonts w:ascii="Arial,Bold" w:hAnsi="Arial,Bold" w:cs="Arial,Bold"/>
                <w:bCs/>
                <w:color w:val="000000"/>
                <w:sz w:val="22"/>
                <w:szCs w:val="22"/>
                <w:lang w:val="en-GB"/>
              </w:rPr>
              <w:t xml:space="preserve"> Quality Certificate</w:t>
            </w:r>
          </w:p>
        </w:tc>
        <w:tc>
          <w:tcPr>
            <w:tcW w:w="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620AC" w:rsidRDefault="0090550E">
            <w:pPr>
              <w:jc w:val="center"/>
              <w:rPr>
                <w:rFonts w:ascii="Arial,Bold" w:hAnsi="Arial,Bold" w:cs="Arial,Bold"/>
                <w:bCs/>
                <w:color w:val="000000" w:themeColor="text1"/>
                <w:sz w:val="22"/>
                <w:szCs w:val="22"/>
                <w:lang w:val="en-GB"/>
              </w:rPr>
            </w:pPr>
            <w:r>
              <w:rPr>
                <w:rFonts w:ascii="Arial,Bold" w:hAnsi="Arial,Bold" w:cs="Arial,Bold"/>
                <w:bCs/>
                <w:color w:val="000000" w:themeColor="text1"/>
                <w:sz w:val="22"/>
                <w:szCs w:val="22"/>
                <w:lang w:val="en-GB"/>
              </w:rPr>
              <w:t>66</w:t>
            </w:r>
          </w:p>
          <w:p w:rsidR="00B151FF" w:rsidRPr="00A620AC" w:rsidRDefault="00B151FF">
            <w:pPr>
              <w:jc w:val="center"/>
              <w:rPr>
                <w:rFonts w:ascii="Arial,Bold" w:hAnsi="Arial,Bold" w:cs="Arial,Bold"/>
                <w:bCs/>
                <w:color w:val="000000" w:themeColor="text1"/>
                <w:sz w:val="22"/>
                <w:szCs w:val="22"/>
                <w:lang w:val="en-GB"/>
              </w:rPr>
            </w:pPr>
          </w:p>
        </w:tc>
      </w:tr>
    </w:tbl>
    <w:p w:rsidR="00B151FF" w:rsidRDefault="00B151FF">
      <w:pPr>
        <w:rPr>
          <w:rFonts w:ascii="Arial,Bold" w:hAnsi="Arial,Bold" w:cs="Arial,Bold"/>
          <w:b/>
          <w:bCs/>
          <w:color w:val="000000"/>
          <w:sz w:val="19"/>
          <w:szCs w:val="19"/>
          <w:lang w:val="en-GB"/>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B151FF">
      <w:pPr>
        <w:rPr>
          <w:rFonts w:ascii="Arial" w:hAnsi="Arial" w:cs="Arial"/>
          <w:b/>
          <w:sz w:val="28"/>
          <w:szCs w:val="28"/>
        </w:rPr>
      </w:pPr>
    </w:p>
    <w:p w:rsidR="00B151FF" w:rsidRDefault="003832F3">
      <w:pPr>
        <w:jc w:val="both"/>
        <w:rPr>
          <w:rFonts w:ascii="Arial" w:hAnsi="Arial" w:cs="Arial"/>
          <w:b/>
          <w:sz w:val="28"/>
          <w:szCs w:val="28"/>
        </w:rPr>
      </w:pPr>
      <w:r>
        <w:rPr>
          <w:rFonts w:ascii="Arial" w:hAnsi="Arial" w:cs="Arial"/>
          <w:b/>
          <w:sz w:val="28"/>
          <w:szCs w:val="28"/>
        </w:rPr>
        <w:lastRenderedPageBreak/>
        <w:t>2.</w:t>
      </w:r>
      <w:r>
        <w:rPr>
          <w:rFonts w:ascii="Arial" w:hAnsi="Arial" w:cs="Arial"/>
          <w:b/>
          <w:sz w:val="28"/>
          <w:szCs w:val="28"/>
        </w:rPr>
        <w:tab/>
        <w:t>Report of the Executive Mayor</w:t>
      </w:r>
    </w:p>
    <w:p w:rsidR="00B151FF" w:rsidRDefault="00B151FF">
      <w:pPr>
        <w:jc w:val="both"/>
        <w:rPr>
          <w:rFonts w:ascii="Arial" w:hAnsi="Arial" w:cs="Arial"/>
          <w:b/>
          <w:sz w:val="28"/>
          <w:szCs w:val="28"/>
        </w:rPr>
      </w:pPr>
    </w:p>
    <w:p w:rsidR="005922F0" w:rsidRPr="005922F0" w:rsidRDefault="005922F0" w:rsidP="005922F0">
      <w:pPr>
        <w:pStyle w:val="ListParagraph"/>
        <w:numPr>
          <w:ilvl w:val="1"/>
          <w:numId w:val="4"/>
        </w:numPr>
        <w:jc w:val="both"/>
        <w:rPr>
          <w:rFonts w:ascii="Arial" w:hAnsi="Arial" w:cs="Arial"/>
        </w:rPr>
      </w:pPr>
      <w:r w:rsidRPr="005922F0">
        <w:rPr>
          <w:rFonts w:ascii="Arial" w:hAnsi="Arial" w:cs="Arial"/>
        </w:rPr>
        <w:t>Council approved th</w:t>
      </w:r>
      <w:r w:rsidR="003E3031">
        <w:rPr>
          <w:rFonts w:ascii="Arial" w:hAnsi="Arial" w:cs="Arial"/>
        </w:rPr>
        <w:t xml:space="preserve">e 2020/2021 MTREF on 26 </w:t>
      </w:r>
      <w:r w:rsidR="007A2D1A" w:rsidRPr="003E3031">
        <w:rPr>
          <w:rFonts w:ascii="Arial" w:hAnsi="Arial" w:cs="Arial"/>
        </w:rPr>
        <w:t>June 2020</w:t>
      </w:r>
      <w:r w:rsidRPr="003E3031">
        <w:rPr>
          <w:rFonts w:ascii="Arial" w:hAnsi="Arial" w:cs="Arial"/>
        </w:rPr>
        <w:t>.</w:t>
      </w:r>
    </w:p>
    <w:p w:rsidR="005922F0" w:rsidRPr="005922F0" w:rsidRDefault="005922F0" w:rsidP="005922F0">
      <w:pPr>
        <w:pStyle w:val="ListParagraph"/>
        <w:ind w:left="1440"/>
        <w:jc w:val="both"/>
        <w:rPr>
          <w:rFonts w:ascii="Arial" w:hAnsi="Arial" w:cs="Arial"/>
        </w:rPr>
      </w:pPr>
    </w:p>
    <w:p w:rsidR="005922F0" w:rsidRPr="005922F0" w:rsidRDefault="005922F0" w:rsidP="005922F0">
      <w:pPr>
        <w:pStyle w:val="ListParagraph"/>
        <w:numPr>
          <w:ilvl w:val="1"/>
          <w:numId w:val="4"/>
        </w:numPr>
        <w:jc w:val="both"/>
        <w:rPr>
          <w:rFonts w:ascii="Arial" w:hAnsi="Arial" w:cs="Arial"/>
        </w:rPr>
      </w:pPr>
      <w:r w:rsidRPr="005922F0">
        <w:rPr>
          <w:rFonts w:ascii="Arial" w:hAnsi="Arial" w:cs="Arial"/>
        </w:rPr>
        <w:t xml:space="preserve">The information provided to the Executive Mayor is in compliance with Section 71 of the Local Government: Municipal Finance Management Act 56 of 2003. (MFMA). </w:t>
      </w:r>
    </w:p>
    <w:p w:rsidR="005922F0" w:rsidRPr="005922F0" w:rsidRDefault="005922F0" w:rsidP="005922F0">
      <w:pPr>
        <w:pStyle w:val="ListParagraph"/>
        <w:ind w:left="1440"/>
        <w:jc w:val="both"/>
        <w:rPr>
          <w:rFonts w:ascii="Arial" w:hAnsi="Arial" w:cs="Arial"/>
        </w:rPr>
      </w:pPr>
    </w:p>
    <w:p w:rsidR="005922F0" w:rsidRPr="005922F0" w:rsidRDefault="005922F0" w:rsidP="005922F0">
      <w:pPr>
        <w:pStyle w:val="ListParagraph"/>
        <w:ind w:left="1440"/>
        <w:jc w:val="both"/>
        <w:rPr>
          <w:rFonts w:ascii="Arial" w:hAnsi="Arial" w:cs="Arial"/>
        </w:rPr>
      </w:pPr>
    </w:p>
    <w:p w:rsidR="005922F0" w:rsidRPr="005922F0" w:rsidRDefault="005922F0" w:rsidP="005922F0">
      <w:pPr>
        <w:pStyle w:val="ListParagraph"/>
        <w:numPr>
          <w:ilvl w:val="1"/>
          <w:numId w:val="4"/>
        </w:numPr>
        <w:jc w:val="both"/>
        <w:rPr>
          <w:rFonts w:ascii="Arial" w:hAnsi="Arial" w:cs="Arial"/>
        </w:rPr>
      </w:pPr>
      <w:r w:rsidRPr="005922F0">
        <w:rPr>
          <w:rFonts w:ascii="Arial" w:hAnsi="Arial" w:cs="Arial"/>
        </w:rPr>
        <w:t>This monthly report is referred to as the Section 71 Report or the Schedule C Report for ease of reference.</w:t>
      </w:r>
    </w:p>
    <w:p w:rsidR="005922F0" w:rsidRPr="005922F0" w:rsidRDefault="005922F0" w:rsidP="005922F0">
      <w:pPr>
        <w:pStyle w:val="ListParagraph"/>
        <w:ind w:left="1440"/>
        <w:jc w:val="both"/>
        <w:rPr>
          <w:rFonts w:ascii="Arial" w:hAnsi="Arial" w:cs="Arial"/>
        </w:rPr>
      </w:pPr>
    </w:p>
    <w:p w:rsidR="005922F0" w:rsidRPr="005922F0" w:rsidRDefault="005922F0" w:rsidP="005922F0">
      <w:pPr>
        <w:pStyle w:val="ListParagraph"/>
        <w:ind w:left="1440"/>
        <w:jc w:val="both"/>
        <w:rPr>
          <w:rFonts w:ascii="Arial" w:hAnsi="Arial" w:cs="Arial"/>
        </w:rPr>
      </w:pPr>
    </w:p>
    <w:p w:rsidR="005922F0" w:rsidRPr="005922F0" w:rsidRDefault="005922F0" w:rsidP="005922F0">
      <w:pPr>
        <w:pStyle w:val="ListParagraph"/>
        <w:numPr>
          <w:ilvl w:val="1"/>
          <w:numId w:val="4"/>
        </w:numPr>
        <w:jc w:val="both"/>
        <w:rPr>
          <w:rFonts w:ascii="Arial" w:hAnsi="Arial" w:cs="Arial"/>
        </w:rPr>
      </w:pPr>
      <w:r w:rsidRPr="005922F0">
        <w:rPr>
          <w:rFonts w:ascii="Arial" w:hAnsi="Arial" w:cs="Arial"/>
        </w:rPr>
        <w:t>The report format is a standard template issued by National Treasury to all municipalities for completion and all the necessary information required to be reported on in terms of Section 71 is in included in the report.</w:t>
      </w:r>
    </w:p>
    <w:p w:rsidR="005922F0" w:rsidRPr="005922F0" w:rsidRDefault="005922F0" w:rsidP="005922F0">
      <w:pPr>
        <w:pStyle w:val="ListParagraph"/>
        <w:ind w:left="1440"/>
        <w:jc w:val="both"/>
        <w:rPr>
          <w:rFonts w:ascii="Arial" w:hAnsi="Arial" w:cs="Arial"/>
        </w:rPr>
      </w:pPr>
    </w:p>
    <w:p w:rsidR="005922F0" w:rsidRPr="005922F0" w:rsidRDefault="005922F0" w:rsidP="005922F0">
      <w:pPr>
        <w:pStyle w:val="ListParagraph"/>
        <w:numPr>
          <w:ilvl w:val="1"/>
          <w:numId w:val="4"/>
        </w:numPr>
        <w:jc w:val="both"/>
        <w:rPr>
          <w:rFonts w:ascii="Arial" w:hAnsi="Arial" w:cs="Arial"/>
        </w:rPr>
      </w:pPr>
      <w:r w:rsidRPr="005922F0">
        <w:rPr>
          <w:rFonts w:ascii="Arial" w:hAnsi="Arial" w:cs="Arial"/>
        </w:rPr>
        <w:t>In terms of Section 71, the Accounting Officer must by no later than 10 working days after the end of each month submit to the mayor and the relevant provincial treasury the monthly Section 71 (Schedule C) report.</w:t>
      </w:r>
    </w:p>
    <w:p w:rsidR="005922F0" w:rsidRPr="005922F0" w:rsidRDefault="005922F0" w:rsidP="005922F0">
      <w:pPr>
        <w:pStyle w:val="ListParagraph"/>
        <w:ind w:left="1440"/>
        <w:jc w:val="both"/>
        <w:rPr>
          <w:rFonts w:ascii="Arial" w:hAnsi="Arial" w:cs="Arial"/>
        </w:rPr>
      </w:pPr>
    </w:p>
    <w:p w:rsidR="005922F0" w:rsidRPr="005922F0" w:rsidRDefault="005922F0" w:rsidP="005922F0">
      <w:pPr>
        <w:pStyle w:val="ListParagraph"/>
        <w:numPr>
          <w:ilvl w:val="1"/>
          <w:numId w:val="4"/>
        </w:numPr>
        <w:jc w:val="both"/>
        <w:rPr>
          <w:rFonts w:ascii="Arial" w:hAnsi="Arial" w:cs="Arial"/>
        </w:rPr>
      </w:pPr>
      <w:r w:rsidRPr="005922F0">
        <w:rPr>
          <w:rFonts w:ascii="Arial" w:hAnsi="Arial" w:cs="Arial"/>
        </w:rPr>
        <w:t>The Executive Mayor also hereby confirms having received the monthly report timeously from the Accounting Officer.</w:t>
      </w:r>
    </w:p>
    <w:p w:rsidR="005922F0" w:rsidRPr="0090550E" w:rsidRDefault="005922F0" w:rsidP="007A2D1A">
      <w:pPr>
        <w:jc w:val="both"/>
        <w:rPr>
          <w:rFonts w:ascii="Arial" w:hAnsi="Arial" w:cs="Arial"/>
        </w:rPr>
      </w:pPr>
    </w:p>
    <w:p w:rsidR="003E3031" w:rsidRPr="0090550E" w:rsidRDefault="003E3031" w:rsidP="005922F0">
      <w:pPr>
        <w:pStyle w:val="ListParagraph"/>
        <w:numPr>
          <w:ilvl w:val="1"/>
          <w:numId w:val="4"/>
        </w:numPr>
        <w:jc w:val="both"/>
        <w:rPr>
          <w:rFonts w:ascii="Arial" w:hAnsi="Arial" w:cs="Arial"/>
        </w:rPr>
      </w:pPr>
      <w:r w:rsidRPr="0090550E">
        <w:rPr>
          <w:rFonts w:ascii="Arial" w:hAnsi="Arial" w:cs="Arial"/>
        </w:rPr>
        <w:t>P</w:t>
      </w:r>
      <w:r w:rsidR="005922F0" w:rsidRPr="0090550E">
        <w:rPr>
          <w:rFonts w:ascii="Arial" w:hAnsi="Arial" w:cs="Arial"/>
        </w:rPr>
        <w:t>rovision for expenditure relating to COVID 19</w:t>
      </w:r>
      <w:r w:rsidRPr="0090550E">
        <w:rPr>
          <w:rFonts w:ascii="Arial" w:hAnsi="Arial" w:cs="Arial"/>
        </w:rPr>
        <w:t xml:space="preserve"> was made for this financial year.</w:t>
      </w:r>
      <w:r w:rsidR="005922F0" w:rsidRPr="0090550E">
        <w:rPr>
          <w:rFonts w:ascii="Arial" w:hAnsi="Arial" w:cs="Arial"/>
        </w:rPr>
        <w:t xml:space="preserve"> </w:t>
      </w:r>
    </w:p>
    <w:p w:rsidR="003E3031" w:rsidRPr="0090550E" w:rsidRDefault="003E3031" w:rsidP="003E3031">
      <w:pPr>
        <w:pStyle w:val="ListParagraph"/>
        <w:rPr>
          <w:rFonts w:ascii="Arial" w:hAnsi="Arial" w:cs="Arial"/>
        </w:rPr>
      </w:pPr>
    </w:p>
    <w:p w:rsidR="003E3031" w:rsidRPr="0090550E" w:rsidRDefault="003E3031" w:rsidP="003E3031">
      <w:pPr>
        <w:pStyle w:val="ListParagraph"/>
        <w:numPr>
          <w:ilvl w:val="0"/>
          <w:numId w:val="32"/>
        </w:numPr>
        <w:jc w:val="both"/>
        <w:rPr>
          <w:rFonts w:ascii="Arial" w:hAnsi="Arial" w:cs="Arial"/>
        </w:rPr>
      </w:pPr>
      <w:r w:rsidRPr="0090550E">
        <w:rPr>
          <w:rFonts w:ascii="Arial" w:hAnsi="Arial" w:cs="Arial"/>
        </w:rPr>
        <w:t>R298 000 disaster grant relief was allocated by National Treasury</w:t>
      </w:r>
      <w:r w:rsidR="00FB3C2F">
        <w:rPr>
          <w:rFonts w:ascii="Arial" w:hAnsi="Arial" w:cs="Arial"/>
        </w:rPr>
        <w:t xml:space="preserve"> and it will be used for</w:t>
      </w:r>
      <w:r w:rsidRPr="0090550E">
        <w:rPr>
          <w:rFonts w:ascii="Arial" w:hAnsi="Arial" w:cs="Arial"/>
        </w:rPr>
        <w:t xml:space="preserve"> additional expenditure related to protective clothing, sanitizers, etc.</w:t>
      </w:r>
    </w:p>
    <w:p w:rsidR="003E3031" w:rsidRPr="0090550E" w:rsidRDefault="003E3031" w:rsidP="003E3031">
      <w:pPr>
        <w:pStyle w:val="ListParagraph"/>
        <w:numPr>
          <w:ilvl w:val="0"/>
          <w:numId w:val="32"/>
        </w:numPr>
        <w:jc w:val="both"/>
        <w:rPr>
          <w:rFonts w:ascii="Arial" w:hAnsi="Arial" w:cs="Arial"/>
        </w:rPr>
      </w:pPr>
      <w:r w:rsidRPr="0090550E">
        <w:rPr>
          <w:rFonts w:ascii="Arial" w:hAnsi="Arial" w:cs="Arial"/>
        </w:rPr>
        <w:t>The funding will also be used as relief for consumers due to the economic impact of lockdown.</w:t>
      </w:r>
    </w:p>
    <w:p w:rsidR="003E3031" w:rsidRPr="0090550E" w:rsidRDefault="003E3031" w:rsidP="003E3031">
      <w:pPr>
        <w:pStyle w:val="ListParagraph"/>
        <w:rPr>
          <w:rFonts w:ascii="Arial" w:hAnsi="Arial" w:cs="Arial"/>
        </w:rPr>
      </w:pPr>
    </w:p>
    <w:p w:rsidR="005922F0" w:rsidRPr="0090550E" w:rsidRDefault="003E3031" w:rsidP="005922F0">
      <w:pPr>
        <w:pStyle w:val="ListParagraph"/>
        <w:numPr>
          <w:ilvl w:val="1"/>
          <w:numId w:val="4"/>
        </w:numPr>
        <w:jc w:val="both"/>
        <w:rPr>
          <w:rFonts w:ascii="Arial" w:hAnsi="Arial" w:cs="Arial"/>
        </w:rPr>
      </w:pPr>
      <w:r w:rsidRPr="0090550E">
        <w:rPr>
          <w:rFonts w:ascii="Arial" w:hAnsi="Arial" w:cs="Arial"/>
        </w:rPr>
        <w:t>Approved indigents households received 10kl water free for July</w:t>
      </w:r>
      <w:r w:rsidR="00FB3C2F">
        <w:rPr>
          <w:rFonts w:ascii="Arial" w:hAnsi="Arial" w:cs="Arial"/>
        </w:rPr>
        <w:t xml:space="preserve"> 2020</w:t>
      </w:r>
      <w:r w:rsidR="0099167E">
        <w:rPr>
          <w:rFonts w:ascii="Arial" w:hAnsi="Arial" w:cs="Arial"/>
        </w:rPr>
        <w:t xml:space="preserve"> </w:t>
      </w:r>
      <w:r w:rsidRPr="0090550E">
        <w:rPr>
          <w:rFonts w:ascii="Arial" w:hAnsi="Arial" w:cs="Arial"/>
        </w:rPr>
        <w:t xml:space="preserve">and no interest was charged </w:t>
      </w:r>
      <w:r w:rsidR="0099167E">
        <w:rPr>
          <w:rFonts w:ascii="Arial" w:hAnsi="Arial" w:cs="Arial"/>
        </w:rPr>
        <w:t>on outstanding</w:t>
      </w:r>
      <w:r w:rsidRPr="0090550E">
        <w:rPr>
          <w:rFonts w:ascii="Arial" w:hAnsi="Arial" w:cs="Arial"/>
        </w:rPr>
        <w:t xml:space="preserve"> </w:t>
      </w:r>
      <w:r w:rsidR="0099167E">
        <w:rPr>
          <w:rFonts w:ascii="Arial" w:hAnsi="Arial" w:cs="Arial"/>
        </w:rPr>
        <w:t>services for July 2020 and August 2020</w:t>
      </w:r>
      <w:r w:rsidRPr="0090550E">
        <w:rPr>
          <w:rFonts w:ascii="Arial" w:hAnsi="Arial" w:cs="Arial"/>
        </w:rPr>
        <w:t>.</w:t>
      </w:r>
    </w:p>
    <w:p w:rsidR="003E3031" w:rsidRPr="0090550E" w:rsidRDefault="003E3031" w:rsidP="003E3031">
      <w:pPr>
        <w:pStyle w:val="ListParagraph"/>
        <w:rPr>
          <w:rFonts w:ascii="Arial" w:hAnsi="Arial" w:cs="Arial"/>
        </w:rPr>
      </w:pPr>
    </w:p>
    <w:p w:rsidR="00B151FF" w:rsidRPr="0090550E" w:rsidRDefault="00B151FF" w:rsidP="0090550E">
      <w:pPr>
        <w:pStyle w:val="ListParagraph"/>
        <w:ind w:left="1440"/>
        <w:jc w:val="both"/>
        <w:rPr>
          <w:rFonts w:ascii="Arial" w:hAnsi="Arial" w:cs="Arial"/>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B151FF" w:rsidRDefault="00B151FF">
      <w:pPr>
        <w:jc w:val="both"/>
        <w:rPr>
          <w:rFonts w:ascii="Arial" w:hAnsi="Arial" w:cs="Arial"/>
          <w:sz w:val="22"/>
          <w:szCs w:val="22"/>
        </w:rPr>
      </w:pPr>
    </w:p>
    <w:p w:rsidR="0090550E" w:rsidRDefault="0090550E">
      <w:pPr>
        <w:jc w:val="both"/>
        <w:rPr>
          <w:rFonts w:ascii="Arial" w:hAnsi="Arial" w:cs="Arial"/>
          <w:sz w:val="22"/>
          <w:szCs w:val="22"/>
        </w:rPr>
      </w:pPr>
    </w:p>
    <w:p w:rsidR="00B151FF" w:rsidRDefault="00B151FF">
      <w:pPr>
        <w:jc w:val="both"/>
        <w:rPr>
          <w:rFonts w:ascii="Arial" w:hAnsi="Arial" w:cs="Arial"/>
          <w:sz w:val="22"/>
          <w:szCs w:val="22"/>
        </w:rPr>
      </w:pPr>
    </w:p>
    <w:p w:rsidR="00B151FF" w:rsidRDefault="003832F3">
      <w:pPr>
        <w:jc w:val="both"/>
        <w:rPr>
          <w:rFonts w:ascii="Arial" w:hAnsi="Arial" w:cs="Arial"/>
          <w:b/>
          <w:sz w:val="28"/>
          <w:szCs w:val="28"/>
        </w:rPr>
      </w:pPr>
      <w:r>
        <w:rPr>
          <w:rFonts w:ascii="Arial" w:hAnsi="Arial" w:cs="Arial"/>
          <w:b/>
          <w:sz w:val="28"/>
          <w:szCs w:val="28"/>
        </w:rPr>
        <w:t>3.</w:t>
      </w:r>
      <w:r>
        <w:rPr>
          <w:rFonts w:ascii="Arial" w:hAnsi="Arial" w:cs="Arial"/>
          <w:b/>
          <w:sz w:val="28"/>
          <w:szCs w:val="28"/>
        </w:rPr>
        <w:tab/>
        <w:t>Resolutions</w:t>
      </w:r>
    </w:p>
    <w:p w:rsidR="00B151FF" w:rsidRDefault="00B151FF">
      <w:pPr>
        <w:rPr>
          <w:rFonts w:ascii="Arial" w:hAnsi="Arial" w:cs="Arial"/>
          <w:b/>
        </w:rPr>
      </w:pPr>
    </w:p>
    <w:p w:rsidR="00B151FF" w:rsidRDefault="00B151FF">
      <w:pPr>
        <w:jc w:val="center"/>
        <w:rPr>
          <w:rFonts w:ascii="Arial" w:hAnsi="Arial" w:cs="Arial"/>
          <w:b/>
        </w:rPr>
      </w:pPr>
    </w:p>
    <w:p w:rsidR="00B151FF" w:rsidRDefault="003832F3">
      <w:pPr>
        <w:pStyle w:val="ListParagraph"/>
        <w:numPr>
          <w:ilvl w:val="0"/>
          <w:numId w:val="2"/>
        </w:numPr>
        <w:spacing w:line="360" w:lineRule="auto"/>
        <w:jc w:val="both"/>
        <w:rPr>
          <w:rFonts w:ascii="Arial" w:hAnsi="Arial" w:cs="Arial"/>
          <w:lang w:val="en-GB"/>
        </w:rPr>
      </w:pPr>
      <w:r>
        <w:rPr>
          <w:rFonts w:ascii="Arial" w:hAnsi="Arial" w:cs="Arial"/>
          <w:lang w:val="en-GB"/>
        </w:rPr>
        <w:t xml:space="preserve">That the monthly budget statement and supporting documentation for the month of </w:t>
      </w:r>
      <w:r w:rsidR="007A2D1A">
        <w:rPr>
          <w:rFonts w:ascii="Arial" w:hAnsi="Arial" w:cs="Arial"/>
          <w:b/>
          <w:lang w:val="en-GB"/>
        </w:rPr>
        <w:t>July</w:t>
      </w:r>
      <w:r w:rsidR="00EF525D">
        <w:rPr>
          <w:rFonts w:ascii="Arial" w:hAnsi="Arial" w:cs="Arial"/>
          <w:b/>
          <w:lang w:val="en-GB"/>
        </w:rPr>
        <w:t xml:space="preserve"> </w:t>
      </w:r>
      <w:r w:rsidR="0076779B">
        <w:rPr>
          <w:rFonts w:ascii="Arial" w:hAnsi="Arial" w:cs="Arial"/>
          <w:b/>
          <w:lang w:val="en-GB"/>
        </w:rPr>
        <w:t xml:space="preserve">2020 </w:t>
      </w:r>
      <w:r w:rsidR="0076779B">
        <w:rPr>
          <w:rFonts w:ascii="Arial" w:hAnsi="Arial" w:cs="Arial"/>
          <w:lang w:val="en-GB"/>
        </w:rPr>
        <w:t>be</w:t>
      </w:r>
      <w:r>
        <w:rPr>
          <w:rFonts w:ascii="Arial" w:hAnsi="Arial" w:cs="Arial"/>
          <w:lang w:val="en-GB"/>
        </w:rPr>
        <w:t xml:space="preserve"> noted.</w:t>
      </w: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4E3312" w:rsidRDefault="004E3312">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B151FF">
      <w:pPr>
        <w:spacing w:line="360" w:lineRule="auto"/>
        <w:rPr>
          <w:rFonts w:ascii="Arial" w:hAnsi="Arial" w:cs="Arial"/>
          <w:lang w:val="en-GB"/>
        </w:rPr>
      </w:pPr>
    </w:p>
    <w:p w:rsidR="00B151FF" w:rsidRDefault="003832F3">
      <w:pPr>
        <w:outlineLvl w:val="0"/>
        <w:rPr>
          <w:rFonts w:ascii="Arial" w:hAnsi="Arial" w:cs="Arial"/>
          <w:b/>
          <w:sz w:val="28"/>
          <w:szCs w:val="28"/>
        </w:rPr>
      </w:pPr>
      <w:r>
        <w:rPr>
          <w:rFonts w:ascii="Arial" w:hAnsi="Arial" w:cs="Arial"/>
          <w:b/>
          <w:sz w:val="28"/>
          <w:szCs w:val="28"/>
        </w:rPr>
        <w:t>4.</w:t>
      </w:r>
      <w:r>
        <w:rPr>
          <w:rFonts w:ascii="Arial" w:hAnsi="Arial" w:cs="Arial"/>
          <w:b/>
          <w:sz w:val="28"/>
          <w:szCs w:val="28"/>
        </w:rPr>
        <w:tab/>
        <w:t xml:space="preserve">Executive Summary </w:t>
      </w:r>
    </w:p>
    <w:p w:rsidR="00B151FF" w:rsidRDefault="00B151FF">
      <w:pPr>
        <w:jc w:val="both"/>
        <w:rPr>
          <w:rFonts w:ascii="Arial" w:hAnsi="Arial" w:cs="Arial"/>
          <w:color w:val="000000"/>
          <w:sz w:val="22"/>
          <w:szCs w:val="22"/>
          <w:lang w:val="en-GB"/>
        </w:rPr>
      </w:pPr>
    </w:p>
    <w:p w:rsidR="00B151FF" w:rsidRDefault="003832F3">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color w:val="000000"/>
          <w:sz w:val="22"/>
          <w:szCs w:val="22"/>
          <w:lang w:val="en-GB"/>
        </w:rPr>
      </w:pPr>
      <w:r>
        <w:rPr>
          <w:rFonts w:ascii="Arial" w:hAnsi="Arial" w:cs="Arial"/>
          <w:color w:val="000000"/>
          <w:sz w:val="22"/>
          <w:szCs w:val="22"/>
          <w:lang w:val="en-GB"/>
        </w:rPr>
        <w:t>The in-year reporting is prepared in accordance with the guidelines as set out in the Government Gazette, 17 April 2009 (Schedule C: in-year reports and mid-year budget and performance assessment of Municipalities) and National Treasury Guidelines, Schedule C. Section 71 Reporting Guideline, July 2013 issued by National Treasury.</w:t>
      </w:r>
    </w:p>
    <w:p w:rsidR="00B151FF" w:rsidRDefault="003832F3">
      <w:pPr>
        <w:spacing w:line="360" w:lineRule="auto"/>
        <w:jc w:val="both"/>
        <w:rPr>
          <w:rFonts w:ascii="Arial" w:hAnsi="Arial" w:cs="Arial"/>
          <w:color w:val="000000"/>
          <w:lang w:val="en-GB"/>
        </w:rPr>
      </w:pPr>
      <w:r>
        <w:rPr>
          <w:rFonts w:ascii="Arial" w:hAnsi="Arial" w:cs="Arial"/>
          <w:color w:val="000000"/>
          <w:lang w:val="en-GB"/>
        </w:rPr>
        <w:t xml:space="preserve"> </w:t>
      </w:r>
    </w:p>
    <w:p w:rsidR="00C17282" w:rsidRDefault="00C17282" w:rsidP="00C17282">
      <w:pPr>
        <w:autoSpaceDE w:val="0"/>
        <w:autoSpaceDN w:val="0"/>
        <w:adjustRightInd w:val="0"/>
        <w:spacing w:line="360" w:lineRule="auto"/>
        <w:jc w:val="both"/>
        <w:rPr>
          <w:rFonts w:ascii="Arial" w:hAnsi="Arial" w:cs="Arial"/>
          <w:b/>
          <w:color w:val="000000"/>
          <w:lang w:val="en-GB"/>
        </w:rPr>
      </w:pPr>
      <w:r w:rsidRPr="00344D16">
        <w:rPr>
          <w:rFonts w:ascii="Arial" w:hAnsi="Arial" w:cs="Arial"/>
          <w:b/>
          <w:color w:val="000000"/>
          <w:lang w:val="en-GB"/>
        </w:rPr>
        <w:t>Key Indicators for the period under review</w:t>
      </w:r>
      <w:r>
        <w:rPr>
          <w:rFonts w:ascii="Arial" w:hAnsi="Arial" w:cs="Arial"/>
          <w:b/>
          <w:color w:val="000000"/>
          <w:lang w:val="en-GB"/>
        </w:rPr>
        <w:t xml:space="preserve"> </w:t>
      </w:r>
    </w:p>
    <w:p w:rsidR="00C17282" w:rsidRPr="004E3312" w:rsidRDefault="00C17282" w:rsidP="00637228">
      <w:pPr>
        <w:pStyle w:val="ListParagraph"/>
        <w:numPr>
          <w:ilvl w:val="0"/>
          <w:numId w:val="27"/>
        </w:numPr>
        <w:autoSpaceDE w:val="0"/>
        <w:autoSpaceDN w:val="0"/>
        <w:adjustRightInd w:val="0"/>
        <w:spacing w:line="360" w:lineRule="auto"/>
        <w:ind w:left="720"/>
        <w:jc w:val="both"/>
        <w:rPr>
          <w:rFonts w:ascii="Arial" w:hAnsi="Arial" w:cs="Arial"/>
          <w:color w:val="000000"/>
          <w:lang w:val="en-GB"/>
        </w:rPr>
      </w:pPr>
      <w:r w:rsidRPr="00344D16">
        <w:rPr>
          <w:rFonts w:ascii="Arial" w:hAnsi="Arial" w:cs="Arial"/>
          <w:color w:val="000000"/>
          <w:lang w:val="en-GB"/>
        </w:rPr>
        <w:t xml:space="preserve">Operating </w:t>
      </w:r>
      <w:r w:rsidRPr="00344D16">
        <w:rPr>
          <w:rFonts w:ascii="Arial" w:hAnsi="Arial" w:cs="Arial"/>
          <w:color w:val="000000"/>
          <w:lang w:val="en-GB"/>
        </w:rPr>
        <w:tab/>
        <w:t xml:space="preserve">Revenue: </w:t>
      </w:r>
      <w:r w:rsidRPr="00344D16">
        <w:rPr>
          <w:rFonts w:ascii="Arial" w:hAnsi="Arial" w:cs="Arial"/>
          <w:color w:val="000000"/>
          <w:lang w:val="en-GB"/>
        </w:rPr>
        <w:tab/>
        <w:t xml:space="preserve">represents </w:t>
      </w:r>
      <w:r w:rsidRPr="00344D16">
        <w:rPr>
          <w:rFonts w:ascii="Arial" w:hAnsi="Arial" w:cs="Arial"/>
          <w:color w:val="000000"/>
          <w:lang w:val="en-GB"/>
        </w:rPr>
        <w:tab/>
      </w:r>
      <w:r w:rsidR="004E3312" w:rsidRPr="004E3312">
        <w:rPr>
          <w:rFonts w:ascii="Arial" w:hAnsi="Arial" w:cs="Arial"/>
          <w:color w:val="000000"/>
          <w:lang w:val="en-GB"/>
        </w:rPr>
        <w:t>5.67</w:t>
      </w:r>
      <w:r w:rsidRPr="004E3312">
        <w:rPr>
          <w:rFonts w:ascii="Arial" w:hAnsi="Arial" w:cs="Arial"/>
          <w:color w:val="000000"/>
          <w:lang w:val="en-GB"/>
        </w:rPr>
        <w:t>% of budgeted revenue.</w:t>
      </w:r>
    </w:p>
    <w:p w:rsidR="00C17282" w:rsidRPr="006B21A9" w:rsidRDefault="00C17282" w:rsidP="00637228">
      <w:pPr>
        <w:pStyle w:val="ListParagraph"/>
        <w:numPr>
          <w:ilvl w:val="0"/>
          <w:numId w:val="27"/>
        </w:numPr>
        <w:autoSpaceDE w:val="0"/>
        <w:autoSpaceDN w:val="0"/>
        <w:adjustRightInd w:val="0"/>
        <w:spacing w:line="360" w:lineRule="auto"/>
        <w:ind w:left="720"/>
        <w:jc w:val="both"/>
        <w:rPr>
          <w:rFonts w:ascii="Arial" w:hAnsi="Arial" w:cs="Arial"/>
          <w:b/>
          <w:color w:val="000000"/>
          <w:sz w:val="18"/>
          <w:szCs w:val="18"/>
          <w:lang w:val="en-GB"/>
        </w:rPr>
      </w:pPr>
      <w:r w:rsidRPr="004E3312">
        <w:rPr>
          <w:rFonts w:ascii="Arial" w:hAnsi="Arial" w:cs="Arial"/>
          <w:color w:val="000000"/>
          <w:lang w:val="en-GB"/>
        </w:rPr>
        <w:t xml:space="preserve">Operating </w:t>
      </w:r>
      <w:r w:rsidRPr="004E3312">
        <w:rPr>
          <w:rFonts w:ascii="Arial" w:hAnsi="Arial" w:cs="Arial"/>
          <w:color w:val="000000"/>
          <w:lang w:val="en-GB"/>
        </w:rPr>
        <w:tab/>
        <w:t>Expenditure:</w:t>
      </w:r>
      <w:r w:rsidRPr="004E3312">
        <w:rPr>
          <w:rFonts w:ascii="Arial" w:hAnsi="Arial" w:cs="Arial"/>
          <w:color w:val="000000"/>
          <w:lang w:val="en-GB"/>
        </w:rPr>
        <w:tab/>
        <w:t>represents</w:t>
      </w:r>
      <w:r w:rsidRPr="004E3312">
        <w:rPr>
          <w:rFonts w:ascii="Arial" w:hAnsi="Arial" w:cs="Arial"/>
          <w:color w:val="000000"/>
          <w:lang w:val="en-GB"/>
        </w:rPr>
        <w:tab/>
      </w:r>
      <w:r w:rsidR="004E3312" w:rsidRPr="004E3312">
        <w:rPr>
          <w:rFonts w:ascii="Arial" w:hAnsi="Arial" w:cs="Arial"/>
          <w:color w:val="000000"/>
          <w:lang w:val="en-GB"/>
        </w:rPr>
        <w:t>3.09</w:t>
      </w:r>
      <w:r w:rsidRPr="004E3312">
        <w:rPr>
          <w:rFonts w:ascii="Arial" w:hAnsi="Arial" w:cs="Arial"/>
          <w:color w:val="000000"/>
          <w:lang w:val="en-GB"/>
        </w:rPr>
        <w:t>% of budgeted</w:t>
      </w:r>
      <w:r w:rsidRPr="006B21A9">
        <w:rPr>
          <w:rFonts w:ascii="Arial" w:hAnsi="Arial" w:cs="Arial"/>
          <w:color w:val="000000"/>
          <w:lang w:val="en-GB"/>
        </w:rPr>
        <w:t xml:space="preserve"> expenditure.</w:t>
      </w:r>
    </w:p>
    <w:p w:rsidR="00C17282" w:rsidRPr="00B24D18" w:rsidRDefault="00C17282" w:rsidP="00637228">
      <w:pPr>
        <w:pStyle w:val="ListParagraph"/>
        <w:numPr>
          <w:ilvl w:val="0"/>
          <w:numId w:val="27"/>
        </w:numPr>
        <w:autoSpaceDE w:val="0"/>
        <w:autoSpaceDN w:val="0"/>
        <w:adjustRightInd w:val="0"/>
        <w:spacing w:line="360" w:lineRule="auto"/>
        <w:ind w:left="720"/>
        <w:jc w:val="both"/>
        <w:rPr>
          <w:rFonts w:ascii="Arial" w:hAnsi="Arial" w:cs="Arial"/>
          <w:b/>
          <w:color w:val="000000"/>
          <w:sz w:val="18"/>
          <w:szCs w:val="18"/>
          <w:lang w:val="en-GB"/>
        </w:rPr>
      </w:pPr>
      <w:r w:rsidRPr="006B21A9">
        <w:rPr>
          <w:rFonts w:ascii="Arial" w:hAnsi="Arial" w:cs="Arial"/>
          <w:color w:val="000000"/>
          <w:lang w:val="en-GB"/>
        </w:rPr>
        <w:t xml:space="preserve">Capital </w:t>
      </w:r>
      <w:r w:rsidRPr="006B21A9">
        <w:rPr>
          <w:rFonts w:ascii="Arial" w:hAnsi="Arial" w:cs="Arial"/>
          <w:color w:val="000000"/>
          <w:lang w:val="en-GB"/>
        </w:rPr>
        <w:tab/>
        <w:t>Expenditure:</w:t>
      </w:r>
      <w:r w:rsidRPr="006B21A9">
        <w:rPr>
          <w:rFonts w:ascii="Arial" w:hAnsi="Arial" w:cs="Arial"/>
          <w:color w:val="000000"/>
          <w:lang w:val="en-GB"/>
        </w:rPr>
        <w:tab/>
        <w:t xml:space="preserve"> represents </w:t>
      </w:r>
      <w:r w:rsidRPr="006B21A9">
        <w:rPr>
          <w:rFonts w:ascii="Arial" w:hAnsi="Arial" w:cs="Arial"/>
          <w:color w:val="000000"/>
          <w:lang w:val="en-GB"/>
        </w:rPr>
        <w:tab/>
      </w:r>
      <w:r w:rsidR="00B3079A" w:rsidRPr="00B3079A">
        <w:rPr>
          <w:rFonts w:ascii="Arial" w:hAnsi="Arial" w:cs="Arial"/>
          <w:color w:val="000000"/>
          <w:lang w:val="en-GB"/>
        </w:rPr>
        <w:t>0</w:t>
      </w:r>
      <w:r w:rsidRPr="00B3079A">
        <w:rPr>
          <w:rFonts w:ascii="Arial" w:hAnsi="Arial" w:cs="Arial"/>
          <w:color w:val="000000"/>
          <w:lang w:val="en-GB"/>
        </w:rPr>
        <w:t>%</w:t>
      </w:r>
      <w:r w:rsidRPr="006B21A9">
        <w:rPr>
          <w:rFonts w:ascii="Arial" w:hAnsi="Arial" w:cs="Arial"/>
          <w:color w:val="000000"/>
          <w:lang w:val="en-GB"/>
        </w:rPr>
        <w:t xml:space="preserve"> of</w:t>
      </w:r>
      <w:r w:rsidRPr="00B24D18">
        <w:rPr>
          <w:rFonts w:ascii="Arial" w:hAnsi="Arial" w:cs="Arial"/>
          <w:color w:val="000000"/>
          <w:lang w:val="en-GB"/>
        </w:rPr>
        <w:t xml:space="preserve"> budgeted CAPEX</w:t>
      </w:r>
    </w:p>
    <w:p w:rsidR="00B151FF" w:rsidRDefault="00B151FF">
      <w:pPr>
        <w:pStyle w:val="ListParagraph"/>
        <w:spacing w:line="360" w:lineRule="auto"/>
        <w:jc w:val="both"/>
        <w:rPr>
          <w:rFonts w:ascii="Arial" w:hAnsi="Arial" w:cs="Arial"/>
          <w:color w:val="000000"/>
          <w:lang w:val="en-GB"/>
        </w:rPr>
      </w:pPr>
    </w:p>
    <w:p w:rsidR="00B151FF" w:rsidRDefault="003832F3" w:rsidP="00637228">
      <w:pPr>
        <w:pStyle w:val="ListParagraph"/>
        <w:numPr>
          <w:ilvl w:val="0"/>
          <w:numId w:val="7"/>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Operating Revenue for the period under review</w:t>
      </w:r>
    </w:p>
    <w:p w:rsidR="00B151FF" w:rsidRDefault="003832F3" w:rsidP="00637228">
      <w:pPr>
        <w:pStyle w:val="ListParagraph"/>
        <w:numPr>
          <w:ilvl w:val="0"/>
          <w:numId w:val="6"/>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Revenue for the period is on </w:t>
      </w:r>
      <w:r w:rsidR="00B9157F">
        <w:rPr>
          <w:rFonts w:ascii="Arial" w:hAnsi="Arial" w:cs="Arial"/>
          <w:sz w:val="24"/>
          <w:szCs w:val="24"/>
          <w:lang w:val="en-GB"/>
        </w:rPr>
        <w:t xml:space="preserve">average </w:t>
      </w:r>
      <w:r w:rsidR="004E3312">
        <w:rPr>
          <w:rFonts w:ascii="Arial" w:hAnsi="Arial" w:cs="Arial"/>
          <w:sz w:val="24"/>
          <w:szCs w:val="24"/>
          <w:lang w:val="en-GB"/>
        </w:rPr>
        <w:t>2.66</w:t>
      </w:r>
      <w:r w:rsidRPr="002819D8">
        <w:rPr>
          <w:rFonts w:ascii="Arial" w:hAnsi="Arial" w:cs="Arial"/>
          <w:sz w:val="24"/>
          <w:szCs w:val="24"/>
          <w:lang w:val="en-GB"/>
        </w:rPr>
        <w:t xml:space="preserve">% </w:t>
      </w:r>
      <w:r w:rsidR="00C17282" w:rsidRPr="002819D8">
        <w:rPr>
          <w:rFonts w:ascii="Arial" w:hAnsi="Arial" w:cs="Arial"/>
          <w:color w:val="000000"/>
          <w:sz w:val="24"/>
          <w:szCs w:val="24"/>
          <w:lang w:val="en-GB"/>
        </w:rPr>
        <w:t>under</w:t>
      </w:r>
      <w:r w:rsidR="009970A3">
        <w:rPr>
          <w:rFonts w:ascii="Arial" w:hAnsi="Arial" w:cs="Arial"/>
          <w:color w:val="000000"/>
          <w:sz w:val="24"/>
          <w:szCs w:val="24"/>
          <w:lang w:val="en-GB"/>
        </w:rPr>
        <w:t xml:space="preserve"> budget</w:t>
      </w:r>
      <w:r>
        <w:rPr>
          <w:rFonts w:ascii="Arial" w:hAnsi="Arial" w:cs="Arial"/>
          <w:color w:val="000000"/>
          <w:sz w:val="24"/>
          <w:szCs w:val="24"/>
          <w:lang w:val="en-GB"/>
        </w:rPr>
        <w:t xml:space="preserve">. </w:t>
      </w:r>
    </w:p>
    <w:p w:rsidR="002819D8" w:rsidRPr="00E665BC" w:rsidRDefault="002819D8" w:rsidP="002819D8">
      <w:pPr>
        <w:pStyle w:val="ListParagraph"/>
        <w:numPr>
          <w:ilvl w:val="0"/>
          <w:numId w:val="29"/>
        </w:numPr>
        <w:autoSpaceDE w:val="0"/>
        <w:autoSpaceDN w:val="0"/>
        <w:adjustRightInd w:val="0"/>
        <w:spacing w:line="360" w:lineRule="auto"/>
        <w:jc w:val="both"/>
        <w:rPr>
          <w:rFonts w:ascii="Arial" w:hAnsi="Arial" w:cs="Arial"/>
          <w:color w:val="000000"/>
          <w:sz w:val="24"/>
          <w:szCs w:val="24"/>
          <w:lang w:val="en-GB"/>
        </w:rPr>
      </w:pPr>
      <w:r w:rsidRPr="00E665BC">
        <w:rPr>
          <w:rFonts w:ascii="Arial" w:hAnsi="Arial" w:cs="Arial"/>
          <w:color w:val="000000"/>
          <w:sz w:val="24"/>
          <w:szCs w:val="24"/>
          <w:lang w:val="en-GB"/>
        </w:rPr>
        <w:t>The property rates on</w:t>
      </w:r>
      <w:r w:rsidR="007A2D1A">
        <w:rPr>
          <w:rFonts w:ascii="Arial" w:hAnsi="Arial" w:cs="Arial"/>
          <w:color w:val="000000"/>
          <w:sz w:val="24"/>
          <w:szCs w:val="24"/>
          <w:lang w:val="en-GB"/>
        </w:rPr>
        <w:t xml:space="preserve"> farmland is billed in July 2020</w:t>
      </w:r>
      <w:r w:rsidRPr="00E665BC">
        <w:rPr>
          <w:rFonts w:ascii="Arial" w:hAnsi="Arial" w:cs="Arial"/>
          <w:color w:val="000000"/>
          <w:sz w:val="24"/>
          <w:szCs w:val="24"/>
          <w:lang w:val="en-GB"/>
        </w:rPr>
        <w:t xml:space="preserve"> for the full year.</w:t>
      </w:r>
    </w:p>
    <w:p w:rsidR="002819D8" w:rsidRDefault="002819D8" w:rsidP="002819D8">
      <w:pPr>
        <w:pStyle w:val="ListParagraph"/>
        <w:numPr>
          <w:ilvl w:val="0"/>
          <w:numId w:val="28"/>
        </w:numPr>
        <w:autoSpaceDE w:val="0"/>
        <w:autoSpaceDN w:val="0"/>
        <w:adjustRightInd w:val="0"/>
        <w:spacing w:line="360" w:lineRule="auto"/>
        <w:jc w:val="both"/>
        <w:rPr>
          <w:rFonts w:ascii="Arial" w:hAnsi="Arial" w:cs="Arial"/>
          <w:color w:val="000000"/>
          <w:sz w:val="24"/>
          <w:szCs w:val="24"/>
          <w:lang w:val="en-GB"/>
        </w:rPr>
      </w:pPr>
      <w:r>
        <w:rPr>
          <w:rFonts w:ascii="Arial" w:hAnsi="Arial" w:cs="Arial"/>
          <w:color w:val="000000"/>
          <w:sz w:val="24"/>
          <w:szCs w:val="24"/>
          <w:lang w:val="en-GB"/>
        </w:rPr>
        <w:t>The</w:t>
      </w:r>
      <w:r w:rsidRPr="009C1D0F">
        <w:rPr>
          <w:rFonts w:ascii="Arial" w:hAnsi="Arial" w:cs="Arial"/>
          <w:color w:val="000000"/>
          <w:sz w:val="24"/>
          <w:szCs w:val="24"/>
          <w:lang w:val="en-GB"/>
        </w:rPr>
        <w:t xml:space="preserve"> budget performance on </w:t>
      </w:r>
      <w:r w:rsidR="00226244">
        <w:rPr>
          <w:rFonts w:ascii="Arial" w:hAnsi="Arial" w:cs="Arial"/>
          <w:color w:val="000000"/>
          <w:sz w:val="24"/>
          <w:szCs w:val="24"/>
          <w:lang w:val="en-GB"/>
        </w:rPr>
        <w:t xml:space="preserve">property rates, refuse, sewer, </w:t>
      </w:r>
      <w:r>
        <w:rPr>
          <w:rFonts w:ascii="Arial" w:hAnsi="Arial" w:cs="Arial"/>
          <w:color w:val="000000"/>
          <w:sz w:val="24"/>
          <w:szCs w:val="24"/>
          <w:lang w:val="en-GB"/>
        </w:rPr>
        <w:t>electricity and water consumption is below target.</w:t>
      </w:r>
    </w:p>
    <w:p w:rsidR="001E7500" w:rsidRPr="009C1D0F" w:rsidRDefault="007943CA" w:rsidP="002819D8">
      <w:pPr>
        <w:pStyle w:val="ListParagraph"/>
        <w:numPr>
          <w:ilvl w:val="0"/>
          <w:numId w:val="28"/>
        </w:numPr>
        <w:autoSpaceDE w:val="0"/>
        <w:autoSpaceDN w:val="0"/>
        <w:adjustRightInd w:val="0"/>
        <w:spacing w:line="360" w:lineRule="auto"/>
        <w:jc w:val="both"/>
        <w:rPr>
          <w:rFonts w:ascii="Arial" w:hAnsi="Arial" w:cs="Arial"/>
          <w:color w:val="000000"/>
          <w:sz w:val="24"/>
          <w:szCs w:val="24"/>
          <w:lang w:val="en-GB"/>
        </w:rPr>
      </w:pPr>
      <w:r>
        <w:rPr>
          <w:rFonts w:ascii="Arial" w:hAnsi="Arial" w:cs="Arial"/>
          <w:color w:val="000000"/>
          <w:sz w:val="24"/>
          <w:szCs w:val="24"/>
          <w:lang w:val="en-GB"/>
        </w:rPr>
        <w:t>The equitable share of R91million for July 2020 trench was received but does not reflected on the general ledger.</w:t>
      </w:r>
    </w:p>
    <w:p w:rsidR="00D92268" w:rsidRPr="00C17282" w:rsidRDefault="00D92268" w:rsidP="00D92268">
      <w:pPr>
        <w:pStyle w:val="ListParagraph"/>
        <w:autoSpaceDE w:val="0"/>
        <w:autoSpaceDN w:val="0"/>
        <w:adjustRightInd w:val="0"/>
        <w:spacing w:line="360" w:lineRule="auto"/>
        <w:jc w:val="both"/>
        <w:rPr>
          <w:rFonts w:ascii="Arial" w:hAnsi="Arial" w:cs="Arial"/>
          <w:color w:val="000000"/>
          <w:lang w:val="en-GB"/>
        </w:rPr>
      </w:pPr>
    </w:p>
    <w:p w:rsidR="00B151FF" w:rsidRDefault="003832F3" w:rsidP="00637228">
      <w:pPr>
        <w:pStyle w:val="ListParagraph"/>
        <w:numPr>
          <w:ilvl w:val="0"/>
          <w:numId w:val="7"/>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t>Operating expenditure for the period under review</w:t>
      </w:r>
    </w:p>
    <w:p w:rsidR="003A150E" w:rsidRDefault="003832F3" w:rsidP="00637228">
      <w:pPr>
        <w:pStyle w:val="ListParagraph"/>
        <w:numPr>
          <w:ilvl w:val="0"/>
          <w:numId w:val="8"/>
        </w:numPr>
        <w:spacing w:line="360" w:lineRule="auto"/>
        <w:jc w:val="both"/>
        <w:rPr>
          <w:rFonts w:ascii="Arial" w:hAnsi="Arial" w:cs="Arial"/>
          <w:color w:val="000000"/>
          <w:sz w:val="24"/>
          <w:szCs w:val="24"/>
          <w:lang w:val="en-GB"/>
        </w:rPr>
      </w:pPr>
      <w:r w:rsidRPr="004E3312">
        <w:rPr>
          <w:rFonts w:ascii="Arial" w:hAnsi="Arial" w:cs="Arial"/>
          <w:color w:val="000000"/>
          <w:sz w:val="24"/>
          <w:szCs w:val="24"/>
          <w:lang w:val="en-GB"/>
        </w:rPr>
        <w:t xml:space="preserve">Operating expenditure for the period </w:t>
      </w:r>
      <w:r w:rsidRPr="004E3312">
        <w:rPr>
          <w:rFonts w:ascii="Arial" w:hAnsi="Arial" w:cs="Arial"/>
          <w:sz w:val="24"/>
          <w:szCs w:val="24"/>
          <w:lang w:val="en-GB"/>
        </w:rPr>
        <w:t>is</w:t>
      </w:r>
      <w:r w:rsidR="00B9157F" w:rsidRPr="004E3312">
        <w:t xml:space="preserve"> </w:t>
      </w:r>
      <w:r w:rsidR="004E3312" w:rsidRPr="004E3312">
        <w:rPr>
          <w:rFonts w:ascii="Arial" w:hAnsi="Arial" w:cs="Arial"/>
          <w:sz w:val="24"/>
          <w:szCs w:val="24"/>
          <w:lang w:val="en-GB"/>
        </w:rPr>
        <w:t>5.24</w:t>
      </w:r>
      <w:r w:rsidRPr="004E3312">
        <w:rPr>
          <w:rFonts w:ascii="Arial" w:hAnsi="Arial" w:cs="Arial"/>
          <w:sz w:val="24"/>
          <w:szCs w:val="24"/>
          <w:lang w:val="en-GB"/>
        </w:rPr>
        <w:t>% below</w:t>
      </w:r>
      <w:r w:rsidRPr="0001070C">
        <w:rPr>
          <w:rFonts w:ascii="Arial" w:hAnsi="Arial" w:cs="Arial"/>
          <w:sz w:val="24"/>
          <w:szCs w:val="24"/>
          <w:lang w:val="en-GB"/>
        </w:rPr>
        <w:t xml:space="preserve"> </w:t>
      </w:r>
      <w:r w:rsidRPr="0001070C">
        <w:rPr>
          <w:rFonts w:ascii="Arial" w:hAnsi="Arial" w:cs="Arial"/>
          <w:color w:val="000000"/>
          <w:sz w:val="24"/>
          <w:szCs w:val="24"/>
          <w:lang w:val="en-GB"/>
        </w:rPr>
        <w:t>budget.</w:t>
      </w:r>
    </w:p>
    <w:p w:rsidR="006F5222" w:rsidRDefault="003A150E" w:rsidP="00637228">
      <w:pPr>
        <w:pStyle w:val="ListParagraph"/>
        <w:numPr>
          <w:ilvl w:val="0"/>
          <w:numId w:val="8"/>
        </w:numPr>
        <w:spacing w:line="360" w:lineRule="auto"/>
        <w:jc w:val="both"/>
        <w:rPr>
          <w:rFonts w:ascii="Arial" w:hAnsi="Arial" w:cs="Arial"/>
          <w:color w:val="000000"/>
          <w:sz w:val="24"/>
          <w:szCs w:val="24"/>
          <w:lang w:val="en-GB"/>
        </w:rPr>
      </w:pPr>
      <w:r>
        <w:rPr>
          <w:rFonts w:ascii="Arial" w:hAnsi="Arial" w:cs="Arial"/>
          <w:color w:val="000000"/>
          <w:sz w:val="24"/>
          <w:szCs w:val="24"/>
          <w:lang w:val="en-GB"/>
        </w:rPr>
        <w:t>Invoices for expenditure not submitted on time.</w:t>
      </w:r>
      <w:r w:rsidR="003832F3" w:rsidRPr="006F5222">
        <w:rPr>
          <w:rFonts w:ascii="Arial" w:hAnsi="Arial" w:cs="Arial"/>
          <w:color w:val="000000"/>
          <w:sz w:val="24"/>
          <w:szCs w:val="24"/>
          <w:lang w:val="en-GB"/>
        </w:rPr>
        <w:t xml:space="preserve"> </w:t>
      </w:r>
    </w:p>
    <w:p w:rsidR="00226244" w:rsidRDefault="007A2D1A" w:rsidP="00637228">
      <w:pPr>
        <w:pStyle w:val="ListParagraph"/>
        <w:numPr>
          <w:ilvl w:val="0"/>
          <w:numId w:val="8"/>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Bulk purchases for </w:t>
      </w:r>
      <w:r w:rsidRPr="004E3312">
        <w:rPr>
          <w:rFonts w:ascii="Arial" w:hAnsi="Arial" w:cs="Arial"/>
          <w:color w:val="000000"/>
          <w:sz w:val="24"/>
          <w:szCs w:val="24"/>
          <w:lang w:val="en-GB"/>
        </w:rPr>
        <w:t>July</w:t>
      </w:r>
      <w:r w:rsidR="00226244" w:rsidRPr="004E3312">
        <w:rPr>
          <w:rFonts w:ascii="Arial" w:hAnsi="Arial" w:cs="Arial"/>
          <w:color w:val="000000"/>
          <w:sz w:val="24"/>
          <w:szCs w:val="24"/>
          <w:lang w:val="en-GB"/>
        </w:rPr>
        <w:t xml:space="preserve"> 2020 are not recorded as </w:t>
      </w:r>
      <w:r w:rsidRPr="004E3312">
        <w:rPr>
          <w:rFonts w:ascii="Arial" w:hAnsi="Arial" w:cs="Arial"/>
          <w:color w:val="000000"/>
          <w:sz w:val="24"/>
          <w:szCs w:val="24"/>
          <w:lang w:val="en-GB"/>
        </w:rPr>
        <w:t>it is payable at the end of August</w:t>
      </w:r>
      <w:r w:rsidR="00226244" w:rsidRPr="004E3312">
        <w:rPr>
          <w:rFonts w:ascii="Arial" w:hAnsi="Arial" w:cs="Arial"/>
          <w:color w:val="000000"/>
          <w:sz w:val="24"/>
          <w:szCs w:val="24"/>
          <w:lang w:val="en-GB"/>
        </w:rPr>
        <w:t xml:space="preserve"> 2020. </w:t>
      </w:r>
    </w:p>
    <w:p w:rsidR="00D92268" w:rsidRPr="0001070C" w:rsidRDefault="00D92268" w:rsidP="0001070C">
      <w:pPr>
        <w:spacing w:line="360" w:lineRule="auto"/>
        <w:jc w:val="both"/>
        <w:rPr>
          <w:rFonts w:ascii="Arial" w:hAnsi="Arial" w:cs="Arial"/>
          <w:color w:val="000000"/>
          <w:highlight w:val="yellow"/>
          <w:lang w:val="en-GB"/>
        </w:rPr>
      </w:pPr>
    </w:p>
    <w:p w:rsidR="00B151FF" w:rsidRPr="00AC0460" w:rsidRDefault="003832F3" w:rsidP="00637228">
      <w:pPr>
        <w:pStyle w:val="ListParagraph"/>
        <w:numPr>
          <w:ilvl w:val="0"/>
          <w:numId w:val="7"/>
        </w:numPr>
        <w:spacing w:line="360" w:lineRule="auto"/>
        <w:jc w:val="both"/>
        <w:rPr>
          <w:rFonts w:ascii="Arial" w:hAnsi="Arial" w:cs="Arial"/>
          <w:b/>
          <w:sz w:val="24"/>
          <w:szCs w:val="24"/>
          <w:lang w:val="en-GB"/>
        </w:rPr>
      </w:pPr>
      <w:r w:rsidRPr="00AC0460">
        <w:rPr>
          <w:rFonts w:ascii="Arial" w:hAnsi="Arial" w:cs="Arial"/>
          <w:b/>
          <w:sz w:val="24"/>
          <w:szCs w:val="24"/>
          <w:lang w:val="en-GB"/>
        </w:rPr>
        <w:t>Capital Expenditure</w:t>
      </w:r>
    </w:p>
    <w:p w:rsidR="00B151FF" w:rsidRPr="00C41F27" w:rsidRDefault="003832F3" w:rsidP="00637228">
      <w:pPr>
        <w:pStyle w:val="ListParagraph"/>
        <w:numPr>
          <w:ilvl w:val="0"/>
          <w:numId w:val="13"/>
        </w:numPr>
        <w:spacing w:line="360" w:lineRule="auto"/>
        <w:jc w:val="both"/>
        <w:rPr>
          <w:rFonts w:ascii="Arial" w:hAnsi="Arial" w:cs="Arial"/>
          <w:sz w:val="24"/>
          <w:szCs w:val="24"/>
          <w:lang w:val="en-GB"/>
        </w:rPr>
      </w:pPr>
      <w:r w:rsidRPr="00AC0460">
        <w:rPr>
          <w:rFonts w:ascii="Arial" w:hAnsi="Arial" w:cs="Arial"/>
          <w:color w:val="000000"/>
          <w:sz w:val="24"/>
          <w:szCs w:val="24"/>
          <w:lang w:val="en-GB"/>
        </w:rPr>
        <w:t xml:space="preserve">Capital spending </w:t>
      </w:r>
      <w:r w:rsidRPr="00B3079A">
        <w:rPr>
          <w:rFonts w:ascii="Arial" w:hAnsi="Arial" w:cs="Arial"/>
          <w:sz w:val="24"/>
          <w:szCs w:val="24"/>
          <w:lang w:val="en-GB"/>
        </w:rPr>
        <w:t xml:space="preserve">is </w:t>
      </w:r>
      <w:r w:rsidR="00B3079A" w:rsidRPr="00B3079A">
        <w:rPr>
          <w:rFonts w:ascii="Arial" w:hAnsi="Arial" w:cs="Arial"/>
          <w:sz w:val="24"/>
          <w:szCs w:val="24"/>
          <w:lang w:val="en-GB"/>
        </w:rPr>
        <w:t>0</w:t>
      </w:r>
      <w:r w:rsidRPr="00B3079A">
        <w:rPr>
          <w:rFonts w:ascii="Arial" w:hAnsi="Arial" w:cs="Arial"/>
          <w:sz w:val="24"/>
          <w:szCs w:val="24"/>
          <w:lang w:val="en-GB"/>
        </w:rPr>
        <w:t>%</w:t>
      </w:r>
      <w:r w:rsidRPr="00AC0460">
        <w:rPr>
          <w:rFonts w:ascii="Arial" w:hAnsi="Arial" w:cs="Arial"/>
          <w:sz w:val="24"/>
          <w:szCs w:val="24"/>
          <w:lang w:val="en-GB"/>
        </w:rPr>
        <w:t xml:space="preserve"> </w:t>
      </w:r>
      <w:r w:rsidRPr="00AC0460">
        <w:rPr>
          <w:rFonts w:ascii="Arial" w:hAnsi="Arial" w:cs="Arial"/>
          <w:color w:val="000000"/>
          <w:sz w:val="24"/>
          <w:szCs w:val="24"/>
          <w:lang w:val="en-GB"/>
        </w:rPr>
        <w:t>o</w:t>
      </w:r>
      <w:r>
        <w:rPr>
          <w:rFonts w:ascii="Arial" w:hAnsi="Arial" w:cs="Arial"/>
          <w:color w:val="000000"/>
          <w:sz w:val="24"/>
          <w:szCs w:val="24"/>
          <w:lang w:val="en-GB"/>
        </w:rPr>
        <w:t>f the budget</w:t>
      </w:r>
      <w:r w:rsidR="00C65DD3">
        <w:rPr>
          <w:rFonts w:ascii="Arial" w:hAnsi="Arial" w:cs="Arial"/>
          <w:color w:val="000000"/>
          <w:sz w:val="24"/>
          <w:szCs w:val="24"/>
          <w:lang w:val="en-GB"/>
        </w:rPr>
        <w:t>, as adjustments were made on capital expenditure.</w:t>
      </w:r>
      <w:r>
        <w:rPr>
          <w:rFonts w:ascii="Arial" w:hAnsi="Arial" w:cs="Arial"/>
          <w:color w:val="000000"/>
          <w:sz w:val="24"/>
          <w:szCs w:val="24"/>
          <w:lang w:val="en-GB"/>
        </w:rPr>
        <w:t xml:space="preserve"> </w:t>
      </w:r>
    </w:p>
    <w:p w:rsidR="00C41F27" w:rsidRPr="00C41F27" w:rsidRDefault="00C41F27" w:rsidP="00C41F27">
      <w:pPr>
        <w:pStyle w:val="ListParagraph"/>
        <w:autoSpaceDE w:val="0"/>
        <w:autoSpaceDN w:val="0"/>
        <w:adjustRightInd w:val="0"/>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Capital expenditure for the year </w:t>
      </w:r>
      <w:r w:rsidRPr="00D111B8">
        <w:rPr>
          <w:rFonts w:ascii="Arial" w:hAnsi="Arial" w:cs="Arial"/>
          <w:b/>
          <w:color w:val="000000"/>
          <w:sz w:val="24"/>
          <w:szCs w:val="24"/>
          <w:lang w:val="en-GB"/>
        </w:rPr>
        <w:t>(</w:t>
      </w:r>
      <w:r w:rsidR="007A2D1A">
        <w:rPr>
          <w:rFonts w:ascii="Arial" w:hAnsi="Arial" w:cs="Arial"/>
          <w:b/>
          <w:color w:val="000000"/>
          <w:sz w:val="24"/>
          <w:szCs w:val="24"/>
          <w:lang w:val="en-GB"/>
        </w:rPr>
        <w:t>01</w:t>
      </w:r>
      <w:r w:rsidR="00175A94">
        <w:rPr>
          <w:rFonts w:ascii="Arial" w:hAnsi="Arial" w:cs="Arial"/>
          <w:b/>
          <w:color w:val="000000"/>
          <w:sz w:val="24"/>
          <w:szCs w:val="24"/>
          <w:lang w:val="en-GB"/>
        </w:rPr>
        <w:t xml:space="preserve"> </w:t>
      </w:r>
      <w:r w:rsidRPr="00D111B8">
        <w:rPr>
          <w:rFonts w:ascii="Arial" w:hAnsi="Arial" w:cs="Arial"/>
          <w:b/>
          <w:color w:val="000000"/>
          <w:sz w:val="24"/>
          <w:szCs w:val="24"/>
          <w:lang w:val="en-GB"/>
        </w:rPr>
        <w:t>month)</w:t>
      </w:r>
      <w:r>
        <w:rPr>
          <w:rFonts w:ascii="Arial" w:hAnsi="Arial" w:cs="Arial"/>
          <w:color w:val="000000"/>
          <w:sz w:val="24"/>
          <w:szCs w:val="24"/>
          <w:lang w:val="en-GB"/>
        </w:rPr>
        <w:t xml:space="preserve"> is as follows:</w:t>
      </w:r>
    </w:p>
    <w:p w:rsidR="00B151FF" w:rsidRPr="00A94C1C" w:rsidRDefault="003832F3" w:rsidP="00637228">
      <w:pPr>
        <w:pStyle w:val="ListParagraph"/>
        <w:numPr>
          <w:ilvl w:val="0"/>
          <w:numId w:val="17"/>
        </w:numPr>
        <w:spacing w:line="360" w:lineRule="auto"/>
        <w:jc w:val="both"/>
        <w:rPr>
          <w:rFonts w:ascii="Arial" w:hAnsi="Arial" w:cs="Arial"/>
          <w:sz w:val="24"/>
          <w:szCs w:val="24"/>
          <w:lang w:val="en-GB"/>
        </w:rPr>
      </w:pPr>
      <w:r w:rsidRPr="001D46C6">
        <w:rPr>
          <w:rFonts w:ascii="Arial" w:hAnsi="Arial" w:cs="Arial"/>
          <w:color w:val="000000"/>
          <w:sz w:val="24"/>
          <w:szCs w:val="24"/>
          <w:lang w:val="en-GB"/>
        </w:rPr>
        <w:t>Grants spending</w:t>
      </w:r>
      <w:r w:rsidRPr="001D46C6">
        <w:rPr>
          <w:rFonts w:ascii="Arial" w:hAnsi="Arial" w:cs="Arial"/>
          <w:color w:val="000000"/>
          <w:sz w:val="24"/>
          <w:szCs w:val="24"/>
          <w:lang w:val="en-GB"/>
        </w:rPr>
        <w:tab/>
      </w:r>
      <w:r w:rsidRPr="001D46C6">
        <w:rPr>
          <w:rFonts w:ascii="Arial" w:hAnsi="Arial" w:cs="Arial"/>
          <w:sz w:val="24"/>
          <w:szCs w:val="24"/>
          <w:lang w:val="en-GB"/>
        </w:rPr>
        <w:tab/>
      </w:r>
      <w:r w:rsidR="00F95DED" w:rsidRPr="001D46C6">
        <w:rPr>
          <w:rFonts w:ascii="Arial" w:hAnsi="Arial" w:cs="Arial"/>
          <w:sz w:val="24"/>
          <w:szCs w:val="24"/>
          <w:lang w:val="en-GB"/>
        </w:rPr>
        <w:t xml:space="preserve">   </w:t>
      </w:r>
      <w:r w:rsidR="007A2D1A">
        <w:rPr>
          <w:rFonts w:ascii="Arial" w:hAnsi="Arial" w:cs="Arial"/>
          <w:sz w:val="24"/>
          <w:szCs w:val="24"/>
          <w:lang w:val="en-GB"/>
        </w:rPr>
        <w:t>0</w:t>
      </w:r>
      <w:r w:rsidRPr="00A94C1C">
        <w:rPr>
          <w:rFonts w:ascii="Arial" w:hAnsi="Arial" w:cs="Arial"/>
          <w:sz w:val="24"/>
          <w:szCs w:val="24"/>
          <w:lang w:val="en-GB"/>
        </w:rPr>
        <w:t xml:space="preserve">% </w:t>
      </w:r>
    </w:p>
    <w:p w:rsidR="006009D0" w:rsidRPr="00A94C1C" w:rsidRDefault="006009D0" w:rsidP="00637228">
      <w:pPr>
        <w:pStyle w:val="ListParagraph"/>
        <w:numPr>
          <w:ilvl w:val="0"/>
          <w:numId w:val="17"/>
        </w:numPr>
        <w:spacing w:line="360" w:lineRule="auto"/>
        <w:jc w:val="both"/>
        <w:rPr>
          <w:rFonts w:ascii="Arial" w:hAnsi="Arial" w:cs="Arial"/>
          <w:sz w:val="24"/>
          <w:szCs w:val="24"/>
          <w:lang w:val="en-GB"/>
        </w:rPr>
      </w:pPr>
      <w:r w:rsidRPr="00A94C1C">
        <w:rPr>
          <w:rFonts w:ascii="Arial" w:hAnsi="Arial" w:cs="Arial"/>
          <w:sz w:val="24"/>
          <w:szCs w:val="24"/>
          <w:lang w:val="en-GB"/>
        </w:rPr>
        <w:t>Borrowing</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0%</w:t>
      </w:r>
    </w:p>
    <w:p w:rsidR="00B151FF" w:rsidRPr="00A94C1C" w:rsidRDefault="00E7434C" w:rsidP="00637228">
      <w:pPr>
        <w:pStyle w:val="ListParagraph"/>
        <w:numPr>
          <w:ilvl w:val="0"/>
          <w:numId w:val="17"/>
        </w:numPr>
        <w:spacing w:line="360" w:lineRule="auto"/>
        <w:jc w:val="both"/>
        <w:rPr>
          <w:rFonts w:ascii="Arial" w:hAnsi="Arial" w:cs="Arial"/>
          <w:sz w:val="24"/>
          <w:szCs w:val="24"/>
          <w:lang w:val="en-GB"/>
        </w:rPr>
      </w:pPr>
      <w:r w:rsidRPr="00A94C1C">
        <w:rPr>
          <w:rFonts w:ascii="Arial" w:hAnsi="Arial" w:cs="Arial"/>
          <w:sz w:val="24"/>
          <w:szCs w:val="24"/>
          <w:lang w:val="en-GB"/>
        </w:rPr>
        <w:t>Donation</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w:t>
      </w:r>
      <w:r w:rsidR="00166EEE">
        <w:rPr>
          <w:rFonts w:ascii="Arial" w:hAnsi="Arial" w:cs="Arial"/>
          <w:sz w:val="24"/>
          <w:szCs w:val="24"/>
          <w:lang w:val="en-GB"/>
        </w:rPr>
        <w:t>0</w:t>
      </w:r>
      <w:r w:rsidR="003832F3" w:rsidRPr="00A94C1C">
        <w:rPr>
          <w:rFonts w:ascii="Arial" w:hAnsi="Arial" w:cs="Arial"/>
          <w:sz w:val="24"/>
          <w:szCs w:val="24"/>
          <w:lang w:val="en-GB"/>
        </w:rPr>
        <w:t>%</w:t>
      </w:r>
    </w:p>
    <w:p w:rsidR="00B151FF" w:rsidRPr="00A94C1C" w:rsidRDefault="003832F3" w:rsidP="00637228">
      <w:pPr>
        <w:pStyle w:val="ListParagraph"/>
        <w:numPr>
          <w:ilvl w:val="0"/>
          <w:numId w:val="17"/>
        </w:numPr>
        <w:spacing w:line="360" w:lineRule="auto"/>
        <w:jc w:val="both"/>
        <w:rPr>
          <w:rFonts w:ascii="Arial" w:hAnsi="Arial" w:cs="Arial"/>
          <w:sz w:val="24"/>
          <w:szCs w:val="24"/>
          <w:lang w:val="en-GB"/>
        </w:rPr>
      </w:pPr>
      <w:r w:rsidRPr="00A94C1C">
        <w:rPr>
          <w:rFonts w:ascii="Arial" w:hAnsi="Arial" w:cs="Arial"/>
          <w:sz w:val="24"/>
          <w:szCs w:val="24"/>
          <w:lang w:val="en-GB"/>
        </w:rPr>
        <w:t>Own funding</w:t>
      </w:r>
      <w:r w:rsidRPr="00A94C1C">
        <w:rPr>
          <w:rFonts w:ascii="Arial" w:hAnsi="Arial" w:cs="Arial"/>
          <w:sz w:val="24"/>
          <w:szCs w:val="24"/>
          <w:lang w:val="en-GB"/>
        </w:rPr>
        <w:tab/>
      </w:r>
      <w:r w:rsidRPr="00A94C1C">
        <w:rPr>
          <w:rFonts w:ascii="Arial" w:hAnsi="Arial" w:cs="Arial"/>
          <w:sz w:val="24"/>
          <w:szCs w:val="24"/>
          <w:lang w:val="en-GB"/>
        </w:rPr>
        <w:tab/>
      </w:r>
      <w:r w:rsidRPr="00A94C1C">
        <w:rPr>
          <w:rFonts w:ascii="Arial" w:hAnsi="Arial" w:cs="Arial"/>
          <w:sz w:val="24"/>
          <w:szCs w:val="24"/>
          <w:lang w:val="en-GB"/>
        </w:rPr>
        <w:tab/>
        <w:t xml:space="preserve">   </w:t>
      </w:r>
      <w:r w:rsidR="007A2D1A">
        <w:rPr>
          <w:rFonts w:ascii="Arial" w:hAnsi="Arial" w:cs="Arial"/>
          <w:sz w:val="24"/>
          <w:szCs w:val="24"/>
          <w:lang w:val="en-GB"/>
        </w:rPr>
        <w:t>0</w:t>
      </w:r>
      <w:r w:rsidRPr="00A94C1C">
        <w:rPr>
          <w:rFonts w:ascii="Arial" w:hAnsi="Arial" w:cs="Arial"/>
          <w:sz w:val="24"/>
          <w:szCs w:val="24"/>
          <w:lang w:val="en-GB"/>
        </w:rPr>
        <w:t>%</w:t>
      </w:r>
    </w:p>
    <w:p w:rsidR="00B151FF" w:rsidRPr="001C2192" w:rsidRDefault="00B151FF" w:rsidP="001C2192">
      <w:pPr>
        <w:spacing w:line="360" w:lineRule="auto"/>
        <w:jc w:val="both"/>
        <w:rPr>
          <w:rFonts w:ascii="Arial" w:hAnsi="Arial" w:cs="Arial"/>
          <w:color w:val="000000"/>
          <w:lang w:val="en-GB"/>
        </w:rPr>
      </w:pPr>
    </w:p>
    <w:p w:rsidR="00D83EC9" w:rsidRDefault="003832F3" w:rsidP="00637228">
      <w:pPr>
        <w:pStyle w:val="ListParagraph"/>
        <w:numPr>
          <w:ilvl w:val="0"/>
          <w:numId w:val="11"/>
        </w:numPr>
        <w:spacing w:line="360" w:lineRule="auto"/>
        <w:jc w:val="both"/>
        <w:rPr>
          <w:rFonts w:ascii="Arial" w:hAnsi="Arial" w:cs="Arial"/>
          <w:color w:val="000000"/>
          <w:sz w:val="24"/>
          <w:szCs w:val="24"/>
          <w:lang w:val="en-GB"/>
        </w:rPr>
      </w:pPr>
      <w:r>
        <w:rPr>
          <w:rFonts w:ascii="Arial" w:hAnsi="Arial" w:cs="Arial"/>
          <w:color w:val="000000"/>
          <w:sz w:val="24"/>
          <w:szCs w:val="24"/>
          <w:lang w:val="en-GB"/>
        </w:rPr>
        <w:t>The approved budgeted Capital Ex</w:t>
      </w:r>
      <w:r w:rsidR="00166EEE">
        <w:rPr>
          <w:rFonts w:ascii="Arial" w:hAnsi="Arial" w:cs="Arial"/>
          <w:color w:val="000000"/>
          <w:sz w:val="24"/>
          <w:szCs w:val="24"/>
          <w:lang w:val="en-GB"/>
        </w:rPr>
        <w:t>penditure</w:t>
      </w:r>
      <w:r w:rsidR="007A2D1A">
        <w:rPr>
          <w:rFonts w:ascii="Arial" w:hAnsi="Arial" w:cs="Arial"/>
          <w:color w:val="000000"/>
          <w:sz w:val="24"/>
          <w:szCs w:val="24"/>
          <w:lang w:val="en-GB"/>
        </w:rPr>
        <w:t xml:space="preserve"> for the year is R252.3</w:t>
      </w:r>
      <w:r>
        <w:rPr>
          <w:rFonts w:ascii="Arial" w:hAnsi="Arial" w:cs="Arial"/>
          <w:color w:val="000000"/>
          <w:sz w:val="24"/>
          <w:szCs w:val="24"/>
          <w:lang w:val="en-GB"/>
        </w:rPr>
        <w:t>m</w:t>
      </w:r>
    </w:p>
    <w:p w:rsidR="00D83EC9" w:rsidRPr="00D83EC9" w:rsidRDefault="00D83EC9" w:rsidP="00D83EC9">
      <w:pPr>
        <w:pStyle w:val="ListParagraph"/>
        <w:spacing w:line="360" w:lineRule="auto"/>
        <w:jc w:val="both"/>
        <w:rPr>
          <w:rFonts w:ascii="Arial" w:hAnsi="Arial" w:cs="Arial"/>
          <w:color w:val="000000"/>
          <w:sz w:val="24"/>
          <w:szCs w:val="24"/>
          <w:lang w:val="en-GB"/>
        </w:rPr>
      </w:pPr>
    </w:p>
    <w:p w:rsidR="00B151FF" w:rsidRDefault="003832F3" w:rsidP="00637228">
      <w:pPr>
        <w:pStyle w:val="ListParagraph"/>
        <w:numPr>
          <w:ilvl w:val="0"/>
          <w:numId w:val="11"/>
        </w:numPr>
        <w:spacing w:line="360" w:lineRule="auto"/>
        <w:jc w:val="both"/>
        <w:rPr>
          <w:rFonts w:ascii="Arial" w:hAnsi="Arial" w:cs="Arial"/>
          <w:b/>
          <w:color w:val="000000"/>
          <w:sz w:val="24"/>
          <w:szCs w:val="24"/>
          <w:lang w:val="en-GB"/>
        </w:rPr>
      </w:pPr>
      <w:r w:rsidRPr="00C07512">
        <w:rPr>
          <w:rFonts w:ascii="Arial" w:hAnsi="Arial" w:cs="Arial"/>
          <w:b/>
          <w:color w:val="000000"/>
          <w:sz w:val="24"/>
          <w:szCs w:val="24"/>
          <w:lang w:val="en-GB"/>
        </w:rPr>
        <w:t>Capital expenditure</w:t>
      </w:r>
      <w:r>
        <w:rPr>
          <w:rFonts w:ascii="Arial" w:hAnsi="Arial" w:cs="Arial"/>
          <w:b/>
          <w:color w:val="000000"/>
          <w:sz w:val="24"/>
          <w:szCs w:val="24"/>
          <w:lang w:val="en-GB"/>
        </w:rPr>
        <w:t xml:space="preserve"> is to be funded from the following sources:</w:t>
      </w:r>
    </w:p>
    <w:p w:rsidR="00B151FF" w:rsidRPr="00C41F27" w:rsidRDefault="003832F3">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Current month</w:t>
      </w:r>
    </w:p>
    <w:p w:rsidR="00B151FF" w:rsidRPr="00C41F27" w:rsidRDefault="003E5D37">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w:t>
      </w:r>
      <w:r w:rsidR="007A2D1A">
        <w:rPr>
          <w:rFonts w:ascii="Arial" w:hAnsi="Arial" w:cs="Arial"/>
          <w:b/>
          <w:color w:val="000000"/>
          <w:sz w:val="24"/>
          <w:szCs w:val="24"/>
          <w:lang w:val="en-GB"/>
        </w:rPr>
        <w:t>July</w:t>
      </w:r>
      <w:r w:rsidR="00A96ADE">
        <w:rPr>
          <w:rFonts w:ascii="Arial" w:hAnsi="Arial" w:cs="Arial"/>
          <w:b/>
          <w:color w:val="000000"/>
          <w:sz w:val="24"/>
          <w:szCs w:val="24"/>
          <w:lang w:val="en-GB"/>
        </w:rPr>
        <w:t xml:space="preserve"> </w:t>
      </w:r>
      <w:r w:rsidR="003832F3" w:rsidRPr="00C41F27">
        <w:rPr>
          <w:rFonts w:ascii="Arial" w:hAnsi="Arial" w:cs="Arial"/>
          <w:b/>
          <w:color w:val="000000"/>
          <w:sz w:val="24"/>
          <w:szCs w:val="24"/>
          <w:lang w:val="en-GB"/>
        </w:rPr>
        <w:t>20</w:t>
      </w:r>
      <w:r w:rsidR="00A96ADE">
        <w:rPr>
          <w:rFonts w:ascii="Arial" w:hAnsi="Arial" w:cs="Arial"/>
          <w:b/>
          <w:color w:val="000000"/>
          <w:sz w:val="24"/>
          <w:szCs w:val="24"/>
          <w:lang w:val="en-GB"/>
        </w:rPr>
        <w:t>20</w:t>
      </w:r>
      <w:r w:rsidR="003832F3" w:rsidRPr="00C41F27">
        <w:rPr>
          <w:rFonts w:ascii="Arial" w:hAnsi="Arial" w:cs="Arial"/>
          <w:b/>
          <w:color w:val="000000"/>
          <w:sz w:val="24"/>
          <w:szCs w:val="24"/>
          <w:lang w:val="en-GB"/>
        </w:rPr>
        <w:t>)</w:t>
      </w:r>
    </w:p>
    <w:p w:rsidR="00B151FF" w:rsidRDefault="003832F3">
      <w:pPr>
        <w:pStyle w:val="ListParagraph"/>
        <w:spacing w:line="360" w:lineRule="auto"/>
        <w:ind w:left="5760" w:firstLine="720"/>
        <w:jc w:val="both"/>
        <w:rPr>
          <w:rFonts w:ascii="Arial" w:hAnsi="Arial" w:cs="Arial"/>
          <w:b/>
          <w:color w:val="000000"/>
          <w:sz w:val="24"/>
          <w:szCs w:val="24"/>
          <w:lang w:val="en-GB"/>
        </w:rPr>
      </w:pPr>
      <w:r w:rsidRPr="00C41F27">
        <w:rPr>
          <w:rFonts w:ascii="Arial" w:hAnsi="Arial" w:cs="Arial"/>
          <w:b/>
          <w:color w:val="000000"/>
          <w:sz w:val="24"/>
          <w:szCs w:val="24"/>
          <w:lang w:val="en-GB"/>
        </w:rPr>
        <w:t>Spending</w:t>
      </w:r>
    </w:p>
    <w:p w:rsidR="00B151FF" w:rsidRPr="00D76C05" w:rsidRDefault="003832F3" w:rsidP="00637228">
      <w:pPr>
        <w:pStyle w:val="ListParagraph"/>
        <w:numPr>
          <w:ilvl w:val="0"/>
          <w:numId w:val="12"/>
        </w:numPr>
        <w:spacing w:line="360" w:lineRule="auto"/>
        <w:jc w:val="both"/>
        <w:rPr>
          <w:rFonts w:ascii="Arial" w:hAnsi="Arial" w:cs="Arial"/>
          <w:sz w:val="24"/>
          <w:szCs w:val="24"/>
          <w:lang w:val="en-GB"/>
        </w:rPr>
      </w:pPr>
      <w:r>
        <w:rPr>
          <w:rFonts w:ascii="Arial" w:hAnsi="Arial" w:cs="Arial"/>
          <w:sz w:val="24"/>
          <w:szCs w:val="24"/>
          <w:lang w:val="en-GB"/>
        </w:rPr>
        <w:t xml:space="preserve">Own funds </w:t>
      </w:r>
      <w:r>
        <w:rPr>
          <w:rFonts w:ascii="Arial" w:hAnsi="Arial" w:cs="Arial"/>
          <w:sz w:val="24"/>
          <w:szCs w:val="24"/>
          <w:lang w:val="en-GB"/>
        </w:rPr>
        <w:tab/>
      </w:r>
      <w:proofErr w:type="gramStart"/>
      <w:r>
        <w:rPr>
          <w:rFonts w:ascii="Arial" w:hAnsi="Arial" w:cs="Arial"/>
          <w:sz w:val="24"/>
          <w:szCs w:val="24"/>
          <w:lang w:val="en-GB"/>
        </w:rPr>
        <w:tab/>
      </w:r>
      <w:r w:rsidR="007B7BC0">
        <w:rPr>
          <w:rFonts w:ascii="Arial" w:hAnsi="Arial" w:cs="Arial"/>
          <w:sz w:val="24"/>
          <w:szCs w:val="24"/>
          <w:lang w:val="en-GB"/>
        </w:rPr>
        <w:t xml:space="preserve">  </w:t>
      </w:r>
      <w:r w:rsidR="007B7BC0">
        <w:rPr>
          <w:rFonts w:ascii="Arial" w:hAnsi="Arial" w:cs="Arial"/>
          <w:sz w:val="24"/>
          <w:szCs w:val="24"/>
          <w:lang w:val="en-GB"/>
        </w:rPr>
        <w:tab/>
      </w:r>
      <w:proofErr w:type="gramEnd"/>
      <w:r w:rsidR="007B7BC0">
        <w:rPr>
          <w:rFonts w:ascii="Arial" w:hAnsi="Arial" w:cs="Arial"/>
          <w:sz w:val="24"/>
          <w:szCs w:val="24"/>
          <w:lang w:val="en-GB"/>
        </w:rPr>
        <w:tab/>
      </w:r>
      <w:r w:rsidR="00B3079A">
        <w:rPr>
          <w:rFonts w:ascii="Arial" w:hAnsi="Arial" w:cs="Arial"/>
          <w:sz w:val="24"/>
          <w:szCs w:val="24"/>
          <w:lang w:val="en-GB"/>
        </w:rPr>
        <w:t>R 62.3</w:t>
      </w:r>
      <w:r w:rsidR="007B7BC0">
        <w:rPr>
          <w:rFonts w:ascii="Arial" w:hAnsi="Arial" w:cs="Arial"/>
          <w:sz w:val="24"/>
          <w:szCs w:val="24"/>
          <w:lang w:val="en-GB"/>
        </w:rPr>
        <w:t xml:space="preserve">m   </w:t>
      </w:r>
      <w:r w:rsidR="007B7BC0">
        <w:rPr>
          <w:rFonts w:ascii="Arial" w:hAnsi="Arial" w:cs="Arial"/>
          <w:sz w:val="24"/>
          <w:szCs w:val="24"/>
          <w:lang w:val="en-GB"/>
        </w:rPr>
        <w:tab/>
      </w:r>
      <w:r w:rsidR="00B3079A">
        <w:rPr>
          <w:rFonts w:ascii="Arial" w:hAnsi="Arial" w:cs="Arial"/>
          <w:sz w:val="24"/>
          <w:szCs w:val="24"/>
          <w:lang w:val="en-GB"/>
        </w:rPr>
        <w:t>R0</w:t>
      </w:r>
    </w:p>
    <w:p w:rsidR="00B151FF" w:rsidRDefault="00166EEE" w:rsidP="00637228">
      <w:pPr>
        <w:pStyle w:val="ListParagraph"/>
        <w:numPr>
          <w:ilvl w:val="0"/>
          <w:numId w:val="12"/>
        </w:numPr>
        <w:spacing w:line="360" w:lineRule="auto"/>
        <w:jc w:val="both"/>
        <w:rPr>
          <w:rFonts w:ascii="Arial" w:hAnsi="Arial" w:cs="Arial"/>
          <w:sz w:val="24"/>
          <w:szCs w:val="24"/>
          <w:lang w:val="en-GB"/>
        </w:rPr>
      </w:pPr>
      <w:r>
        <w:rPr>
          <w:rFonts w:ascii="Arial" w:hAnsi="Arial" w:cs="Arial"/>
          <w:sz w:val="24"/>
          <w:szCs w:val="24"/>
          <w:lang w:val="en-GB"/>
        </w:rPr>
        <w:t>Donations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sidR="00B3079A">
        <w:rPr>
          <w:rFonts w:ascii="Arial" w:hAnsi="Arial" w:cs="Arial"/>
          <w:sz w:val="24"/>
          <w:szCs w:val="24"/>
          <w:lang w:val="en-GB"/>
        </w:rPr>
        <w:t>R 3.0</w:t>
      </w:r>
      <w:r w:rsidR="00D7034B">
        <w:rPr>
          <w:rFonts w:ascii="Arial" w:hAnsi="Arial" w:cs="Arial"/>
          <w:sz w:val="24"/>
          <w:szCs w:val="24"/>
          <w:lang w:val="en-GB"/>
        </w:rPr>
        <w:t>m</w:t>
      </w:r>
      <w:r w:rsidR="00904930">
        <w:rPr>
          <w:rFonts w:ascii="Arial" w:hAnsi="Arial" w:cs="Arial"/>
          <w:sz w:val="24"/>
          <w:szCs w:val="24"/>
          <w:lang w:val="en-GB"/>
        </w:rPr>
        <w:tab/>
        <w:t>R0</w:t>
      </w:r>
      <w:r w:rsidR="00D7034B">
        <w:rPr>
          <w:rFonts w:ascii="Arial" w:hAnsi="Arial" w:cs="Arial"/>
          <w:sz w:val="24"/>
          <w:szCs w:val="24"/>
          <w:lang w:val="en-GB"/>
        </w:rPr>
        <w:tab/>
      </w:r>
    </w:p>
    <w:p w:rsidR="00901AF4" w:rsidRPr="00D76C05" w:rsidRDefault="00B3079A" w:rsidP="00637228">
      <w:pPr>
        <w:pStyle w:val="ListParagraph"/>
        <w:numPr>
          <w:ilvl w:val="0"/>
          <w:numId w:val="12"/>
        </w:numPr>
        <w:spacing w:line="360" w:lineRule="auto"/>
        <w:jc w:val="both"/>
        <w:rPr>
          <w:rFonts w:ascii="Arial" w:hAnsi="Arial" w:cs="Arial"/>
          <w:sz w:val="24"/>
          <w:szCs w:val="24"/>
          <w:lang w:val="en-GB"/>
        </w:rPr>
      </w:pPr>
      <w:r>
        <w:rPr>
          <w:rFonts w:ascii="Arial" w:hAnsi="Arial" w:cs="Arial"/>
          <w:sz w:val="24"/>
          <w:szCs w:val="24"/>
          <w:lang w:val="en-GB"/>
        </w:rPr>
        <w:t>Borrowings</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roofErr w:type="gramStart"/>
      <w:r>
        <w:rPr>
          <w:rFonts w:ascii="Arial" w:hAnsi="Arial" w:cs="Arial"/>
          <w:sz w:val="24"/>
          <w:szCs w:val="24"/>
          <w:lang w:val="en-GB"/>
        </w:rPr>
        <w:t>R  71</w:t>
      </w:r>
      <w:proofErr w:type="gramEnd"/>
      <w:r>
        <w:rPr>
          <w:rFonts w:ascii="Arial" w:hAnsi="Arial" w:cs="Arial"/>
          <w:sz w:val="24"/>
          <w:szCs w:val="24"/>
          <w:lang w:val="en-GB"/>
        </w:rPr>
        <w:t>.0</w:t>
      </w:r>
      <w:r w:rsidR="00901AF4">
        <w:rPr>
          <w:rFonts w:ascii="Arial" w:hAnsi="Arial" w:cs="Arial"/>
          <w:sz w:val="24"/>
          <w:szCs w:val="24"/>
          <w:lang w:val="en-GB"/>
        </w:rPr>
        <w:t>m</w:t>
      </w:r>
      <w:r w:rsidR="00904930">
        <w:rPr>
          <w:rFonts w:ascii="Arial" w:hAnsi="Arial" w:cs="Arial"/>
          <w:sz w:val="24"/>
          <w:szCs w:val="24"/>
          <w:lang w:val="en-GB"/>
        </w:rPr>
        <w:tab/>
        <w:t>R0</w:t>
      </w:r>
    </w:p>
    <w:p w:rsidR="00B151FF" w:rsidRPr="00D76C05" w:rsidRDefault="003832F3" w:rsidP="00637228">
      <w:pPr>
        <w:pStyle w:val="ListParagraph"/>
        <w:numPr>
          <w:ilvl w:val="0"/>
          <w:numId w:val="12"/>
        </w:numPr>
        <w:spacing w:line="360" w:lineRule="auto"/>
        <w:jc w:val="both"/>
        <w:rPr>
          <w:rFonts w:ascii="Arial" w:hAnsi="Arial" w:cs="Arial"/>
          <w:sz w:val="24"/>
          <w:szCs w:val="24"/>
          <w:lang w:val="en-GB"/>
        </w:rPr>
      </w:pPr>
      <w:r w:rsidRPr="00D76C05">
        <w:rPr>
          <w:rFonts w:ascii="Arial" w:hAnsi="Arial" w:cs="Arial"/>
          <w:b/>
          <w:sz w:val="24"/>
          <w:szCs w:val="24"/>
          <w:lang w:val="en-GB"/>
        </w:rPr>
        <w:t>Grant funds (see below)</w:t>
      </w:r>
      <w:r w:rsidRPr="00D76C05">
        <w:rPr>
          <w:rFonts w:ascii="Arial" w:hAnsi="Arial" w:cs="Arial"/>
          <w:sz w:val="24"/>
          <w:szCs w:val="24"/>
          <w:lang w:val="en-GB"/>
        </w:rPr>
        <w:tab/>
      </w:r>
      <w:r w:rsidRPr="00D76C05">
        <w:rPr>
          <w:rFonts w:ascii="Arial" w:hAnsi="Arial" w:cs="Arial"/>
          <w:sz w:val="24"/>
          <w:szCs w:val="24"/>
          <w:lang w:val="en-GB"/>
        </w:rPr>
        <w:tab/>
      </w:r>
      <w:r w:rsidR="00B3079A">
        <w:rPr>
          <w:rFonts w:ascii="Arial" w:hAnsi="Arial" w:cs="Arial"/>
          <w:b/>
          <w:sz w:val="24"/>
          <w:szCs w:val="24"/>
          <w:lang w:val="en-GB"/>
        </w:rPr>
        <w:t>R 116.0</w:t>
      </w:r>
      <w:r w:rsidR="004443E5" w:rsidRPr="00D76C05">
        <w:rPr>
          <w:rFonts w:ascii="Arial" w:hAnsi="Arial" w:cs="Arial"/>
          <w:b/>
          <w:sz w:val="24"/>
          <w:szCs w:val="24"/>
          <w:lang w:val="en-GB"/>
        </w:rPr>
        <w:t xml:space="preserve">m   </w:t>
      </w:r>
      <w:r w:rsidR="004443E5" w:rsidRPr="00D76C05">
        <w:rPr>
          <w:rFonts w:ascii="Arial" w:hAnsi="Arial" w:cs="Arial"/>
          <w:b/>
          <w:sz w:val="24"/>
          <w:szCs w:val="24"/>
          <w:lang w:val="en-GB"/>
        </w:rPr>
        <w:tab/>
      </w:r>
      <w:r w:rsidR="00901AF4">
        <w:rPr>
          <w:rFonts w:ascii="Arial" w:hAnsi="Arial" w:cs="Arial"/>
          <w:b/>
          <w:sz w:val="24"/>
          <w:szCs w:val="24"/>
          <w:lang w:val="en-GB"/>
        </w:rPr>
        <w:t>R</w:t>
      </w:r>
      <w:r w:rsidR="00B3079A">
        <w:rPr>
          <w:rFonts w:ascii="Arial" w:hAnsi="Arial" w:cs="Arial"/>
          <w:b/>
          <w:sz w:val="24"/>
          <w:szCs w:val="24"/>
          <w:lang w:val="en-GB"/>
        </w:rPr>
        <w:t>0</w:t>
      </w:r>
    </w:p>
    <w:p w:rsidR="00B151FF" w:rsidRPr="008C5A6E" w:rsidRDefault="003832F3" w:rsidP="00637228">
      <w:pPr>
        <w:pStyle w:val="ListParagraph"/>
        <w:numPr>
          <w:ilvl w:val="0"/>
          <w:numId w:val="12"/>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8C5A6E">
        <w:rPr>
          <w:rFonts w:ascii="Arial" w:hAnsi="Arial" w:cs="Arial"/>
          <w:sz w:val="24"/>
          <w:szCs w:val="24"/>
          <w:lang w:val="en-GB"/>
        </w:rPr>
        <w:t>Department of Energy</w:t>
      </w:r>
      <w:r w:rsidRPr="008C5A6E">
        <w:rPr>
          <w:rFonts w:ascii="Arial" w:hAnsi="Arial" w:cs="Arial"/>
          <w:lang w:val="en-GB"/>
        </w:rPr>
        <w:tab/>
      </w:r>
      <w:r w:rsidRPr="008C5A6E">
        <w:rPr>
          <w:rFonts w:ascii="Arial" w:hAnsi="Arial" w:cs="Arial"/>
          <w:lang w:val="en-GB"/>
        </w:rPr>
        <w:tab/>
      </w:r>
      <w:r w:rsidRPr="008C5A6E">
        <w:rPr>
          <w:rFonts w:ascii="Arial" w:hAnsi="Arial" w:cs="Arial"/>
          <w:lang w:val="en-GB"/>
        </w:rPr>
        <w:tab/>
      </w:r>
      <w:r w:rsidR="00B3079A">
        <w:rPr>
          <w:rFonts w:ascii="Arial" w:hAnsi="Arial" w:cs="Arial"/>
          <w:sz w:val="24"/>
          <w:szCs w:val="24"/>
          <w:lang w:val="en-GB"/>
        </w:rPr>
        <w:t>R 24.0</w:t>
      </w:r>
      <w:r w:rsidR="00E60031" w:rsidRPr="008C5A6E">
        <w:rPr>
          <w:rFonts w:ascii="Arial" w:hAnsi="Arial" w:cs="Arial"/>
          <w:sz w:val="24"/>
          <w:szCs w:val="24"/>
          <w:lang w:val="en-GB"/>
        </w:rPr>
        <w:t>m</w:t>
      </w:r>
      <w:r w:rsidR="00E60031" w:rsidRPr="008C5A6E">
        <w:rPr>
          <w:rFonts w:ascii="Arial" w:hAnsi="Arial" w:cs="Arial"/>
          <w:sz w:val="24"/>
          <w:szCs w:val="24"/>
          <w:lang w:val="en-GB"/>
        </w:rPr>
        <w:tab/>
      </w:r>
      <w:r w:rsidR="008C5A6E" w:rsidRPr="008C5A6E">
        <w:rPr>
          <w:rFonts w:ascii="Arial" w:hAnsi="Arial" w:cs="Arial"/>
          <w:sz w:val="24"/>
          <w:szCs w:val="24"/>
          <w:lang w:val="en-GB"/>
        </w:rPr>
        <w:t>R</w:t>
      </w:r>
      <w:r w:rsidR="00B3079A">
        <w:rPr>
          <w:rFonts w:ascii="Arial" w:hAnsi="Arial" w:cs="Arial"/>
          <w:sz w:val="24"/>
          <w:szCs w:val="24"/>
          <w:lang w:val="en-GB"/>
        </w:rPr>
        <w:t>0</w:t>
      </w:r>
    </w:p>
    <w:p w:rsidR="00B151FF" w:rsidRPr="003A150E" w:rsidRDefault="003832F3" w:rsidP="00637228">
      <w:pPr>
        <w:pStyle w:val="ListParagraph"/>
        <w:numPr>
          <w:ilvl w:val="0"/>
          <w:numId w:val="12"/>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8C5A6E">
        <w:rPr>
          <w:rFonts w:ascii="Arial" w:hAnsi="Arial" w:cs="Arial"/>
          <w:sz w:val="24"/>
          <w:szCs w:val="24"/>
          <w:lang w:val="en-GB"/>
        </w:rPr>
        <w:t>Municipal Infr</w:t>
      </w:r>
      <w:r w:rsidR="00F8309B" w:rsidRPr="008C5A6E">
        <w:rPr>
          <w:rFonts w:ascii="Arial" w:hAnsi="Arial" w:cs="Arial"/>
          <w:sz w:val="24"/>
          <w:szCs w:val="24"/>
          <w:lang w:val="en-GB"/>
        </w:rPr>
        <w:t>a</w:t>
      </w:r>
      <w:r w:rsidR="00B3079A">
        <w:rPr>
          <w:rFonts w:ascii="Arial" w:hAnsi="Arial" w:cs="Arial"/>
          <w:sz w:val="24"/>
          <w:szCs w:val="24"/>
          <w:lang w:val="en-GB"/>
        </w:rPr>
        <w:t>structure Grant</w:t>
      </w:r>
      <w:r w:rsidR="00B3079A">
        <w:rPr>
          <w:rFonts w:ascii="Arial" w:hAnsi="Arial" w:cs="Arial"/>
          <w:sz w:val="24"/>
          <w:szCs w:val="24"/>
          <w:lang w:val="en-GB"/>
        </w:rPr>
        <w:tab/>
      </w:r>
      <w:r w:rsidR="00B3079A">
        <w:rPr>
          <w:rFonts w:ascii="Arial" w:hAnsi="Arial" w:cs="Arial"/>
          <w:sz w:val="24"/>
          <w:szCs w:val="24"/>
          <w:lang w:val="en-GB"/>
        </w:rPr>
        <w:tab/>
        <w:t>R 42.0</w:t>
      </w:r>
      <w:r w:rsidR="00901AF4" w:rsidRPr="008C5A6E">
        <w:rPr>
          <w:rFonts w:ascii="Arial" w:hAnsi="Arial" w:cs="Arial"/>
          <w:sz w:val="24"/>
          <w:szCs w:val="24"/>
          <w:lang w:val="en-GB"/>
        </w:rPr>
        <w:t>m</w:t>
      </w:r>
      <w:r w:rsidR="00901AF4" w:rsidRPr="008C5A6E">
        <w:rPr>
          <w:rFonts w:ascii="Arial" w:hAnsi="Arial" w:cs="Arial"/>
          <w:sz w:val="24"/>
          <w:szCs w:val="24"/>
          <w:lang w:val="en-GB"/>
        </w:rPr>
        <w:tab/>
      </w:r>
      <w:r w:rsidR="00901AF4" w:rsidRPr="003A150E">
        <w:rPr>
          <w:rFonts w:ascii="Arial" w:hAnsi="Arial" w:cs="Arial"/>
          <w:sz w:val="24"/>
          <w:szCs w:val="24"/>
          <w:lang w:val="en-GB"/>
        </w:rPr>
        <w:t>R</w:t>
      </w:r>
      <w:r w:rsidR="00B3079A">
        <w:rPr>
          <w:rFonts w:ascii="Arial" w:hAnsi="Arial" w:cs="Arial"/>
          <w:sz w:val="24"/>
          <w:szCs w:val="24"/>
          <w:lang w:val="en-GB"/>
        </w:rPr>
        <w:t>0</w:t>
      </w:r>
    </w:p>
    <w:p w:rsidR="00827B94" w:rsidRPr="003A150E" w:rsidRDefault="003832F3" w:rsidP="00637228">
      <w:pPr>
        <w:pStyle w:val="ListParagraph"/>
        <w:numPr>
          <w:ilvl w:val="0"/>
          <w:numId w:val="12"/>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3A150E">
        <w:rPr>
          <w:rFonts w:ascii="Arial" w:hAnsi="Arial" w:cs="Arial"/>
          <w:sz w:val="24"/>
          <w:szCs w:val="24"/>
          <w:lang w:val="en-GB"/>
        </w:rPr>
        <w:t>Department o</w:t>
      </w:r>
      <w:r w:rsidR="00F8309B" w:rsidRPr="003A150E">
        <w:rPr>
          <w:rFonts w:ascii="Arial" w:hAnsi="Arial" w:cs="Arial"/>
          <w:sz w:val="24"/>
          <w:szCs w:val="24"/>
          <w:lang w:val="en-GB"/>
        </w:rPr>
        <w:t xml:space="preserve">f </w:t>
      </w:r>
      <w:r w:rsidR="00FA7681" w:rsidRPr="003A150E">
        <w:rPr>
          <w:rFonts w:ascii="Arial" w:hAnsi="Arial" w:cs="Arial"/>
          <w:sz w:val="24"/>
          <w:szCs w:val="24"/>
          <w:lang w:val="en-GB"/>
        </w:rPr>
        <w:t>Water</w:t>
      </w:r>
      <w:r w:rsidR="00B3079A">
        <w:rPr>
          <w:rFonts w:ascii="Arial" w:hAnsi="Arial" w:cs="Arial"/>
          <w:sz w:val="24"/>
          <w:szCs w:val="24"/>
          <w:lang w:val="en-GB"/>
        </w:rPr>
        <w:t xml:space="preserve"> Sanitation</w:t>
      </w:r>
      <w:r w:rsidR="00B3079A">
        <w:rPr>
          <w:rFonts w:ascii="Arial" w:hAnsi="Arial" w:cs="Arial"/>
          <w:sz w:val="24"/>
          <w:szCs w:val="24"/>
          <w:lang w:val="en-GB"/>
        </w:rPr>
        <w:tab/>
        <w:t>R 25</w:t>
      </w:r>
      <w:r w:rsidR="00901AF4" w:rsidRPr="003A150E">
        <w:rPr>
          <w:rFonts w:ascii="Arial" w:hAnsi="Arial" w:cs="Arial"/>
          <w:sz w:val="24"/>
          <w:szCs w:val="24"/>
          <w:lang w:val="en-GB"/>
        </w:rPr>
        <w:t>m</w:t>
      </w:r>
      <w:r w:rsidR="00901AF4" w:rsidRPr="003A150E">
        <w:rPr>
          <w:rFonts w:ascii="Arial" w:hAnsi="Arial" w:cs="Arial"/>
          <w:sz w:val="24"/>
          <w:szCs w:val="24"/>
          <w:lang w:val="en-GB"/>
        </w:rPr>
        <w:tab/>
        <w:t xml:space="preserve"> </w:t>
      </w:r>
      <w:r w:rsidR="00904930" w:rsidRPr="003A150E">
        <w:rPr>
          <w:rFonts w:ascii="Arial" w:hAnsi="Arial" w:cs="Arial"/>
          <w:sz w:val="24"/>
          <w:szCs w:val="24"/>
          <w:lang w:val="en-GB"/>
        </w:rPr>
        <w:tab/>
      </w:r>
      <w:r w:rsidR="00901AF4" w:rsidRPr="003A150E">
        <w:rPr>
          <w:rFonts w:ascii="Arial" w:hAnsi="Arial" w:cs="Arial"/>
          <w:sz w:val="24"/>
          <w:szCs w:val="24"/>
          <w:lang w:val="en-GB"/>
        </w:rPr>
        <w:t>R</w:t>
      </w:r>
      <w:r w:rsidR="00B3079A">
        <w:rPr>
          <w:rFonts w:ascii="Arial" w:hAnsi="Arial" w:cs="Arial"/>
          <w:sz w:val="24"/>
          <w:szCs w:val="24"/>
          <w:lang w:val="en-GB"/>
        </w:rPr>
        <w:t>0</w:t>
      </w:r>
    </w:p>
    <w:p w:rsidR="00904930" w:rsidRPr="003A150E" w:rsidRDefault="00904930" w:rsidP="00637228">
      <w:pPr>
        <w:pStyle w:val="ListParagraph"/>
        <w:numPr>
          <w:ilvl w:val="0"/>
          <w:numId w:val="12"/>
        </w:numPr>
        <w:pBdr>
          <w:top w:val="single" w:sz="4" w:space="1" w:color="00000A"/>
          <w:left w:val="single" w:sz="4" w:space="4" w:color="00000A"/>
          <w:bottom w:val="single" w:sz="4" w:space="1" w:color="00000A"/>
          <w:right w:val="single" w:sz="4" w:space="0" w:color="00000A"/>
        </w:pBdr>
        <w:spacing w:line="360" w:lineRule="auto"/>
        <w:jc w:val="both"/>
        <w:rPr>
          <w:rFonts w:ascii="Arial" w:hAnsi="Arial" w:cs="Arial"/>
          <w:sz w:val="24"/>
          <w:szCs w:val="24"/>
          <w:lang w:val="en-GB"/>
        </w:rPr>
      </w:pPr>
      <w:r w:rsidRPr="003A150E">
        <w:rPr>
          <w:rFonts w:ascii="Arial" w:hAnsi="Arial" w:cs="Arial"/>
          <w:sz w:val="24"/>
          <w:szCs w:val="24"/>
          <w:lang w:val="en-GB"/>
        </w:rPr>
        <w:t>Regional Bulk</w:t>
      </w:r>
      <w:r w:rsidR="00B3079A">
        <w:rPr>
          <w:rFonts w:ascii="Arial" w:hAnsi="Arial" w:cs="Arial"/>
          <w:sz w:val="24"/>
          <w:szCs w:val="24"/>
          <w:lang w:val="en-GB"/>
        </w:rPr>
        <w:t xml:space="preserve"> Infrastructure</w:t>
      </w:r>
      <w:r w:rsidR="00B3079A">
        <w:rPr>
          <w:rFonts w:ascii="Arial" w:hAnsi="Arial" w:cs="Arial"/>
          <w:sz w:val="24"/>
          <w:szCs w:val="24"/>
          <w:lang w:val="en-GB"/>
        </w:rPr>
        <w:tab/>
      </w:r>
      <w:r w:rsidR="00B3079A">
        <w:rPr>
          <w:rFonts w:ascii="Arial" w:hAnsi="Arial" w:cs="Arial"/>
          <w:sz w:val="24"/>
          <w:szCs w:val="24"/>
          <w:lang w:val="en-GB"/>
        </w:rPr>
        <w:tab/>
        <w:t>R 25</w:t>
      </w:r>
      <w:r w:rsidR="002058FE" w:rsidRPr="003A150E">
        <w:rPr>
          <w:rFonts w:ascii="Arial" w:hAnsi="Arial" w:cs="Arial"/>
          <w:sz w:val="24"/>
          <w:szCs w:val="24"/>
          <w:lang w:val="en-GB"/>
        </w:rPr>
        <w:t>m</w:t>
      </w:r>
      <w:r w:rsidR="002058FE" w:rsidRPr="003A150E">
        <w:rPr>
          <w:rFonts w:ascii="Arial" w:hAnsi="Arial" w:cs="Arial"/>
          <w:sz w:val="24"/>
          <w:szCs w:val="24"/>
          <w:lang w:val="en-GB"/>
        </w:rPr>
        <w:tab/>
      </w:r>
      <w:r w:rsidR="002058FE" w:rsidRPr="003A150E">
        <w:rPr>
          <w:rFonts w:ascii="Arial" w:hAnsi="Arial" w:cs="Arial"/>
          <w:sz w:val="24"/>
          <w:szCs w:val="24"/>
          <w:lang w:val="en-GB"/>
        </w:rPr>
        <w:tab/>
        <w:t>R0</w:t>
      </w:r>
    </w:p>
    <w:p w:rsidR="00B151FF" w:rsidRDefault="00B151FF">
      <w:pPr>
        <w:pStyle w:val="ListParagraph"/>
        <w:spacing w:line="360" w:lineRule="auto"/>
        <w:ind w:left="1080"/>
        <w:jc w:val="both"/>
        <w:rPr>
          <w:rFonts w:ascii="Arial" w:hAnsi="Arial" w:cs="Arial"/>
          <w:b/>
          <w:color w:val="000000"/>
          <w:sz w:val="24"/>
          <w:szCs w:val="24"/>
          <w:u w:val="thick"/>
          <w:lang w:val="en-GB"/>
        </w:rPr>
      </w:pPr>
    </w:p>
    <w:p w:rsidR="00B151FF" w:rsidRDefault="003832F3">
      <w:pPr>
        <w:pStyle w:val="ListParagraph"/>
        <w:spacing w:line="360" w:lineRule="auto"/>
        <w:ind w:left="1080"/>
        <w:jc w:val="both"/>
        <w:rPr>
          <w:rFonts w:ascii="Arial" w:hAnsi="Arial" w:cs="Arial"/>
          <w:b/>
          <w:color w:val="000000"/>
          <w:sz w:val="24"/>
          <w:szCs w:val="24"/>
          <w:u w:val="single"/>
          <w:lang w:val="en-GB"/>
        </w:rPr>
      </w:pPr>
      <w:r>
        <w:rPr>
          <w:rFonts w:ascii="Arial" w:hAnsi="Arial" w:cs="Arial"/>
          <w:b/>
          <w:color w:val="000000"/>
          <w:sz w:val="24"/>
          <w:szCs w:val="24"/>
          <w:u w:val="single"/>
          <w:lang w:val="en-GB"/>
        </w:rPr>
        <w:t>Tot</w:t>
      </w:r>
      <w:r w:rsidR="00B3079A">
        <w:rPr>
          <w:rFonts w:ascii="Arial" w:hAnsi="Arial" w:cs="Arial"/>
          <w:b/>
          <w:color w:val="000000"/>
          <w:sz w:val="24"/>
          <w:szCs w:val="24"/>
          <w:u w:val="single"/>
          <w:lang w:val="en-GB"/>
        </w:rPr>
        <w:t>al Capex budget</w:t>
      </w:r>
      <w:r w:rsidR="00B3079A">
        <w:rPr>
          <w:rFonts w:ascii="Arial" w:hAnsi="Arial" w:cs="Arial"/>
          <w:b/>
          <w:color w:val="000000"/>
          <w:sz w:val="24"/>
          <w:szCs w:val="24"/>
          <w:u w:val="single"/>
          <w:lang w:val="en-GB"/>
        </w:rPr>
        <w:tab/>
      </w:r>
      <w:r w:rsidR="00B3079A">
        <w:rPr>
          <w:rFonts w:ascii="Arial" w:hAnsi="Arial" w:cs="Arial"/>
          <w:b/>
          <w:color w:val="000000"/>
          <w:sz w:val="24"/>
          <w:szCs w:val="24"/>
          <w:u w:val="single"/>
          <w:lang w:val="en-GB"/>
        </w:rPr>
        <w:tab/>
      </w:r>
      <w:r w:rsidR="00B3079A">
        <w:rPr>
          <w:rFonts w:ascii="Arial" w:hAnsi="Arial" w:cs="Arial"/>
          <w:b/>
          <w:color w:val="000000"/>
          <w:sz w:val="24"/>
          <w:szCs w:val="24"/>
          <w:u w:val="single"/>
          <w:lang w:val="en-GB"/>
        </w:rPr>
        <w:tab/>
        <w:t>R 252.3</w:t>
      </w:r>
      <w:r w:rsidR="00F8309B">
        <w:rPr>
          <w:rFonts w:ascii="Arial" w:hAnsi="Arial" w:cs="Arial"/>
          <w:b/>
          <w:color w:val="000000"/>
          <w:sz w:val="24"/>
          <w:szCs w:val="24"/>
          <w:u w:val="single"/>
          <w:lang w:val="en-GB"/>
        </w:rPr>
        <w:t>m</w:t>
      </w:r>
      <w:r w:rsidR="00F8309B">
        <w:rPr>
          <w:rFonts w:ascii="Arial" w:hAnsi="Arial" w:cs="Arial"/>
          <w:b/>
          <w:color w:val="000000"/>
          <w:sz w:val="24"/>
          <w:szCs w:val="24"/>
          <w:u w:val="single"/>
          <w:lang w:val="en-GB"/>
        </w:rPr>
        <w:tab/>
        <w:t>R</w:t>
      </w:r>
      <w:r w:rsidR="00B3079A">
        <w:rPr>
          <w:rFonts w:ascii="Arial" w:hAnsi="Arial" w:cs="Arial"/>
          <w:b/>
          <w:color w:val="000000"/>
          <w:sz w:val="24"/>
          <w:szCs w:val="24"/>
          <w:u w:val="single"/>
          <w:lang w:val="en-GB"/>
        </w:rPr>
        <w:t>0</w:t>
      </w:r>
      <w:r w:rsidR="008812FF">
        <w:rPr>
          <w:rFonts w:ascii="Arial" w:hAnsi="Arial" w:cs="Arial"/>
          <w:b/>
          <w:color w:val="000000"/>
          <w:sz w:val="24"/>
          <w:szCs w:val="24"/>
          <w:u w:val="single"/>
          <w:lang w:val="en-GB"/>
        </w:rPr>
        <w:t>m</w:t>
      </w:r>
    </w:p>
    <w:p w:rsidR="00B151FF" w:rsidRDefault="00B151FF">
      <w:pPr>
        <w:pStyle w:val="ListParagraph"/>
        <w:spacing w:line="360" w:lineRule="auto"/>
        <w:ind w:left="1080"/>
        <w:jc w:val="both"/>
        <w:rPr>
          <w:rFonts w:ascii="Arial" w:hAnsi="Arial" w:cs="Arial"/>
          <w:b/>
          <w:color w:val="000000"/>
          <w:sz w:val="24"/>
          <w:szCs w:val="24"/>
          <w:u w:val="single"/>
          <w:lang w:val="en-GB"/>
        </w:rPr>
      </w:pPr>
    </w:p>
    <w:p w:rsidR="00B151FF" w:rsidRDefault="00B151FF">
      <w:pPr>
        <w:pStyle w:val="ListParagraph"/>
        <w:spacing w:line="360" w:lineRule="auto"/>
        <w:ind w:left="1080"/>
        <w:jc w:val="both"/>
        <w:rPr>
          <w:rFonts w:ascii="Arial" w:hAnsi="Arial" w:cs="Arial"/>
          <w:b/>
          <w:color w:val="000000"/>
          <w:sz w:val="24"/>
          <w:szCs w:val="24"/>
          <w:u w:val="single"/>
          <w:lang w:val="en-GB"/>
        </w:rPr>
      </w:pPr>
    </w:p>
    <w:p w:rsidR="00B151FF" w:rsidRPr="004E3312" w:rsidRDefault="003832F3" w:rsidP="00637228">
      <w:pPr>
        <w:pStyle w:val="ListParagraph"/>
        <w:numPr>
          <w:ilvl w:val="0"/>
          <w:numId w:val="7"/>
        </w:numPr>
        <w:spacing w:line="360" w:lineRule="auto"/>
        <w:jc w:val="both"/>
        <w:rPr>
          <w:rFonts w:ascii="Arial" w:hAnsi="Arial" w:cs="Arial"/>
          <w:b/>
          <w:color w:val="000000"/>
          <w:sz w:val="24"/>
          <w:szCs w:val="24"/>
          <w:lang w:val="en-GB"/>
        </w:rPr>
      </w:pPr>
      <w:r w:rsidRPr="004E3312">
        <w:rPr>
          <w:rFonts w:ascii="Arial" w:hAnsi="Arial" w:cs="Arial"/>
          <w:b/>
          <w:color w:val="000000"/>
          <w:sz w:val="24"/>
          <w:szCs w:val="24"/>
          <w:lang w:val="en-GB"/>
        </w:rPr>
        <w:t>Personnel expenses</w:t>
      </w:r>
    </w:p>
    <w:p w:rsidR="00B151FF" w:rsidRDefault="003832F3" w:rsidP="00637228">
      <w:pPr>
        <w:pStyle w:val="ListParagraph"/>
        <w:numPr>
          <w:ilvl w:val="0"/>
          <w:numId w:val="9"/>
        </w:numPr>
        <w:spacing w:line="360" w:lineRule="auto"/>
        <w:jc w:val="both"/>
        <w:rPr>
          <w:rFonts w:ascii="Arial" w:hAnsi="Arial" w:cs="Arial"/>
          <w:sz w:val="24"/>
          <w:szCs w:val="24"/>
          <w:lang w:val="en-GB"/>
        </w:rPr>
      </w:pPr>
      <w:r w:rsidRPr="004E3312">
        <w:rPr>
          <w:rFonts w:ascii="Arial" w:hAnsi="Arial" w:cs="Arial"/>
          <w:b/>
          <w:sz w:val="24"/>
          <w:szCs w:val="24"/>
          <w:lang w:val="en-GB"/>
        </w:rPr>
        <w:t>Employee cost</w:t>
      </w:r>
      <w:r w:rsidRPr="004E3312">
        <w:rPr>
          <w:rFonts w:ascii="Arial" w:hAnsi="Arial" w:cs="Arial"/>
          <w:sz w:val="24"/>
          <w:szCs w:val="24"/>
          <w:lang w:val="en-GB"/>
        </w:rPr>
        <w:t xml:space="preserve"> for the month totalled </w:t>
      </w:r>
      <w:r w:rsidR="00B3079A" w:rsidRPr="004E3312">
        <w:rPr>
          <w:rFonts w:ascii="Arial" w:hAnsi="Arial" w:cs="Arial"/>
          <w:sz w:val="24"/>
          <w:szCs w:val="24"/>
          <w:lang w:val="en-GB"/>
        </w:rPr>
        <w:t>R25.5</w:t>
      </w:r>
      <w:r w:rsidR="00FA7681" w:rsidRPr="004E3312">
        <w:rPr>
          <w:rFonts w:ascii="Arial" w:hAnsi="Arial" w:cs="Arial"/>
          <w:sz w:val="24"/>
          <w:szCs w:val="24"/>
          <w:lang w:val="en-GB"/>
        </w:rPr>
        <w:t xml:space="preserve"> </w:t>
      </w:r>
      <w:r w:rsidRPr="004E3312">
        <w:rPr>
          <w:rFonts w:ascii="Arial" w:hAnsi="Arial" w:cs="Arial"/>
          <w:sz w:val="24"/>
          <w:szCs w:val="24"/>
          <w:lang w:val="en-GB"/>
        </w:rPr>
        <w:t>million</w:t>
      </w:r>
    </w:p>
    <w:p w:rsidR="005018A4" w:rsidRPr="004E3312" w:rsidRDefault="005018A4" w:rsidP="00637228">
      <w:pPr>
        <w:pStyle w:val="ListParagraph"/>
        <w:numPr>
          <w:ilvl w:val="0"/>
          <w:numId w:val="9"/>
        </w:numPr>
        <w:spacing w:line="360" w:lineRule="auto"/>
        <w:jc w:val="both"/>
        <w:rPr>
          <w:rFonts w:ascii="Arial" w:hAnsi="Arial" w:cs="Arial"/>
          <w:sz w:val="24"/>
          <w:szCs w:val="24"/>
          <w:lang w:val="en-GB"/>
        </w:rPr>
      </w:pPr>
      <w:r>
        <w:rPr>
          <w:rFonts w:ascii="Arial" w:hAnsi="Arial" w:cs="Arial"/>
          <w:color w:val="000000"/>
          <w:sz w:val="24"/>
          <w:szCs w:val="24"/>
          <w:lang w:val="en-GB"/>
        </w:rPr>
        <w:t xml:space="preserve">An amount of </w:t>
      </w:r>
      <w:r w:rsidRPr="001636C8">
        <w:rPr>
          <w:rFonts w:ascii="Arial" w:hAnsi="Arial" w:cs="Arial"/>
          <w:b/>
          <w:sz w:val="24"/>
          <w:szCs w:val="24"/>
          <w:lang w:val="en-GB"/>
        </w:rPr>
        <w:t>R</w:t>
      </w:r>
      <w:r>
        <w:rPr>
          <w:rFonts w:ascii="Arial" w:hAnsi="Arial" w:cs="Arial"/>
          <w:b/>
          <w:sz w:val="24"/>
          <w:szCs w:val="24"/>
          <w:lang w:val="en-GB"/>
        </w:rPr>
        <w:t>29</w:t>
      </w:r>
      <w:r w:rsidRPr="001636C8">
        <w:rPr>
          <w:rFonts w:ascii="Arial" w:hAnsi="Arial" w:cs="Arial"/>
          <w:b/>
          <w:sz w:val="24"/>
          <w:szCs w:val="24"/>
          <w:lang w:val="en-GB"/>
        </w:rPr>
        <w:t xml:space="preserve"> million</w:t>
      </w:r>
      <w:r>
        <w:rPr>
          <w:rFonts w:ascii="Arial" w:hAnsi="Arial" w:cs="Arial"/>
          <w:b/>
          <w:sz w:val="24"/>
          <w:szCs w:val="24"/>
          <w:lang w:val="en-GB"/>
        </w:rPr>
        <w:t xml:space="preserve"> </w:t>
      </w:r>
      <w:r w:rsidRPr="00806B2E">
        <w:rPr>
          <w:rFonts w:ascii="Arial" w:hAnsi="Arial" w:cs="Arial"/>
          <w:sz w:val="24"/>
          <w:szCs w:val="24"/>
          <w:lang w:val="en-GB"/>
        </w:rPr>
        <w:t xml:space="preserve">is budgeted for critical vacancies for this year. </w:t>
      </w:r>
      <w:r>
        <w:rPr>
          <w:rFonts w:ascii="Arial" w:hAnsi="Arial" w:cs="Arial"/>
          <w:sz w:val="24"/>
          <w:szCs w:val="24"/>
          <w:lang w:val="en-GB"/>
        </w:rPr>
        <w:t xml:space="preserve">No appointments were made during the month of July 2020. </w:t>
      </w:r>
    </w:p>
    <w:p w:rsidR="00B151FF" w:rsidRPr="004E3312" w:rsidRDefault="003832F3" w:rsidP="00637228">
      <w:pPr>
        <w:pStyle w:val="ListParagraph"/>
        <w:numPr>
          <w:ilvl w:val="0"/>
          <w:numId w:val="9"/>
        </w:numPr>
        <w:spacing w:line="360" w:lineRule="auto"/>
        <w:jc w:val="both"/>
        <w:rPr>
          <w:rFonts w:ascii="Arial" w:hAnsi="Arial" w:cs="Arial"/>
          <w:color w:val="000000"/>
          <w:sz w:val="24"/>
          <w:szCs w:val="24"/>
          <w:lang w:val="en-GB"/>
        </w:rPr>
      </w:pPr>
      <w:r w:rsidRPr="004E3312">
        <w:rPr>
          <w:rFonts w:ascii="Arial" w:hAnsi="Arial" w:cs="Arial"/>
          <w:sz w:val="24"/>
          <w:szCs w:val="24"/>
          <w:lang w:val="en-GB"/>
        </w:rPr>
        <w:t>Employee costs account for: -</w:t>
      </w:r>
    </w:p>
    <w:p w:rsidR="00B151FF" w:rsidRPr="004E3312" w:rsidRDefault="00B3079A" w:rsidP="00637228">
      <w:pPr>
        <w:pStyle w:val="ListParagraph"/>
        <w:numPr>
          <w:ilvl w:val="1"/>
          <w:numId w:val="9"/>
        </w:numPr>
        <w:spacing w:line="360" w:lineRule="auto"/>
        <w:jc w:val="both"/>
        <w:rPr>
          <w:rFonts w:ascii="Arial" w:hAnsi="Arial" w:cs="Arial"/>
          <w:b/>
          <w:sz w:val="24"/>
          <w:szCs w:val="24"/>
          <w:lang w:val="en-GB"/>
        </w:rPr>
      </w:pPr>
      <w:r w:rsidRPr="004E3312">
        <w:rPr>
          <w:rFonts w:ascii="Arial" w:hAnsi="Arial" w:cs="Arial"/>
          <w:b/>
          <w:sz w:val="24"/>
          <w:szCs w:val="24"/>
          <w:lang w:val="en-GB"/>
        </w:rPr>
        <w:t>58.9</w:t>
      </w:r>
      <w:r w:rsidR="003832F3" w:rsidRPr="004E3312">
        <w:rPr>
          <w:rFonts w:ascii="Arial" w:hAnsi="Arial" w:cs="Arial"/>
          <w:b/>
          <w:sz w:val="24"/>
          <w:szCs w:val="24"/>
          <w:lang w:val="en-GB"/>
        </w:rPr>
        <w:t>%</w:t>
      </w:r>
      <w:r w:rsidR="003832F3" w:rsidRPr="004E3312">
        <w:rPr>
          <w:rFonts w:ascii="Arial" w:hAnsi="Arial" w:cs="Arial"/>
          <w:sz w:val="24"/>
          <w:szCs w:val="24"/>
          <w:lang w:val="en-GB"/>
        </w:rPr>
        <w:t xml:space="preserve"> of the </w:t>
      </w:r>
      <w:r w:rsidR="003832F3" w:rsidRPr="004E3312">
        <w:rPr>
          <w:rFonts w:ascii="Arial" w:hAnsi="Arial" w:cs="Arial"/>
          <w:b/>
          <w:sz w:val="24"/>
          <w:szCs w:val="24"/>
          <w:lang w:val="en-GB"/>
        </w:rPr>
        <w:t>current month</w:t>
      </w:r>
      <w:r w:rsidR="003832F3" w:rsidRPr="004E3312">
        <w:rPr>
          <w:rFonts w:ascii="Arial" w:hAnsi="Arial" w:cs="Arial"/>
          <w:sz w:val="24"/>
          <w:szCs w:val="24"/>
          <w:lang w:val="en-GB"/>
        </w:rPr>
        <w:t xml:space="preserve"> total expenditure </w:t>
      </w:r>
    </w:p>
    <w:p w:rsidR="00B151FF" w:rsidRPr="0050473E" w:rsidRDefault="005018A4" w:rsidP="00637228">
      <w:pPr>
        <w:pStyle w:val="ListParagraph"/>
        <w:numPr>
          <w:ilvl w:val="1"/>
          <w:numId w:val="9"/>
        </w:numPr>
        <w:spacing w:line="360" w:lineRule="auto"/>
        <w:jc w:val="both"/>
        <w:rPr>
          <w:rFonts w:ascii="Arial" w:hAnsi="Arial" w:cs="Arial"/>
          <w:b/>
          <w:sz w:val="24"/>
          <w:szCs w:val="24"/>
          <w:lang w:val="en-GB"/>
        </w:rPr>
      </w:pPr>
      <w:r>
        <w:rPr>
          <w:rFonts w:ascii="Arial" w:hAnsi="Arial" w:cs="Arial"/>
          <w:b/>
          <w:sz w:val="24"/>
          <w:szCs w:val="24"/>
          <w:lang w:val="en-GB"/>
        </w:rPr>
        <w:t>58.9</w:t>
      </w:r>
      <w:r w:rsidR="003832F3" w:rsidRPr="0008471B">
        <w:rPr>
          <w:rFonts w:ascii="Arial" w:hAnsi="Arial" w:cs="Arial"/>
          <w:b/>
          <w:sz w:val="24"/>
          <w:szCs w:val="24"/>
          <w:lang w:val="en-GB"/>
        </w:rPr>
        <w:t xml:space="preserve">% </w:t>
      </w:r>
      <w:r w:rsidR="003832F3" w:rsidRPr="004E3312">
        <w:rPr>
          <w:rFonts w:ascii="Arial" w:hAnsi="Arial" w:cs="Arial"/>
          <w:b/>
          <w:sz w:val="24"/>
          <w:szCs w:val="24"/>
          <w:lang w:val="en-GB"/>
        </w:rPr>
        <w:t>of</w:t>
      </w:r>
      <w:r w:rsidR="003832F3" w:rsidRPr="0050473E">
        <w:rPr>
          <w:rFonts w:ascii="Arial" w:hAnsi="Arial" w:cs="Arial"/>
          <w:b/>
          <w:sz w:val="24"/>
          <w:szCs w:val="24"/>
          <w:lang w:val="en-GB"/>
        </w:rPr>
        <w:t xml:space="preserve"> the year to date total expenditure</w:t>
      </w:r>
    </w:p>
    <w:p w:rsidR="00B151FF" w:rsidRDefault="005018A4" w:rsidP="00637228">
      <w:pPr>
        <w:pStyle w:val="ListParagraph"/>
        <w:numPr>
          <w:ilvl w:val="1"/>
          <w:numId w:val="9"/>
        </w:numPr>
        <w:spacing w:line="360" w:lineRule="auto"/>
        <w:jc w:val="both"/>
        <w:rPr>
          <w:rFonts w:ascii="Arial" w:hAnsi="Arial" w:cs="Arial"/>
          <w:color w:val="000000"/>
          <w:sz w:val="24"/>
          <w:szCs w:val="24"/>
          <w:lang w:val="en-GB"/>
        </w:rPr>
      </w:pPr>
      <w:r>
        <w:rPr>
          <w:rFonts w:ascii="Arial" w:hAnsi="Arial" w:cs="Arial"/>
          <w:b/>
          <w:sz w:val="24"/>
          <w:szCs w:val="24"/>
          <w:lang w:val="en-GB"/>
        </w:rPr>
        <w:t>6.7</w:t>
      </w:r>
      <w:r w:rsidR="003832F3" w:rsidRPr="001D46C6">
        <w:rPr>
          <w:rFonts w:ascii="Arial" w:hAnsi="Arial" w:cs="Arial"/>
          <w:sz w:val="24"/>
          <w:szCs w:val="24"/>
          <w:lang w:val="en-GB"/>
        </w:rPr>
        <w:t xml:space="preserve">% </w:t>
      </w:r>
      <w:r w:rsidR="003832F3" w:rsidRPr="0050473E">
        <w:rPr>
          <w:rFonts w:ascii="Arial" w:hAnsi="Arial" w:cs="Arial"/>
          <w:sz w:val="24"/>
          <w:szCs w:val="24"/>
          <w:lang w:val="en-GB"/>
        </w:rPr>
        <w:t xml:space="preserve">of the total </w:t>
      </w:r>
      <w:r w:rsidR="003832F3" w:rsidRPr="0050473E">
        <w:rPr>
          <w:rFonts w:ascii="Arial" w:hAnsi="Arial" w:cs="Arial"/>
          <w:b/>
          <w:sz w:val="24"/>
          <w:szCs w:val="24"/>
          <w:lang w:val="en-GB"/>
        </w:rPr>
        <w:t>personnel budget</w:t>
      </w:r>
      <w:r w:rsidR="003832F3" w:rsidRPr="0050473E">
        <w:rPr>
          <w:rFonts w:ascii="Arial" w:hAnsi="Arial" w:cs="Arial"/>
          <w:sz w:val="24"/>
          <w:szCs w:val="24"/>
          <w:lang w:val="en-GB"/>
        </w:rPr>
        <w:t xml:space="preserve"> for the year. Allocation on provision </w:t>
      </w:r>
      <w:r w:rsidR="003832F3">
        <w:rPr>
          <w:rFonts w:ascii="Arial" w:hAnsi="Arial" w:cs="Arial"/>
          <w:color w:val="000000"/>
          <w:sz w:val="24"/>
          <w:szCs w:val="24"/>
          <w:lang w:val="en-GB"/>
        </w:rPr>
        <w:t xml:space="preserve">for leave, bonus and </w:t>
      </w:r>
      <w:r w:rsidR="00C2057A">
        <w:rPr>
          <w:rFonts w:ascii="Arial" w:hAnsi="Arial" w:cs="Arial"/>
          <w:color w:val="000000"/>
          <w:sz w:val="24"/>
          <w:szCs w:val="24"/>
          <w:lang w:val="en-GB"/>
        </w:rPr>
        <w:t>post retirement</w:t>
      </w:r>
      <w:r w:rsidR="003832F3">
        <w:rPr>
          <w:rFonts w:ascii="Arial" w:hAnsi="Arial" w:cs="Arial"/>
          <w:color w:val="000000"/>
          <w:sz w:val="24"/>
          <w:szCs w:val="24"/>
          <w:lang w:val="en-GB"/>
        </w:rPr>
        <w:t xml:space="preserve"> employee benefits still outstanding.</w:t>
      </w:r>
      <w:r w:rsidR="00DC358A">
        <w:rPr>
          <w:rFonts w:ascii="Arial" w:hAnsi="Arial" w:cs="Arial"/>
          <w:color w:val="000000"/>
          <w:sz w:val="24"/>
          <w:szCs w:val="24"/>
          <w:lang w:val="en-GB"/>
        </w:rPr>
        <w:t xml:space="preserve"> Directors not appointed.</w:t>
      </w:r>
    </w:p>
    <w:p w:rsidR="00B151FF" w:rsidRDefault="00B151FF">
      <w:pPr>
        <w:pStyle w:val="ListParagraph"/>
        <w:spacing w:line="360" w:lineRule="auto"/>
        <w:ind w:left="1440"/>
        <w:jc w:val="both"/>
        <w:rPr>
          <w:rFonts w:ascii="Arial" w:hAnsi="Arial" w:cs="Arial"/>
          <w:color w:val="000000"/>
          <w:sz w:val="24"/>
          <w:szCs w:val="24"/>
          <w:lang w:val="en-GB"/>
        </w:rPr>
      </w:pPr>
    </w:p>
    <w:p w:rsidR="00B151FF" w:rsidRDefault="003832F3" w:rsidP="00637228">
      <w:pPr>
        <w:pStyle w:val="ListParagraph"/>
        <w:numPr>
          <w:ilvl w:val="0"/>
          <w:numId w:val="9"/>
        </w:numPr>
        <w:spacing w:line="360" w:lineRule="auto"/>
        <w:jc w:val="both"/>
        <w:rPr>
          <w:rFonts w:ascii="Arial" w:hAnsi="Arial" w:cs="Arial"/>
          <w:color w:val="000000"/>
          <w:sz w:val="24"/>
          <w:szCs w:val="24"/>
          <w:lang w:val="en-GB"/>
        </w:rPr>
      </w:pPr>
      <w:r>
        <w:rPr>
          <w:rFonts w:ascii="Arial" w:hAnsi="Arial" w:cs="Arial"/>
          <w:b/>
          <w:color w:val="000000"/>
          <w:sz w:val="24"/>
          <w:szCs w:val="24"/>
          <w:lang w:val="en-GB"/>
        </w:rPr>
        <w:t>Remuneration of councillors</w:t>
      </w:r>
      <w:r>
        <w:rPr>
          <w:rFonts w:ascii="Arial" w:hAnsi="Arial" w:cs="Arial"/>
          <w:color w:val="000000"/>
          <w:sz w:val="24"/>
          <w:szCs w:val="24"/>
          <w:lang w:val="en-GB"/>
        </w:rPr>
        <w:t xml:space="preserve">: </w:t>
      </w:r>
    </w:p>
    <w:p w:rsidR="00B151FF" w:rsidRPr="0050473E" w:rsidRDefault="003832F3" w:rsidP="00637228">
      <w:pPr>
        <w:pStyle w:val="ListParagraph"/>
        <w:numPr>
          <w:ilvl w:val="0"/>
          <w:numId w:val="9"/>
        </w:numPr>
        <w:spacing w:line="360" w:lineRule="auto"/>
        <w:jc w:val="both"/>
        <w:rPr>
          <w:rFonts w:ascii="Arial" w:hAnsi="Arial" w:cs="Arial"/>
          <w:sz w:val="24"/>
          <w:szCs w:val="24"/>
          <w:lang w:val="en-GB"/>
        </w:rPr>
      </w:pPr>
      <w:r>
        <w:rPr>
          <w:rFonts w:ascii="Arial" w:hAnsi="Arial" w:cs="Arial"/>
          <w:sz w:val="24"/>
          <w:szCs w:val="24"/>
          <w:lang w:val="en-GB"/>
        </w:rPr>
        <w:t xml:space="preserve">Councillor Allowances in terms </w:t>
      </w:r>
      <w:r w:rsidR="00A546D9">
        <w:rPr>
          <w:rFonts w:ascii="Arial" w:hAnsi="Arial" w:cs="Arial"/>
          <w:sz w:val="24"/>
          <w:szCs w:val="24"/>
          <w:lang w:val="en-GB"/>
        </w:rPr>
        <w:t xml:space="preserve">of the upper limits </w:t>
      </w:r>
      <w:r w:rsidR="00A546D9" w:rsidRPr="00F61348">
        <w:rPr>
          <w:rFonts w:ascii="Arial" w:hAnsi="Arial" w:cs="Arial"/>
          <w:sz w:val="24"/>
          <w:szCs w:val="24"/>
          <w:lang w:val="en-GB"/>
        </w:rPr>
        <w:t xml:space="preserve">for </w:t>
      </w:r>
      <w:r w:rsidR="00574BBA">
        <w:rPr>
          <w:rFonts w:ascii="Arial" w:hAnsi="Arial" w:cs="Arial"/>
          <w:sz w:val="24"/>
          <w:szCs w:val="24"/>
          <w:lang w:val="en-GB"/>
        </w:rPr>
        <w:t>July</w:t>
      </w:r>
      <w:r w:rsidR="00CF6334" w:rsidRPr="00F61348">
        <w:rPr>
          <w:rFonts w:ascii="Arial" w:hAnsi="Arial" w:cs="Arial"/>
          <w:sz w:val="24"/>
          <w:szCs w:val="24"/>
          <w:lang w:val="en-GB"/>
        </w:rPr>
        <w:t xml:space="preserve"> </w:t>
      </w:r>
      <w:r w:rsidR="00CF6334">
        <w:rPr>
          <w:rFonts w:ascii="Arial" w:hAnsi="Arial" w:cs="Arial"/>
          <w:sz w:val="24"/>
          <w:szCs w:val="24"/>
          <w:lang w:val="en-GB"/>
        </w:rPr>
        <w:t>2020</w:t>
      </w:r>
      <w:r w:rsidRPr="0008471B">
        <w:rPr>
          <w:rFonts w:ascii="Arial" w:hAnsi="Arial" w:cs="Arial"/>
          <w:sz w:val="24"/>
          <w:szCs w:val="24"/>
          <w:lang w:val="en-GB"/>
        </w:rPr>
        <w:t xml:space="preserve"> </w:t>
      </w:r>
      <w:r>
        <w:rPr>
          <w:rFonts w:ascii="Arial" w:hAnsi="Arial" w:cs="Arial"/>
          <w:sz w:val="24"/>
          <w:szCs w:val="24"/>
          <w:lang w:val="en-GB"/>
        </w:rPr>
        <w:t xml:space="preserve">amounts </w:t>
      </w:r>
      <w:r w:rsidRPr="0090331E">
        <w:rPr>
          <w:rFonts w:ascii="Arial" w:hAnsi="Arial" w:cs="Arial"/>
          <w:sz w:val="24"/>
          <w:szCs w:val="24"/>
          <w:lang w:val="en-GB"/>
        </w:rPr>
        <w:t xml:space="preserve">to </w:t>
      </w:r>
      <w:r w:rsidR="00574BBA">
        <w:rPr>
          <w:rFonts w:ascii="Arial" w:hAnsi="Arial" w:cs="Arial"/>
          <w:sz w:val="24"/>
          <w:szCs w:val="24"/>
          <w:lang w:val="en-GB"/>
        </w:rPr>
        <w:t>R1.6</w:t>
      </w:r>
      <w:r w:rsidRPr="0050473E">
        <w:rPr>
          <w:rFonts w:ascii="Arial" w:hAnsi="Arial" w:cs="Arial"/>
          <w:sz w:val="24"/>
          <w:szCs w:val="24"/>
          <w:lang w:val="en-GB"/>
        </w:rPr>
        <w:t xml:space="preserve"> million</w:t>
      </w:r>
      <w:r w:rsidR="00116144">
        <w:rPr>
          <w:rFonts w:ascii="Arial" w:hAnsi="Arial" w:cs="Arial"/>
          <w:sz w:val="24"/>
          <w:szCs w:val="24"/>
          <w:lang w:val="en-GB"/>
        </w:rPr>
        <w:t xml:space="preserve">. </w:t>
      </w:r>
    </w:p>
    <w:p w:rsidR="001C2475" w:rsidRDefault="001C2475" w:rsidP="001C2475">
      <w:pPr>
        <w:pStyle w:val="ListParagraph"/>
        <w:spacing w:line="360" w:lineRule="auto"/>
        <w:jc w:val="both"/>
        <w:rPr>
          <w:rFonts w:ascii="Arial" w:hAnsi="Arial" w:cs="Arial"/>
          <w:b/>
          <w:color w:val="000000"/>
          <w:sz w:val="24"/>
          <w:szCs w:val="24"/>
          <w:lang w:val="en-GB"/>
        </w:rPr>
      </w:pPr>
    </w:p>
    <w:p w:rsidR="00B151FF" w:rsidRPr="00045FC1" w:rsidRDefault="003832F3" w:rsidP="00637228">
      <w:pPr>
        <w:pStyle w:val="ListParagraph"/>
        <w:numPr>
          <w:ilvl w:val="0"/>
          <w:numId w:val="9"/>
        </w:numPr>
        <w:spacing w:line="360" w:lineRule="auto"/>
        <w:jc w:val="both"/>
        <w:rPr>
          <w:rFonts w:ascii="Arial" w:hAnsi="Arial" w:cs="Arial"/>
          <w:b/>
          <w:color w:val="000000"/>
          <w:sz w:val="24"/>
          <w:szCs w:val="24"/>
          <w:lang w:val="en-GB"/>
        </w:rPr>
      </w:pPr>
      <w:r w:rsidRPr="00045FC1">
        <w:rPr>
          <w:rFonts w:ascii="Arial" w:hAnsi="Arial" w:cs="Arial"/>
          <w:b/>
          <w:color w:val="000000"/>
          <w:sz w:val="24"/>
          <w:szCs w:val="24"/>
          <w:lang w:val="en-GB"/>
        </w:rPr>
        <w:lastRenderedPageBreak/>
        <w:t>Salaries and overtime (excluding Councillors)</w:t>
      </w:r>
    </w:p>
    <w:p w:rsidR="001E241B" w:rsidRDefault="00A546D9" w:rsidP="001E241B">
      <w:pPr>
        <w:pStyle w:val="ListParagraph"/>
        <w:spacing w:line="360" w:lineRule="auto"/>
        <w:ind w:left="5040" w:hanging="4320"/>
        <w:jc w:val="both"/>
        <w:rPr>
          <w:rFonts w:ascii="Arial" w:hAnsi="Arial" w:cs="Arial"/>
          <w:sz w:val="24"/>
          <w:szCs w:val="24"/>
          <w:lang w:val="en-GB"/>
        </w:rPr>
      </w:pPr>
      <w:r w:rsidRPr="00C14FBE">
        <w:rPr>
          <w:rFonts w:ascii="Arial" w:hAnsi="Arial" w:cs="Arial"/>
          <w:color w:val="000000"/>
          <w:sz w:val="24"/>
          <w:szCs w:val="24"/>
          <w:lang w:val="en-GB"/>
        </w:rPr>
        <w:t>Normal salary</w:t>
      </w:r>
      <w:r w:rsidRPr="00C14FBE">
        <w:rPr>
          <w:rFonts w:ascii="Arial" w:hAnsi="Arial" w:cs="Arial"/>
          <w:color w:val="000000"/>
          <w:sz w:val="24"/>
          <w:szCs w:val="24"/>
          <w:lang w:val="en-GB"/>
        </w:rPr>
        <w:tab/>
      </w:r>
      <w:r w:rsidR="00574BBA">
        <w:rPr>
          <w:rFonts w:ascii="Arial" w:hAnsi="Arial" w:cs="Arial"/>
          <w:sz w:val="24"/>
          <w:szCs w:val="24"/>
          <w:lang w:val="en-GB"/>
        </w:rPr>
        <w:t>R14 543 901</w:t>
      </w:r>
    </w:p>
    <w:p w:rsidR="00B151FF" w:rsidRPr="00FB2412" w:rsidRDefault="00A546D9">
      <w:pPr>
        <w:pStyle w:val="ListParagraph"/>
        <w:spacing w:line="360" w:lineRule="auto"/>
        <w:jc w:val="both"/>
        <w:rPr>
          <w:rFonts w:ascii="Arial" w:hAnsi="Arial" w:cs="Arial"/>
          <w:sz w:val="24"/>
          <w:szCs w:val="24"/>
          <w:lang w:val="en-GB"/>
        </w:rPr>
      </w:pPr>
      <w:r w:rsidRPr="00FB2412">
        <w:rPr>
          <w:rFonts w:ascii="Arial" w:hAnsi="Arial" w:cs="Arial"/>
          <w:sz w:val="24"/>
          <w:szCs w:val="24"/>
          <w:lang w:val="en-GB"/>
        </w:rPr>
        <w:t>Overtime</w:t>
      </w:r>
      <w:r w:rsidR="00C14FBE" w:rsidRPr="00FB2412">
        <w:rPr>
          <w:rFonts w:ascii="Arial" w:hAnsi="Arial" w:cs="Arial"/>
          <w:sz w:val="24"/>
          <w:szCs w:val="24"/>
          <w:lang w:val="en-GB"/>
        </w:rPr>
        <w:t xml:space="preserve"> </w:t>
      </w:r>
      <w:r w:rsidR="00C14FBE" w:rsidRPr="00FB2412">
        <w:rPr>
          <w:rFonts w:ascii="Arial" w:hAnsi="Arial" w:cs="Arial"/>
          <w:sz w:val="24"/>
          <w:szCs w:val="24"/>
          <w:lang w:val="en-GB"/>
        </w:rPr>
        <w:tab/>
      </w:r>
      <w:r w:rsidR="00C14FBE" w:rsidRPr="00FB2412">
        <w:rPr>
          <w:rFonts w:ascii="Arial" w:hAnsi="Arial" w:cs="Arial"/>
          <w:sz w:val="24"/>
          <w:szCs w:val="24"/>
          <w:lang w:val="en-GB"/>
        </w:rPr>
        <w:tab/>
      </w:r>
      <w:r w:rsidR="00C14FBE" w:rsidRPr="00FB2412">
        <w:rPr>
          <w:rFonts w:ascii="Arial" w:hAnsi="Arial" w:cs="Arial"/>
          <w:sz w:val="24"/>
          <w:szCs w:val="24"/>
          <w:lang w:val="en-GB"/>
        </w:rPr>
        <w:tab/>
      </w:r>
      <w:r w:rsidR="00C14FBE" w:rsidRPr="00FB2412">
        <w:rPr>
          <w:rFonts w:ascii="Arial" w:hAnsi="Arial" w:cs="Arial"/>
          <w:sz w:val="24"/>
          <w:szCs w:val="24"/>
          <w:lang w:val="en-GB"/>
        </w:rPr>
        <w:tab/>
      </w:r>
      <w:r w:rsidR="00C14FBE" w:rsidRPr="00FB2412">
        <w:rPr>
          <w:rFonts w:ascii="Arial" w:hAnsi="Arial" w:cs="Arial"/>
          <w:sz w:val="24"/>
          <w:szCs w:val="24"/>
          <w:lang w:val="en-GB"/>
        </w:rPr>
        <w:tab/>
      </w:r>
      <w:r w:rsidR="00574BBA">
        <w:rPr>
          <w:rFonts w:ascii="Arial" w:hAnsi="Arial" w:cs="Arial"/>
          <w:sz w:val="24"/>
          <w:szCs w:val="24"/>
          <w:lang w:val="en-GB"/>
        </w:rPr>
        <w:t>R2 084 098</w:t>
      </w:r>
    </w:p>
    <w:p w:rsidR="00B151FF" w:rsidRPr="00FB2412" w:rsidRDefault="003832F3">
      <w:pPr>
        <w:pStyle w:val="ListParagraph"/>
        <w:spacing w:line="360" w:lineRule="auto"/>
        <w:jc w:val="both"/>
        <w:rPr>
          <w:rFonts w:ascii="Arial" w:hAnsi="Arial" w:cs="Arial"/>
          <w:b/>
          <w:sz w:val="24"/>
          <w:szCs w:val="24"/>
          <w:lang w:val="en-GB"/>
        </w:rPr>
      </w:pPr>
      <w:r w:rsidRPr="00FB2412">
        <w:rPr>
          <w:rFonts w:ascii="Arial" w:hAnsi="Arial" w:cs="Arial"/>
          <w:b/>
          <w:sz w:val="24"/>
          <w:szCs w:val="24"/>
          <w:lang w:val="en-GB"/>
        </w:rPr>
        <w:t>Total</w:t>
      </w:r>
      <w:r w:rsidRPr="00FB2412">
        <w:rPr>
          <w:rFonts w:ascii="Arial" w:hAnsi="Arial" w:cs="Arial"/>
          <w:b/>
          <w:sz w:val="24"/>
          <w:szCs w:val="24"/>
          <w:lang w:val="en-GB"/>
        </w:rPr>
        <w:tab/>
      </w:r>
      <w:r w:rsidRPr="00FB2412">
        <w:rPr>
          <w:rFonts w:ascii="Arial" w:hAnsi="Arial" w:cs="Arial"/>
          <w:b/>
          <w:sz w:val="24"/>
          <w:szCs w:val="24"/>
          <w:lang w:val="en-GB"/>
        </w:rPr>
        <w:tab/>
      </w:r>
      <w:r w:rsidRPr="00FB2412">
        <w:rPr>
          <w:rFonts w:ascii="Arial" w:hAnsi="Arial" w:cs="Arial"/>
          <w:b/>
          <w:sz w:val="24"/>
          <w:szCs w:val="24"/>
          <w:lang w:val="en-GB"/>
        </w:rPr>
        <w:tab/>
      </w:r>
      <w:r w:rsidRPr="00FB2412">
        <w:rPr>
          <w:rFonts w:ascii="Arial" w:hAnsi="Arial" w:cs="Arial"/>
          <w:b/>
          <w:sz w:val="24"/>
          <w:szCs w:val="24"/>
          <w:lang w:val="en-GB"/>
        </w:rPr>
        <w:tab/>
      </w:r>
      <w:r w:rsidRPr="00FB2412">
        <w:rPr>
          <w:rFonts w:ascii="Arial" w:hAnsi="Arial" w:cs="Arial"/>
          <w:b/>
          <w:sz w:val="24"/>
          <w:szCs w:val="24"/>
          <w:lang w:val="en-GB"/>
        </w:rPr>
        <w:tab/>
      </w:r>
      <w:r w:rsidRPr="00FB2412">
        <w:rPr>
          <w:rFonts w:ascii="Arial" w:hAnsi="Arial" w:cs="Arial"/>
          <w:b/>
          <w:sz w:val="24"/>
          <w:szCs w:val="24"/>
          <w:lang w:val="en-GB"/>
        </w:rPr>
        <w:tab/>
      </w:r>
      <w:r w:rsidR="00A546D9" w:rsidRPr="00FB2412">
        <w:rPr>
          <w:rFonts w:ascii="Arial" w:hAnsi="Arial" w:cs="Arial"/>
          <w:b/>
          <w:sz w:val="24"/>
          <w:szCs w:val="24"/>
          <w:u w:val="thick"/>
          <w:lang w:val="en-GB"/>
        </w:rPr>
        <w:t>R</w:t>
      </w:r>
      <w:r w:rsidR="00574BBA" w:rsidRPr="00574BBA">
        <w:rPr>
          <w:rFonts w:ascii="Arial" w:hAnsi="Arial" w:cs="Arial"/>
          <w:b/>
          <w:sz w:val="24"/>
          <w:szCs w:val="24"/>
          <w:u w:val="thick"/>
          <w:lang w:val="en-GB"/>
        </w:rPr>
        <w:t>16</w:t>
      </w:r>
      <w:r w:rsidR="00574BBA">
        <w:rPr>
          <w:rFonts w:ascii="Arial" w:hAnsi="Arial" w:cs="Arial"/>
          <w:b/>
          <w:sz w:val="24"/>
          <w:szCs w:val="24"/>
          <w:u w:val="thick"/>
          <w:lang w:val="en-GB"/>
        </w:rPr>
        <w:t xml:space="preserve"> </w:t>
      </w:r>
      <w:r w:rsidR="00574BBA" w:rsidRPr="00574BBA">
        <w:rPr>
          <w:rFonts w:ascii="Arial" w:hAnsi="Arial" w:cs="Arial"/>
          <w:b/>
          <w:sz w:val="24"/>
          <w:szCs w:val="24"/>
          <w:u w:val="thick"/>
          <w:lang w:val="en-GB"/>
        </w:rPr>
        <w:t>627</w:t>
      </w:r>
      <w:r w:rsidR="00574BBA">
        <w:rPr>
          <w:rFonts w:ascii="Arial" w:hAnsi="Arial" w:cs="Arial"/>
          <w:b/>
          <w:sz w:val="24"/>
          <w:szCs w:val="24"/>
          <w:u w:val="thick"/>
          <w:lang w:val="en-GB"/>
        </w:rPr>
        <w:t xml:space="preserve"> </w:t>
      </w:r>
      <w:r w:rsidR="00574BBA" w:rsidRPr="00574BBA">
        <w:rPr>
          <w:rFonts w:ascii="Arial" w:hAnsi="Arial" w:cs="Arial"/>
          <w:b/>
          <w:sz w:val="24"/>
          <w:szCs w:val="24"/>
          <w:u w:val="thick"/>
          <w:lang w:val="en-GB"/>
        </w:rPr>
        <w:t>999</w:t>
      </w:r>
    </w:p>
    <w:p w:rsidR="00B151FF" w:rsidRDefault="003832F3">
      <w:pPr>
        <w:pStyle w:val="ListParagraph"/>
        <w:spacing w:line="360" w:lineRule="auto"/>
        <w:rPr>
          <w:rFonts w:ascii="Arial" w:hAnsi="Arial" w:cs="Arial"/>
          <w:b/>
          <w:color w:val="000000"/>
          <w:lang w:val="en-GB"/>
        </w:rPr>
      </w:pPr>
      <w:r w:rsidRPr="00FB2412">
        <w:rPr>
          <w:rFonts w:ascii="Arial" w:hAnsi="Arial" w:cs="Arial"/>
          <w:b/>
          <w:sz w:val="24"/>
          <w:szCs w:val="24"/>
          <w:u w:val="single"/>
          <w:lang w:val="en-GB"/>
        </w:rPr>
        <w:t>O</w:t>
      </w:r>
      <w:r w:rsidR="004443E5" w:rsidRPr="00FB2412">
        <w:rPr>
          <w:rFonts w:ascii="Arial" w:hAnsi="Arial" w:cs="Arial"/>
          <w:b/>
          <w:sz w:val="24"/>
          <w:szCs w:val="24"/>
          <w:u w:val="single"/>
          <w:lang w:val="en-GB"/>
        </w:rPr>
        <w:t>vertime %</w:t>
      </w:r>
      <w:r w:rsidR="004443E5" w:rsidRPr="00FB2412">
        <w:rPr>
          <w:rFonts w:ascii="Arial" w:hAnsi="Arial" w:cs="Arial"/>
          <w:b/>
          <w:sz w:val="24"/>
          <w:szCs w:val="24"/>
          <w:u w:val="single"/>
          <w:lang w:val="en-GB"/>
        </w:rPr>
        <w:tab/>
        <w:t>of normal salary</w:t>
      </w:r>
      <w:r w:rsidR="004443E5" w:rsidRPr="00FB2412">
        <w:rPr>
          <w:rFonts w:ascii="Arial" w:hAnsi="Arial" w:cs="Arial"/>
          <w:b/>
          <w:sz w:val="24"/>
          <w:szCs w:val="24"/>
          <w:u w:val="single"/>
          <w:lang w:val="en-GB"/>
        </w:rPr>
        <w:tab/>
      </w:r>
      <w:r w:rsidR="004443E5" w:rsidRPr="00FB2412">
        <w:rPr>
          <w:rFonts w:ascii="Arial" w:hAnsi="Arial" w:cs="Arial"/>
          <w:b/>
          <w:sz w:val="24"/>
          <w:szCs w:val="24"/>
          <w:u w:val="single"/>
          <w:lang w:val="en-GB"/>
        </w:rPr>
        <w:tab/>
      </w:r>
      <w:r w:rsidR="00574BBA">
        <w:rPr>
          <w:rFonts w:ascii="Arial" w:hAnsi="Arial" w:cs="Arial"/>
          <w:b/>
          <w:sz w:val="24"/>
          <w:szCs w:val="24"/>
          <w:u w:val="single"/>
          <w:lang w:val="en-GB"/>
        </w:rPr>
        <w:t>14.33</w:t>
      </w:r>
      <w:r w:rsidRPr="00FB2412">
        <w:rPr>
          <w:rFonts w:ascii="Arial" w:hAnsi="Arial" w:cs="Arial"/>
          <w:b/>
          <w:sz w:val="24"/>
          <w:szCs w:val="24"/>
          <w:u w:val="single"/>
          <w:lang w:val="en-GB"/>
        </w:rPr>
        <w:t>%</w:t>
      </w:r>
      <w:r w:rsidRPr="00C14FBE">
        <w:rPr>
          <w:rFonts w:ascii="Arial" w:hAnsi="Arial" w:cs="Arial"/>
          <w:b/>
          <w:sz w:val="24"/>
          <w:szCs w:val="24"/>
          <w:u w:val="single"/>
          <w:lang w:val="en-GB"/>
        </w:rPr>
        <w:t xml:space="preserve"> </w:t>
      </w:r>
      <w:r w:rsidRPr="00C14FBE">
        <w:rPr>
          <w:rFonts w:ascii="Arial" w:hAnsi="Arial" w:cs="Arial"/>
          <w:b/>
          <w:sz w:val="24"/>
          <w:szCs w:val="24"/>
          <w:u w:val="single"/>
          <w:lang w:val="en-GB"/>
        </w:rPr>
        <w:tab/>
      </w:r>
      <w:r w:rsidR="00541CD5" w:rsidRPr="00FB3C2F">
        <w:rPr>
          <w:rFonts w:ascii="Arial" w:hAnsi="Arial" w:cs="Arial"/>
          <w:b/>
          <w:color w:val="000000"/>
          <w:lang w:val="en-GB"/>
        </w:rPr>
        <w:t xml:space="preserve">(Prev. month </w:t>
      </w:r>
      <w:r w:rsidR="00574BBA" w:rsidRPr="00FB3C2F">
        <w:rPr>
          <w:rFonts w:ascii="Arial" w:hAnsi="Arial" w:cs="Arial"/>
          <w:b/>
          <w:color w:val="000000"/>
          <w:lang w:val="en-GB"/>
        </w:rPr>
        <w:t>16.78</w:t>
      </w:r>
      <w:r w:rsidRPr="00FB3C2F">
        <w:rPr>
          <w:rFonts w:ascii="Arial" w:hAnsi="Arial" w:cs="Arial"/>
          <w:b/>
          <w:color w:val="000000"/>
          <w:lang w:val="en-GB"/>
        </w:rPr>
        <w:t>%)</w:t>
      </w:r>
    </w:p>
    <w:p w:rsidR="00B151FF" w:rsidRDefault="00B151FF">
      <w:pPr>
        <w:pStyle w:val="ListParagraph"/>
        <w:spacing w:line="360" w:lineRule="auto"/>
        <w:jc w:val="both"/>
        <w:rPr>
          <w:rFonts w:ascii="Arial" w:hAnsi="Arial" w:cs="Arial"/>
          <w:color w:val="000000"/>
          <w:sz w:val="24"/>
          <w:szCs w:val="24"/>
          <w:lang w:val="en-GB"/>
        </w:rPr>
      </w:pPr>
    </w:p>
    <w:p w:rsidR="00B151FF" w:rsidRPr="00785834" w:rsidRDefault="003832F3" w:rsidP="00785834">
      <w:pPr>
        <w:pStyle w:val="ListParagraph"/>
        <w:spacing w:line="360" w:lineRule="auto"/>
        <w:jc w:val="both"/>
        <w:rPr>
          <w:rFonts w:ascii="Arial" w:hAnsi="Arial" w:cs="Arial"/>
          <w:sz w:val="24"/>
          <w:szCs w:val="24"/>
          <w:lang w:val="en-GB"/>
        </w:rPr>
      </w:pPr>
      <w:r>
        <w:rPr>
          <w:rFonts w:ascii="Arial" w:hAnsi="Arial" w:cs="Arial"/>
          <w:color w:val="000000"/>
          <w:sz w:val="24"/>
          <w:szCs w:val="24"/>
          <w:lang w:val="en-GB"/>
        </w:rPr>
        <w:t xml:space="preserve">Overtime </w:t>
      </w:r>
      <w:r>
        <w:rPr>
          <w:rFonts w:ascii="Arial" w:hAnsi="Arial" w:cs="Arial"/>
          <w:sz w:val="24"/>
          <w:szCs w:val="24"/>
          <w:lang w:val="en-GB"/>
        </w:rPr>
        <w:t>incurred</w:t>
      </w:r>
      <w:r>
        <w:rPr>
          <w:rFonts w:ascii="Arial" w:hAnsi="Arial" w:cs="Arial"/>
          <w:color w:val="000000"/>
          <w:sz w:val="24"/>
          <w:szCs w:val="24"/>
          <w:lang w:val="en-GB"/>
        </w:rPr>
        <w:t xml:space="preserve"> is to be monitored on an on-going basis by the Technical and Social Services directorates so as to reduce overtime </w:t>
      </w:r>
      <w:r>
        <w:rPr>
          <w:rFonts w:ascii="Arial" w:hAnsi="Arial" w:cs="Arial"/>
          <w:sz w:val="24"/>
          <w:szCs w:val="24"/>
          <w:lang w:val="en-GB"/>
        </w:rPr>
        <w:t xml:space="preserve">to 5% of normal salaries. </w:t>
      </w:r>
    </w:p>
    <w:p w:rsidR="00B151FF" w:rsidRDefault="003832F3">
      <w:pPr>
        <w:pStyle w:val="ListParagraph"/>
        <w:spacing w:line="360" w:lineRule="auto"/>
        <w:jc w:val="both"/>
        <w:rPr>
          <w:rFonts w:ascii="Arial" w:hAnsi="Arial" w:cs="Arial"/>
          <w:sz w:val="24"/>
          <w:szCs w:val="24"/>
          <w:lang w:val="en-GB"/>
        </w:rPr>
      </w:pPr>
      <w:r>
        <w:rPr>
          <w:rFonts w:ascii="Arial" w:hAnsi="Arial" w:cs="Arial"/>
          <w:b/>
          <w:sz w:val="24"/>
          <w:szCs w:val="24"/>
          <w:lang w:val="en-GB"/>
        </w:rPr>
        <w:t>This has not been achieved and is being reported every month.</w:t>
      </w:r>
    </w:p>
    <w:p w:rsidR="00B151FF" w:rsidRDefault="003832F3">
      <w:pPr>
        <w:pStyle w:val="ListParagraph"/>
        <w:spacing w:line="360" w:lineRule="auto"/>
        <w:jc w:val="both"/>
        <w:rPr>
          <w:rFonts w:ascii="Arial" w:hAnsi="Arial" w:cs="Arial"/>
          <w:sz w:val="24"/>
          <w:szCs w:val="24"/>
          <w:lang w:val="en-GB"/>
        </w:rPr>
      </w:pPr>
      <w:r>
        <w:rPr>
          <w:rFonts w:ascii="Arial" w:hAnsi="Arial" w:cs="Arial"/>
          <w:sz w:val="24"/>
          <w:szCs w:val="24"/>
          <w:lang w:val="en-GB"/>
        </w:rPr>
        <w:t>The schedule below is an analysis of the o</w:t>
      </w:r>
      <w:r w:rsidR="00223D43">
        <w:rPr>
          <w:rFonts w:ascii="Arial" w:hAnsi="Arial" w:cs="Arial"/>
          <w:sz w:val="24"/>
          <w:szCs w:val="24"/>
          <w:lang w:val="en-GB"/>
        </w:rPr>
        <w:t xml:space="preserve">vertime for the period </w:t>
      </w:r>
      <w:r w:rsidR="000626C9">
        <w:rPr>
          <w:rFonts w:ascii="Arial" w:hAnsi="Arial" w:cs="Arial"/>
          <w:sz w:val="24"/>
          <w:szCs w:val="24"/>
          <w:lang w:val="en-GB"/>
        </w:rPr>
        <w:t xml:space="preserve">July </w:t>
      </w:r>
      <w:r w:rsidR="00B01EA9">
        <w:rPr>
          <w:rFonts w:ascii="Arial" w:hAnsi="Arial" w:cs="Arial"/>
          <w:sz w:val="24"/>
          <w:szCs w:val="24"/>
          <w:lang w:val="en-GB"/>
        </w:rPr>
        <w:t xml:space="preserve">2020 </w:t>
      </w:r>
      <w:r>
        <w:rPr>
          <w:rFonts w:ascii="Arial" w:hAnsi="Arial" w:cs="Arial"/>
          <w:sz w:val="24"/>
          <w:szCs w:val="24"/>
          <w:lang w:val="en-GB"/>
        </w:rPr>
        <w:t xml:space="preserve">per department. </w:t>
      </w:r>
    </w:p>
    <w:tbl>
      <w:tblPr>
        <w:tblW w:w="6588" w:type="pct"/>
        <w:tblInd w:w="-1706" w:type="dxa"/>
        <w:tblLayout w:type="fixed"/>
        <w:tblCellMar>
          <w:left w:w="0" w:type="dxa"/>
          <w:right w:w="0" w:type="dxa"/>
        </w:tblCellMar>
        <w:tblLook w:val="04A0" w:firstRow="1" w:lastRow="0" w:firstColumn="1" w:lastColumn="0" w:noHBand="0" w:noVBand="1"/>
      </w:tblPr>
      <w:tblGrid>
        <w:gridCol w:w="1134"/>
        <w:gridCol w:w="1419"/>
        <w:gridCol w:w="1307"/>
        <w:gridCol w:w="1284"/>
        <w:gridCol w:w="1284"/>
        <w:gridCol w:w="1286"/>
        <w:gridCol w:w="1284"/>
        <w:gridCol w:w="1286"/>
        <w:gridCol w:w="1282"/>
      </w:tblGrid>
      <w:tr w:rsidR="00B01EA9" w:rsidTr="00B01EA9">
        <w:trPr>
          <w:trHeight w:val="308"/>
        </w:trPr>
        <w:tc>
          <w:tcPr>
            <w:tcW w:w="49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lang w:eastAsia="en-ZA"/>
              </w:rPr>
            </w:pPr>
            <w:r>
              <w:rPr>
                <w:rFonts w:ascii="Arial" w:hAnsi="Arial" w:cs="Arial"/>
                <w:b/>
                <w:bCs/>
                <w:color w:val="000000"/>
                <w:sz w:val="20"/>
                <w:szCs w:val="20"/>
              </w:rPr>
              <w:t xml:space="preserve">Description </w:t>
            </w:r>
          </w:p>
        </w:tc>
        <w:tc>
          <w:tcPr>
            <w:tcW w:w="61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YTD Movement </w:t>
            </w:r>
          </w:p>
        </w:tc>
        <w:tc>
          <w:tcPr>
            <w:tcW w:w="56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B01EA9">
            <w:pPr>
              <w:rPr>
                <w:rFonts w:ascii="Arial" w:hAnsi="Arial" w:cs="Arial"/>
                <w:b/>
                <w:bCs/>
                <w:color w:val="000000"/>
                <w:sz w:val="20"/>
                <w:szCs w:val="20"/>
              </w:rPr>
            </w:pPr>
            <w:r>
              <w:rPr>
                <w:rFonts w:ascii="Arial" w:hAnsi="Arial" w:cs="Arial"/>
                <w:b/>
                <w:bCs/>
                <w:color w:val="000000"/>
                <w:sz w:val="20"/>
                <w:szCs w:val="20"/>
              </w:rPr>
              <w:t>Political Offices</w:t>
            </w:r>
            <w:r w:rsidR="00574BBA">
              <w:rPr>
                <w:rFonts w:ascii="Arial" w:hAnsi="Arial" w:cs="Arial"/>
                <w:b/>
                <w:bCs/>
                <w:color w:val="000000"/>
                <w:sz w:val="20"/>
                <w:szCs w:val="20"/>
              </w:rPr>
              <w:t xml:space="preserve"> </w:t>
            </w:r>
          </w:p>
        </w:tc>
        <w:tc>
          <w:tcPr>
            <w:tcW w:w="55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Municipal Manager </w:t>
            </w:r>
          </w:p>
        </w:tc>
        <w:tc>
          <w:tcPr>
            <w:tcW w:w="55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Corporate Services </w:t>
            </w:r>
          </w:p>
        </w:tc>
        <w:tc>
          <w:tcPr>
            <w:tcW w:w="55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Social services </w:t>
            </w:r>
          </w:p>
        </w:tc>
        <w:tc>
          <w:tcPr>
            <w:tcW w:w="55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Technical Services </w:t>
            </w:r>
          </w:p>
        </w:tc>
        <w:tc>
          <w:tcPr>
            <w:tcW w:w="556"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Financial services </w:t>
            </w:r>
          </w:p>
        </w:tc>
        <w:tc>
          <w:tcPr>
            <w:tcW w:w="55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LED </w:t>
            </w:r>
          </w:p>
        </w:tc>
      </w:tr>
      <w:tr w:rsidR="00B01EA9" w:rsidTr="00B01EA9">
        <w:trPr>
          <w:trHeight w:val="308"/>
        </w:trPr>
        <w:tc>
          <w:tcPr>
            <w:tcW w:w="4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Basic Salaries </w:t>
            </w:r>
          </w:p>
        </w:tc>
        <w:tc>
          <w:tcPr>
            <w:tcW w:w="6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r>
              <w:rPr>
                <w:rFonts w:ascii="Arial" w:hAnsi="Arial" w:cs="Arial"/>
                <w:b/>
                <w:bCs/>
                <w:color w:val="000000"/>
                <w:sz w:val="20"/>
                <w:szCs w:val="20"/>
              </w:rPr>
              <w:t>14 543 901.26</w:t>
            </w:r>
          </w:p>
        </w:tc>
        <w:tc>
          <w:tcPr>
            <w:tcW w:w="5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B01EA9" w:rsidP="00574BBA">
            <w:pPr>
              <w:jc w:val="center"/>
              <w:rPr>
                <w:rFonts w:ascii="Arial" w:hAnsi="Arial" w:cs="Arial"/>
                <w:color w:val="000000"/>
                <w:sz w:val="20"/>
                <w:szCs w:val="20"/>
              </w:rPr>
            </w:pPr>
            <w:r>
              <w:rPr>
                <w:rFonts w:ascii="Arial" w:hAnsi="Arial" w:cs="Arial"/>
                <w:color w:val="000000"/>
                <w:sz w:val="20"/>
                <w:szCs w:val="20"/>
              </w:rPr>
              <w:t>1 077 684.15</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976 601.45</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1 095 458.13</w:t>
            </w: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4 678 241.40</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3 459 725.43</w:t>
            </w: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2 177 962.22</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1 078 228.48</w:t>
            </w:r>
          </w:p>
        </w:tc>
      </w:tr>
      <w:tr w:rsidR="00B01EA9" w:rsidTr="00B01EA9">
        <w:trPr>
          <w:trHeight w:val="308"/>
        </w:trPr>
        <w:tc>
          <w:tcPr>
            <w:tcW w:w="4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w:t>
            </w:r>
          </w:p>
        </w:tc>
        <w:tc>
          <w:tcPr>
            <w:tcW w:w="6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r>
      <w:tr w:rsidR="00B01EA9" w:rsidTr="00B01EA9">
        <w:trPr>
          <w:trHeight w:val="308"/>
        </w:trPr>
        <w:tc>
          <w:tcPr>
            <w:tcW w:w="4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Overtime </w:t>
            </w:r>
          </w:p>
        </w:tc>
        <w:tc>
          <w:tcPr>
            <w:tcW w:w="6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r>
              <w:rPr>
                <w:rFonts w:ascii="Arial" w:hAnsi="Arial" w:cs="Arial"/>
                <w:b/>
                <w:bCs/>
                <w:color w:val="000000"/>
                <w:sz w:val="20"/>
                <w:szCs w:val="20"/>
              </w:rPr>
              <w:t>2 084 098.38</w:t>
            </w:r>
          </w:p>
        </w:tc>
        <w:tc>
          <w:tcPr>
            <w:tcW w:w="5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B01EA9" w:rsidP="00574BBA">
            <w:pPr>
              <w:jc w:val="center"/>
              <w:rPr>
                <w:rFonts w:ascii="Arial" w:hAnsi="Arial" w:cs="Arial"/>
                <w:color w:val="000000"/>
                <w:sz w:val="20"/>
                <w:szCs w:val="20"/>
              </w:rPr>
            </w:pPr>
            <w:r>
              <w:rPr>
                <w:rFonts w:ascii="Arial" w:hAnsi="Arial" w:cs="Arial"/>
                <w:color w:val="000000"/>
                <w:sz w:val="20"/>
                <w:szCs w:val="20"/>
              </w:rPr>
              <w:t>151 864.70</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6 324.39</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72 617.55</w:t>
            </w: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1 013 114.77</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840 176.97</w:t>
            </w: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r>
              <w:rPr>
                <w:rFonts w:ascii="Arial" w:hAnsi="Arial" w:cs="Arial"/>
                <w:color w:val="000000"/>
                <w:sz w:val="20"/>
                <w:szCs w:val="20"/>
              </w:rPr>
              <w:t>-</w:t>
            </w:r>
          </w:p>
        </w:tc>
      </w:tr>
      <w:tr w:rsidR="00B01EA9" w:rsidTr="00B01EA9">
        <w:trPr>
          <w:trHeight w:val="308"/>
        </w:trPr>
        <w:tc>
          <w:tcPr>
            <w:tcW w:w="4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w:t>
            </w:r>
          </w:p>
        </w:tc>
        <w:tc>
          <w:tcPr>
            <w:tcW w:w="6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p>
        </w:tc>
        <w:tc>
          <w:tcPr>
            <w:tcW w:w="5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color w:val="000000"/>
                <w:sz w:val="20"/>
                <w:szCs w:val="20"/>
              </w:rPr>
            </w:pPr>
          </w:p>
        </w:tc>
      </w:tr>
      <w:tr w:rsidR="00B01EA9" w:rsidTr="00B01EA9">
        <w:trPr>
          <w:trHeight w:val="308"/>
        </w:trPr>
        <w:tc>
          <w:tcPr>
            <w:tcW w:w="49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74BBA" w:rsidRDefault="00574BBA">
            <w:pPr>
              <w:rPr>
                <w:rFonts w:ascii="Arial" w:hAnsi="Arial" w:cs="Arial"/>
                <w:b/>
                <w:bCs/>
                <w:color w:val="000000"/>
                <w:sz w:val="20"/>
                <w:szCs w:val="20"/>
              </w:rPr>
            </w:pPr>
            <w:r>
              <w:rPr>
                <w:rFonts w:ascii="Arial" w:hAnsi="Arial" w:cs="Arial"/>
                <w:b/>
                <w:bCs/>
                <w:color w:val="000000"/>
                <w:sz w:val="20"/>
                <w:szCs w:val="20"/>
              </w:rPr>
              <w:t xml:space="preserve"> Overtime as % of salaries </w:t>
            </w:r>
          </w:p>
        </w:tc>
        <w:tc>
          <w:tcPr>
            <w:tcW w:w="6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r>
              <w:rPr>
                <w:rFonts w:ascii="Arial" w:hAnsi="Arial" w:cs="Arial"/>
                <w:b/>
                <w:bCs/>
                <w:color w:val="000000"/>
                <w:sz w:val="20"/>
                <w:szCs w:val="20"/>
              </w:rPr>
              <w:t>14.33</w:t>
            </w:r>
          </w:p>
        </w:tc>
        <w:tc>
          <w:tcPr>
            <w:tcW w:w="5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B01EA9" w:rsidP="00574BBA">
            <w:pPr>
              <w:jc w:val="center"/>
              <w:rPr>
                <w:rFonts w:ascii="Arial" w:hAnsi="Arial" w:cs="Arial"/>
                <w:b/>
                <w:bCs/>
                <w:color w:val="000000"/>
                <w:sz w:val="20"/>
                <w:szCs w:val="20"/>
              </w:rPr>
            </w:pPr>
            <w:r w:rsidRPr="007943CA">
              <w:rPr>
                <w:rFonts w:ascii="Arial" w:hAnsi="Arial" w:cs="Arial"/>
                <w:b/>
                <w:bCs/>
                <w:color w:val="FF0000"/>
                <w:sz w:val="20"/>
                <w:szCs w:val="20"/>
              </w:rPr>
              <w:t>14.09</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r>
              <w:rPr>
                <w:rFonts w:ascii="Arial" w:hAnsi="Arial" w:cs="Arial"/>
                <w:b/>
                <w:bCs/>
                <w:color w:val="000000"/>
                <w:sz w:val="20"/>
                <w:szCs w:val="20"/>
              </w:rPr>
              <w:t>0.65</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r w:rsidRPr="007943CA">
              <w:rPr>
                <w:rFonts w:ascii="Arial" w:hAnsi="Arial" w:cs="Arial"/>
                <w:b/>
                <w:bCs/>
                <w:color w:val="FF0000"/>
                <w:sz w:val="20"/>
                <w:szCs w:val="20"/>
              </w:rPr>
              <w:t>6.63</w:t>
            </w: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Pr="007943CA" w:rsidRDefault="00574BBA" w:rsidP="00574BBA">
            <w:pPr>
              <w:jc w:val="center"/>
              <w:rPr>
                <w:rFonts w:ascii="Arial" w:hAnsi="Arial" w:cs="Arial"/>
                <w:b/>
                <w:bCs/>
                <w:color w:val="FF0000"/>
                <w:sz w:val="20"/>
                <w:szCs w:val="20"/>
              </w:rPr>
            </w:pPr>
            <w:r w:rsidRPr="007943CA">
              <w:rPr>
                <w:rFonts w:ascii="Arial" w:hAnsi="Arial" w:cs="Arial"/>
                <w:b/>
                <w:bCs/>
                <w:color w:val="FF0000"/>
                <w:sz w:val="20"/>
                <w:szCs w:val="20"/>
              </w:rPr>
              <w:t>21.66</w:t>
            </w:r>
          </w:p>
        </w:tc>
        <w:tc>
          <w:tcPr>
            <w:tcW w:w="55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Pr="007943CA" w:rsidRDefault="00574BBA" w:rsidP="00574BBA">
            <w:pPr>
              <w:jc w:val="center"/>
              <w:rPr>
                <w:rFonts w:ascii="Arial" w:hAnsi="Arial" w:cs="Arial"/>
                <w:b/>
                <w:bCs/>
                <w:color w:val="FF0000"/>
                <w:sz w:val="20"/>
                <w:szCs w:val="20"/>
              </w:rPr>
            </w:pPr>
            <w:r w:rsidRPr="007943CA">
              <w:rPr>
                <w:rFonts w:ascii="Arial" w:hAnsi="Arial" w:cs="Arial"/>
                <w:b/>
                <w:bCs/>
                <w:color w:val="FF0000"/>
                <w:sz w:val="20"/>
                <w:szCs w:val="20"/>
              </w:rPr>
              <w:t>24.28</w:t>
            </w:r>
          </w:p>
        </w:tc>
        <w:tc>
          <w:tcPr>
            <w:tcW w:w="55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r>
              <w:rPr>
                <w:rFonts w:ascii="Arial" w:hAnsi="Arial" w:cs="Arial"/>
                <w:b/>
                <w:bCs/>
                <w:color w:val="000000"/>
                <w:sz w:val="20"/>
                <w:szCs w:val="20"/>
              </w:rPr>
              <w:t>-</w:t>
            </w:r>
          </w:p>
        </w:tc>
        <w:tc>
          <w:tcPr>
            <w:tcW w:w="5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4BBA" w:rsidRDefault="00574BBA" w:rsidP="00574BBA">
            <w:pPr>
              <w:jc w:val="center"/>
              <w:rPr>
                <w:rFonts w:ascii="Arial" w:hAnsi="Arial" w:cs="Arial"/>
                <w:b/>
                <w:bCs/>
                <w:color w:val="000000"/>
                <w:sz w:val="20"/>
                <w:szCs w:val="20"/>
              </w:rPr>
            </w:pPr>
            <w:r>
              <w:rPr>
                <w:rFonts w:ascii="Arial" w:hAnsi="Arial" w:cs="Arial"/>
                <w:b/>
                <w:bCs/>
                <w:color w:val="000000"/>
                <w:sz w:val="20"/>
                <w:szCs w:val="20"/>
              </w:rPr>
              <w:t>-</w:t>
            </w:r>
          </w:p>
        </w:tc>
      </w:tr>
    </w:tbl>
    <w:p w:rsidR="000C57A9" w:rsidRDefault="000C57A9" w:rsidP="00574BBA">
      <w:pPr>
        <w:spacing w:line="360" w:lineRule="auto"/>
        <w:jc w:val="both"/>
        <w:rPr>
          <w:rFonts w:ascii="Arial" w:hAnsi="Arial" w:cs="Arial"/>
          <w:lang w:val="en-GB"/>
        </w:rPr>
      </w:pPr>
    </w:p>
    <w:p w:rsidR="000C57A9" w:rsidRDefault="000C57A9">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01070C" w:rsidRDefault="0001070C">
      <w:pPr>
        <w:spacing w:line="360" w:lineRule="auto"/>
        <w:jc w:val="both"/>
        <w:rPr>
          <w:rFonts w:ascii="Arial" w:hAnsi="Arial" w:cs="Arial"/>
          <w:lang w:val="en-GB"/>
        </w:rPr>
      </w:pPr>
    </w:p>
    <w:p w:rsidR="00B01EA9" w:rsidRDefault="00B01EA9">
      <w:pPr>
        <w:spacing w:line="360" w:lineRule="auto"/>
        <w:jc w:val="both"/>
        <w:rPr>
          <w:rFonts w:ascii="Arial" w:hAnsi="Arial" w:cs="Arial"/>
          <w:lang w:val="en-GB"/>
        </w:rPr>
      </w:pPr>
    </w:p>
    <w:p w:rsidR="00B01EA9" w:rsidRDefault="00B01EA9">
      <w:pPr>
        <w:spacing w:line="360" w:lineRule="auto"/>
        <w:jc w:val="both"/>
        <w:rPr>
          <w:rFonts w:ascii="Arial" w:hAnsi="Arial" w:cs="Arial"/>
          <w:lang w:val="en-GB"/>
        </w:rPr>
      </w:pPr>
    </w:p>
    <w:p w:rsidR="00D0140E" w:rsidRDefault="00D0140E">
      <w:pPr>
        <w:spacing w:line="360" w:lineRule="auto"/>
        <w:jc w:val="both"/>
        <w:rPr>
          <w:rFonts w:ascii="Arial" w:hAnsi="Arial" w:cs="Arial"/>
          <w:lang w:val="en-GB"/>
        </w:rPr>
      </w:pPr>
    </w:p>
    <w:p w:rsidR="00B151FF" w:rsidRDefault="003832F3" w:rsidP="00637228">
      <w:pPr>
        <w:pStyle w:val="ListParagraph"/>
        <w:numPr>
          <w:ilvl w:val="0"/>
          <w:numId w:val="7"/>
        </w:numPr>
        <w:spacing w:line="360" w:lineRule="auto"/>
        <w:jc w:val="both"/>
        <w:rPr>
          <w:rFonts w:ascii="Arial" w:hAnsi="Arial" w:cs="Arial"/>
          <w:b/>
          <w:color w:val="000000"/>
          <w:sz w:val="24"/>
          <w:szCs w:val="24"/>
          <w:lang w:val="en-GB"/>
        </w:rPr>
      </w:pPr>
      <w:r>
        <w:rPr>
          <w:rFonts w:ascii="Arial" w:hAnsi="Arial" w:cs="Arial"/>
          <w:b/>
          <w:color w:val="000000"/>
          <w:sz w:val="24"/>
          <w:szCs w:val="24"/>
          <w:lang w:val="en-GB"/>
        </w:rPr>
        <w:lastRenderedPageBreak/>
        <w:t>Distribution losses</w:t>
      </w:r>
    </w:p>
    <w:p w:rsidR="00B151FF" w:rsidRDefault="003832F3">
      <w:pPr>
        <w:pStyle w:val="ListParagraph"/>
        <w:pBdr>
          <w:top w:val="single" w:sz="4" w:space="1" w:color="00000A"/>
          <w:left w:val="single" w:sz="4" w:space="4" w:color="00000A"/>
          <w:bottom w:val="single" w:sz="4" w:space="1" w:color="00000A"/>
          <w:right w:val="single" w:sz="4" w:space="4" w:color="00000A"/>
        </w:pBdr>
        <w:spacing w:line="360" w:lineRule="auto"/>
        <w:jc w:val="both"/>
        <w:rPr>
          <w:rFonts w:ascii="Arial" w:hAnsi="Arial" w:cs="Arial"/>
          <w:b/>
          <w:color w:val="000000"/>
          <w:sz w:val="24"/>
          <w:szCs w:val="24"/>
          <w:lang w:val="en-GB"/>
        </w:rPr>
      </w:pPr>
      <w:r w:rsidRPr="007339BE">
        <w:rPr>
          <w:rFonts w:ascii="Arial" w:hAnsi="Arial" w:cs="Arial"/>
          <w:color w:val="000000"/>
          <w:sz w:val="24"/>
          <w:szCs w:val="24"/>
          <w:lang w:val="en-GB"/>
        </w:rPr>
        <w:t>The norms are set by National Treasury as per MFMA Circular 71-</w:t>
      </w:r>
      <w:r>
        <w:rPr>
          <w:rFonts w:ascii="Arial" w:hAnsi="Arial" w:cs="Arial"/>
          <w:b/>
          <w:color w:val="000000"/>
          <w:sz w:val="24"/>
          <w:szCs w:val="24"/>
          <w:lang w:val="en-GB"/>
        </w:rPr>
        <w:t xml:space="preserve"> Uniform Ratios and Norms (January 2014) paragraph B –Distribution losses</w:t>
      </w:r>
    </w:p>
    <w:p w:rsidR="00B151FF" w:rsidRDefault="00B151FF">
      <w:pPr>
        <w:pStyle w:val="ListParagraph"/>
        <w:spacing w:line="360" w:lineRule="auto"/>
        <w:jc w:val="both"/>
        <w:rPr>
          <w:rFonts w:ascii="Arial" w:hAnsi="Arial" w:cs="Arial"/>
          <w:color w:val="000000"/>
          <w:sz w:val="24"/>
          <w:szCs w:val="24"/>
          <w:lang w:val="en-GB"/>
        </w:rPr>
      </w:pPr>
    </w:p>
    <w:p w:rsidR="00B151FF" w:rsidRDefault="003832F3" w:rsidP="00637228">
      <w:pPr>
        <w:pStyle w:val="ListParagraph"/>
        <w:numPr>
          <w:ilvl w:val="0"/>
          <w:numId w:val="10"/>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w:t>
      </w:r>
      <w:r w:rsidR="00DC3754">
        <w:rPr>
          <w:rFonts w:ascii="Arial" w:hAnsi="Arial" w:cs="Arial"/>
          <w:b/>
          <w:color w:val="000000"/>
          <w:sz w:val="24"/>
          <w:szCs w:val="24"/>
          <w:lang w:val="en-GB"/>
        </w:rPr>
        <w:t xml:space="preserve">electricity distribution </w:t>
      </w:r>
      <w:r w:rsidR="00D85236">
        <w:rPr>
          <w:rFonts w:ascii="Arial" w:hAnsi="Arial" w:cs="Arial"/>
          <w:b/>
          <w:color w:val="000000"/>
          <w:sz w:val="24"/>
          <w:szCs w:val="24"/>
          <w:lang w:val="en-GB"/>
        </w:rPr>
        <w:t>loss</w:t>
      </w:r>
      <w:r>
        <w:rPr>
          <w:rFonts w:ascii="Arial" w:hAnsi="Arial" w:cs="Arial"/>
          <w:b/>
          <w:color w:val="000000"/>
          <w:sz w:val="24"/>
          <w:szCs w:val="24"/>
          <w:lang w:val="en-GB"/>
        </w:rPr>
        <w:t xml:space="preserve"> </w:t>
      </w:r>
      <w:r w:rsidRPr="00A871ED">
        <w:rPr>
          <w:rFonts w:ascii="Arial" w:hAnsi="Arial" w:cs="Arial"/>
          <w:b/>
          <w:color w:val="000000"/>
          <w:sz w:val="24"/>
          <w:szCs w:val="24"/>
          <w:lang w:val="en-GB"/>
        </w:rPr>
        <w:t xml:space="preserve">of </w:t>
      </w:r>
      <w:r w:rsidR="00731E3B">
        <w:rPr>
          <w:rFonts w:ascii="Arial" w:hAnsi="Arial" w:cs="Arial"/>
          <w:b/>
          <w:sz w:val="24"/>
          <w:szCs w:val="24"/>
          <w:lang w:val="en-GB"/>
        </w:rPr>
        <w:t>14.62</w:t>
      </w:r>
      <w:r w:rsidRPr="00724560">
        <w:rPr>
          <w:rFonts w:ascii="Arial" w:hAnsi="Arial" w:cs="Arial"/>
          <w:b/>
          <w:sz w:val="24"/>
          <w:szCs w:val="24"/>
          <w:lang w:val="en-GB"/>
        </w:rPr>
        <w:t>% (</w:t>
      </w:r>
      <w:proofErr w:type="spellStart"/>
      <w:r w:rsidR="00006ED1">
        <w:rPr>
          <w:rFonts w:ascii="Arial" w:hAnsi="Arial" w:cs="Arial"/>
          <w:b/>
          <w:sz w:val="24"/>
          <w:szCs w:val="24"/>
          <w:lang w:val="en-GB"/>
        </w:rPr>
        <w:t>Ytd</w:t>
      </w:r>
      <w:proofErr w:type="spellEnd"/>
      <w:r w:rsidR="00006ED1">
        <w:rPr>
          <w:rFonts w:ascii="Arial" w:hAnsi="Arial" w:cs="Arial"/>
          <w:b/>
          <w:sz w:val="24"/>
          <w:szCs w:val="24"/>
          <w:lang w:val="en-GB"/>
        </w:rPr>
        <w:t>.</w:t>
      </w:r>
      <w:r w:rsidR="00006ED1" w:rsidRPr="00724560">
        <w:rPr>
          <w:rFonts w:ascii="Arial" w:hAnsi="Arial" w:cs="Arial"/>
          <w:b/>
          <w:sz w:val="24"/>
          <w:szCs w:val="24"/>
          <w:lang w:val="en-GB"/>
        </w:rPr>
        <w:t>)</w:t>
      </w:r>
      <w:r w:rsidRPr="00724560">
        <w:rPr>
          <w:rFonts w:ascii="Arial" w:hAnsi="Arial" w:cs="Arial"/>
          <w:sz w:val="24"/>
          <w:szCs w:val="24"/>
          <w:lang w:val="en-GB"/>
        </w:rPr>
        <w:t xml:space="preserve"> is</w:t>
      </w:r>
      <w:r w:rsidR="00724560" w:rsidRPr="00724560">
        <w:rPr>
          <w:rFonts w:ascii="Arial" w:hAnsi="Arial" w:cs="Arial"/>
          <w:sz w:val="24"/>
          <w:szCs w:val="24"/>
          <w:lang w:val="en-GB"/>
        </w:rPr>
        <w:t xml:space="preserve"> </w:t>
      </w:r>
      <w:r w:rsidR="00816887">
        <w:rPr>
          <w:rFonts w:ascii="Arial" w:hAnsi="Arial" w:cs="Arial"/>
          <w:sz w:val="24"/>
          <w:szCs w:val="24"/>
          <w:lang w:val="en-GB"/>
        </w:rPr>
        <w:t>above</w:t>
      </w:r>
      <w:r w:rsidR="00A47D9A" w:rsidRPr="00D76C05">
        <w:rPr>
          <w:rFonts w:ascii="Arial" w:hAnsi="Arial" w:cs="Arial"/>
          <w:sz w:val="24"/>
          <w:szCs w:val="24"/>
          <w:lang w:val="en-GB"/>
        </w:rPr>
        <w:t xml:space="preserve"> the</w:t>
      </w:r>
      <w:r w:rsidRPr="00D76C05">
        <w:rPr>
          <w:rFonts w:ascii="Arial" w:hAnsi="Arial" w:cs="Arial"/>
          <w:sz w:val="24"/>
          <w:szCs w:val="24"/>
          <w:lang w:val="en-GB"/>
        </w:rPr>
        <w:t xml:space="preserve"> acceptable </w:t>
      </w:r>
      <w:r>
        <w:rPr>
          <w:rFonts w:ascii="Arial" w:hAnsi="Arial" w:cs="Arial"/>
          <w:color w:val="000000"/>
          <w:sz w:val="24"/>
          <w:szCs w:val="24"/>
          <w:lang w:val="en-GB"/>
        </w:rPr>
        <w:t xml:space="preserve">threshold. </w:t>
      </w:r>
    </w:p>
    <w:p w:rsidR="00B151FF" w:rsidRDefault="003832F3">
      <w:pPr>
        <w:pStyle w:val="ListParagraph"/>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acceptable norm is between 7% and 10%   </w:t>
      </w:r>
    </w:p>
    <w:p w:rsidR="00B151FF" w:rsidRDefault="005018A4">
      <w:pPr>
        <w:pStyle w:val="ListParagraph"/>
        <w:spacing w:line="360" w:lineRule="auto"/>
        <w:jc w:val="both"/>
        <w:rPr>
          <w:rFonts w:ascii="Arial" w:hAnsi="Arial" w:cs="Arial"/>
          <w:color w:val="000000"/>
          <w:sz w:val="24"/>
          <w:szCs w:val="24"/>
          <w:lang w:val="en-GB"/>
        </w:rPr>
      </w:pPr>
      <w:r w:rsidRPr="00CF3617">
        <w:rPr>
          <w:rFonts w:ascii="Arial" w:hAnsi="Arial" w:cs="Arial"/>
          <w:color w:val="000000"/>
          <w:sz w:val="24"/>
          <w:szCs w:val="24"/>
          <w:lang w:val="en-GB"/>
        </w:rPr>
        <w:t>(The loss for the 2019/2020 financial year was 12.11</w:t>
      </w:r>
      <w:r w:rsidR="003832F3" w:rsidRPr="00CF3617">
        <w:rPr>
          <w:rFonts w:ascii="Arial" w:hAnsi="Arial" w:cs="Arial"/>
          <w:color w:val="000000"/>
          <w:sz w:val="24"/>
          <w:szCs w:val="24"/>
          <w:lang w:val="en-GB"/>
        </w:rPr>
        <w:t>%)</w:t>
      </w:r>
      <w:r w:rsidR="00FB3C2F">
        <w:rPr>
          <w:rFonts w:ascii="Arial" w:hAnsi="Arial" w:cs="Arial"/>
          <w:color w:val="000000"/>
          <w:sz w:val="24"/>
          <w:szCs w:val="24"/>
          <w:lang w:val="en-GB"/>
        </w:rPr>
        <w:t xml:space="preserve"> </w:t>
      </w:r>
    </w:p>
    <w:p w:rsidR="00B151FF" w:rsidRPr="00EF728F" w:rsidRDefault="003832F3" w:rsidP="00637228">
      <w:pPr>
        <w:pStyle w:val="ListParagraph"/>
        <w:numPr>
          <w:ilvl w:val="0"/>
          <w:numId w:val="10"/>
        </w:numPr>
        <w:spacing w:line="360" w:lineRule="auto"/>
        <w:jc w:val="both"/>
        <w:rPr>
          <w:rFonts w:ascii="Arial" w:hAnsi="Arial" w:cs="Arial"/>
          <w:sz w:val="24"/>
          <w:szCs w:val="24"/>
          <w:lang w:val="en-GB"/>
        </w:rPr>
      </w:pPr>
      <w:r w:rsidRPr="004F4FD9">
        <w:rPr>
          <w:rFonts w:ascii="Arial" w:hAnsi="Arial" w:cs="Arial"/>
          <w:color w:val="000000"/>
          <w:sz w:val="24"/>
          <w:szCs w:val="24"/>
          <w:lang w:val="en-GB"/>
        </w:rPr>
        <w:t>The</w:t>
      </w:r>
      <w:r w:rsidRPr="004F4FD9">
        <w:rPr>
          <w:rFonts w:ascii="Arial" w:hAnsi="Arial" w:cs="Arial"/>
          <w:color w:val="00B050"/>
          <w:sz w:val="24"/>
          <w:szCs w:val="24"/>
          <w:lang w:val="en-GB"/>
        </w:rPr>
        <w:t xml:space="preserve"> </w:t>
      </w:r>
      <w:r w:rsidRPr="00AB57E6">
        <w:rPr>
          <w:rFonts w:ascii="Arial" w:hAnsi="Arial" w:cs="Arial"/>
          <w:b/>
          <w:color w:val="000000"/>
          <w:sz w:val="24"/>
          <w:szCs w:val="24"/>
          <w:lang w:val="en-GB"/>
        </w:rPr>
        <w:t xml:space="preserve">water distribution </w:t>
      </w:r>
      <w:r w:rsidR="00A60260">
        <w:rPr>
          <w:rFonts w:ascii="Arial" w:hAnsi="Arial" w:cs="Arial"/>
          <w:b/>
          <w:sz w:val="24"/>
          <w:szCs w:val="24"/>
          <w:lang w:val="en-GB"/>
        </w:rPr>
        <w:t>loss</w:t>
      </w:r>
      <w:r w:rsidRPr="00AB57E6">
        <w:rPr>
          <w:rFonts w:ascii="Arial" w:hAnsi="Arial" w:cs="Arial"/>
          <w:b/>
          <w:sz w:val="24"/>
          <w:szCs w:val="24"/>
          <w:lang w:val="en-GB"/>
        </w:rPr>
        <w:t xml:space="preserve"> of </w:t>
      </w:r>
      <w:r w:rsidR="00731E3B" w:rsidRPr="00CF3617">
        <w:rPr>
          <w:rFonts w:ascii="Arial" w:hAnsi="Arial" w:cs="Arial"/>
          <w:b/>
          <w:color w:val="FF0000"/>
          <w:sz w:val="24"/>
          <w:szCs w:val="24"/>
          <w:lang w:val="en-GB"/>
        </w:rPr>
        <w:t>50.02</w:t>
      </w:r>
      <w:r w:rsidRPr="00AB57E6">
        <w:rPr>
          <w:rFonts w:ascii="Arial" w:hAnsi="Arial" w:cs="Arial"/>
          <w:b/>
          <w:sz w:val="24"/>
          <w:szCs w:val="24"/>
          <w:lang w:val="en-GB"/>
        </w:rPr>
        <w:t>% (</w:t>
      </w:r>
      <w:proofErr w:type="spellStart"/>
      <w:r w:rsidR="00006ED1" w:rsidRPr="00AB57E6">
        <w:rPr>
          <w:rFonts w:ascii="Arial" w:hAnsi="Arial" w:cs="Arial"/>
          <w:b/>
          <w:sz w:val="24"/>
          <w:szCs w:val="24"/>
          <w:lang w:val="en-GB"/>
        </w:rPr>
        <w:t>Ytd</w:t>
      </w:r>
      <w:proofErr w:type="spellEnd"/>
      <w:r w:rsidR="004F4FD9" w:rsidRPr="00AB57E6">
        <w:rPr>
          <w:rFonts w:ascii="Arial" w:hAnsi="Arial" w:cs="Arial"/>
          <w:b/>
          <w:sz w:val="24"/>
          <w:szCs w:val="24"/>
          <w:lang w:val="en-GB"/>
        </w:rPr>
        <w:t>.</w:t>
      </w:r>
      <w:r w:rsidRPr="00AB57E6">
        <w:rPr>
          <w:rFonts w:ascii="Arial" w:hAnsi="Arial" w:cs="Arial"/>
          <w:b/>
          <w:sz w:val="24"/>
          <w:szCs w:val="24"/>
          <w:lang w:val="en-GB"/>
        </w:rPr>
        <w:t>)</w:t>
      </w:r>
      <w:r w:rsidRPr="00A61025">
        <w:rPr>
          <w:rFonts w:ascii="Arial" w:hAnsi="Arial" w:cs="Arial"/>
          <w:sz w:val="24"/>
          <w:szCs w:val="24"/>
          <w:lang w:val="en-GB"/>
        </w:rPr>
        <w:t xml:space="preserve"> is </w:t>
      </w:r>
      <w:r w:rsidR="00731E3B">
        <w:rPr>
          <w:rFonts w:ascii="Arial" w:hAnsi="Arial" w:cs="Arial"/>
          <w:sz w:val="24"/>
          <w:szCs w:val="24"/>
          <w:lang w:val="en-GB"/>
        </w:rPr>
        <w:t>above</w:t>
      </w:r>
      <w:r w:rsidRPr="00EF728F">
        <w:rPr>
          <w:rFonts w:ascii="Arial" w:hAnsi="Arial" w:cs="Arial"/>
          <w:sz w:val="24"/>
          <w:szCs w:val="24"/>
          <w:lang w:val="en-GB"/>
        </w:rPr>
        <w:t xml:space="preserve"> the acceptable norm. </w:t>
      </w:r>
    </w:p>
    <w:p w:rsidR="00B151FF" w:rsidRPr="00EF728F" w:rsidRDefault="003832F3">
      <w:pPr>
        <w:pStyle w:val="ListParagraph"/>
        <w:spacing w:line="360" w:lineRule="auto"/>
        <w:jc w:val="both"/>
        <w:rPr>
          <w:rFonts w:ascii="Arial" w:hAnsi="Arial" w:cs="Arial"/>
          <w:sz w:val="24"/>
          <w:szCs w:val="24"/>
          <w:lang w:val="en-GB"/>
        </w:rPr>
      </w:pPr>
      <w:r w:rsidRPr="00EF728F">
        <w:rPr>
          <w:rFonts w:ascii="Arial" w:hAnsi="Arial" w:cs="Arial"/>
          <w:sz w:val="24"/>
          <w:szCs w:val="24"/>
          <w:lang w:val="en-GB"/>
        </w:rPr>
        <w:t>The acceptable norm is between 1</w:t>
      </w:r>
      <w:r w:rsidR="00A47D9A">
        <w:rPr>
          <w:rFonts w:ascii="Arial" w:hAnsi="Arial" w:cs="Arial"/>
          <w:sz w:val="24"/>
          <w:szCs w:val="24"/>
          <w:lang w:val="en-GB"/>
        </w:rPr>
        <w:t xml:space="preserve">5% and 30%. </w:t>
      </w:r>
    </w:p>
    <w:p w:rsidR="00B151FF" w:rsidRPr="00FB3C2F" w:rsidRDefault="005018A4" w:rsidP="00FB3C2F">
      <w:pPr>
        <w:pStyle w:val="ListParagraph"/>
        <w:spacing w:line="360" w:lineRule="auto"/>
        <w:jc w:val="both"/>
        <w:rPr>
          <w:rFonts w:ascii="Arial" w:hAnsi="Arial" w:cs="Arial"/>
          <w:color w:val="000000"/>
          <w:sz w:val="24"/>
          <w:szCs w:val="24"/>
          <w:lang w:val="en-GB"/>
        </w:rPr>
      </w:pPr>
      <w:r w:rsidRPr="00CF3617">
        <w:rPr>
          <w:rFonts w:ascii="Arial" w:hAnsi="Arial" w:cs="Arial"/>
          <w:sz w:val="24"/>
          <w:szCs w:val="24"/>
          <w:lang w:val="en-GB"/>
        </w:rPr>
        <w:t>(The loss for the 2019/2020 financial year was 19.78</w:t>
      </w:r>
      <w:r w:rsidR="003832F3" w:rsidRPr="00CF3617">
        <w:rPr>
          <w:rFonts w:ascii="Arial" w:hAnsi="Arial" w:cs="Arial"/>
          <w:sz w:val="24"/>
          <w:szCs w:val="24"/>
          <w:lang w:val="en-GB"/>
        </w:rPr>
        <w:t>%)</w:t>
      </w:r>
      <w:r w:rsidR="00FB3C2F">
        <w:rPr>
          <w:rFonts w:ascii="Arial" w:hAnsi="Arial" w:cs="Arial"/>
          <w:sz w:val="24"/>
          <w:szCs w:val="24"/>
          <w:lang w:val="en-GB"/>
        </w:rPr>
        <w:t xml:space="preserve"> </w:t>
      </w: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80"/>
        <w:gridCol w:w="2240"/>
        <w:gridCol w:w="1588"/>
        <w:gridCol w:w="1417"/>
        <w:gridCol w:w="1843"/>
      </w:tblGrid>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b/>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E23F99">
            <w:pPr>
              <w:jc w:val="center"/>
              <w:rPr>
                <w:rFonts w:ascii="Arial" w:hAnsi="Arial" w:cs="Arial"/>
                <w:sz w:val="20"/>
                <w:szCs w:val="20"/>
              </w:rPr>
            </w:pPr>
            <w:r>
              <w:rPr>
                <w:rFonts w:ascii="Arial" w:hAnsi="Arial" w:cs="Arial"/>
                <w:sz w:val="20"/>
                <w:szCs w:val="20"/>
              </w:rPr>
              <w:t xml:space="preserve"> </w:t>
            </w:r>
            <w:r w:rsidR="003832F3" w:rsidRPr="00EF728F">
              <w:rPr>
                <w:rFonts w:ascii="Arial" w:hAnsi="Arial" w:cs="Arial"/>
                <w:sz w:val="20"/>
                <w:szCs w:val="20"/>
              </w:rPr>
              <w:t>Purchased</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3832F3">
            <w:pPr>
              <w:jc w:val="center"/>
              <w:rPr>
                <w:rFonts w:ascii="Arial" w:hAnsi="Arial" w:cs="Arial"/>
                <w:sz w:val="20"/>
                <w:szCs w:val="20"/>
              </w:rPr>
            </w:pPr>
            <w:r w:rsidRPr="00EF728F">
              <w:rPr>
                <w:rFonts w:ascii="Arial" w:hAnsi="Arial" w:cs="Arial"/>
                <w:sz w:val="20"/>
                <w:szCs w:val="20"/>
              </w:rPr>
              <w:t>Sold</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center"/>
              <w:rPr>
                <w:rFonts w:ascii="Arial" w:hAnsi="Arial" w:cs="Arial"/>
                <w:sz w:val="20"/>
                <w:szCs w:val="20"/>
              </w:rPr>
            </w:pPr>
          </w:p>
          <w:p w:rsidR="00B151FF" w:rsidRPr="00EF728F" w:rsidRDefault="003832F3">
            <w:pPr>
              <w:jc w:val="center"/>
              <w:rPr>
                <w:rFonts w:ascii="Arial" w:hAnsi="Arial" w:cs="Arial"/>
                <w:sz w:val="20"/>
                <w:szCs w:val="20"/>
              </w:rPr>
            </w:pPr>
            <w:r w:rsidRPr="00EF728F">
              <w:rPr>
                <w:rFonts w:ascii="Arial" w:hAnsi="Arial" w:cs="Arial"/>
                <w:sz w:val="20"/>
                <w:szCs w:val="20"/>
              </w:rPr>
              <w:t>(Loss)/ Gain</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b/>
                <w:sz w:val="20"/>
                <w:szCs w:val="20"/>
              </w:rPr>
            </w:pPr>
            <w:r w:rsidRPr="00EF728F">
              <w:rPr>
                <w:rFonts w:ascii="Arial" w:hAnsi="Arial" w:cs="Arial"/>
                <w:b/>
                <w:sz w:val="20"/>
                <w:szCs w:val="20"/>
              </w:rPr>
              <w:t xml:space="preserve"> (Loss)/Gain at cost</w:t>
            </w:r>
          </w:p>
        </w:tc>
      </w:tr>
      <w:tr w:rsidR="00EF728F" w:rsidRPr="00EF728F" w:rsidTr="00D85236">
        <w:trPr>
          <w:trHeight w:val="381"/>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kl/kWh</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kl/kWh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jc w:val="center"/>
              <w:rPr>
                <w:rFonts w:ascii="Arial" w:hAnsi="Arial" w:cs="Arial"/>
                <w:sz w:val="20"/>
                <w:szCs w:val="20"/>
              </w:rPr>
            </w:pPr>
            <w:r w:rsidRPr="00EF728F">
              <w:rPr>
                <w:rFonts w:ascii="Arial" w:hAnsi="Arial" w:cs="Arial"/>
                <w:sz w:val="20"/>
                <w:szCs w:val="20"/>
              </w:rPr>
              <w:t>Rand value</w:t>
            </w:r>
          </w:p>
        </w:tc>
      </w:tr>
      <w:tr w:rsidR="00EF728F" w:rsidRPr="00EF728F" w:rsidTr="00D85236">
        <w:trPr>
          <w:trHeight w:val="299"/>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01EA9">
            <w:pPr>
              <w:jc w:val="both"/>
              <w:rPr>
                <w:rFonts w:ascii="Arial" w:hAnsi="Arial" w:cs="Arial"/>
                <w:b/>
                <w:sz w:val="20"/>
                <w:szCs w:val="20"/>
              </w:rPr>
            </w:pPr>
            <w:r>
              <w:rPr>
                <w:rFonts w:ascii="Arial" w:hAnsi="Arial" w:cs="Arial"/>
                <w:b/>
                <w:sz w:val="20"/>
                <w:szCs w:val="20"/>
              </w:rPr>
              <w:t>July</w:t>
            </w:r>
            <w:r w:rsidR="004E480F">
              <w:rPr>
                <w:rFonts w:ascii="Arial" w:hAnsi="Arial" w:cs="Arial"/>
                <w:b/>
                <w:sz w:val="20"/>
                <w:szCs w:val="20"/>
              </w:rPr>
              <w:t xml:space="preserve"> </w:t>
            </w:r>
            <w:r w:rsidR="003832F3" w:rsidRPr="00EF728F">
              <w:rPr>
                <w:rFonts w:ascii="Arial" w:hAnsi="Arial" w:cs="Arial"/>
                <w:b/>
                <w:sz w:val="20"/>
                <w:szCs w:val="20"/>
              </w:rPr>
              <w:t>(Month)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jc w:val="both"/>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872EED" w:rsidRDefault="003832F3">
            <w:pPr>
              <w:rPr>
                <w:rFonts w:ascii="Arial" w:hAnsi="Arial" w:cs="Arial"/>
                <w:sz w:val="20"/>
                <w:szCs w:val="20"/>
              </w:rPr>
            </w:pPr>
            <w:r w:rsidRPr="00872EED">
              <w:rPr>
                <w:rFonts w:ascii="Arial" w:hAnsi="Arial" w:cs="Arial"/>
                <w:bCs/>
                <w:sz w:val="20"/>
                <w:szCs w:val="20"/>
              </w:rPr>
              <w:t>Water (Kilolitre)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731E3B" w:rsidP="00584404">
            <w:pPr>
              <w:jc w:val="center"/>
              <w:rPr>
                <w:rFonts w:ascii="Arial" w:hAnsi="Arial" w:cs="Arial"/>
                <w:sz w:val="20"/>
                <w:szCs w:val="20"/>
              </w:rPr>
            </w:pPr>
            <w:r>
              <w:rPr>
                <w:rFonts w:ascii="Arial" w:hAnsi="Arial" w:cs="Arial"/>
                <w:sz w:val="20"/>
                <w:szCs w:val="20"/>
              </w:rPr>
              <w:t>1 780 747</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731E3B" w:rsidP="00A61025">
            <w:pPr>
              <w:jc w:val="center"/>
              <w:rPr>
                <w:rFonts w:ascii="Arial" w:hAnsi="Arial" w:cs="Arial"/>
                <w:sz w:val="20"/>
                <w:szCs w:val="20"/>
              </w:rPr>
            </w:pPr>
            <w:r>
              <w:rPr>
                <w:rFonts w:ascii="Arial" w:hAnsi="Arial" w:cs="Arial"/>
                <w:sz w:val="20"/>
                <w:szCs w:val="20"/>
              </w:rPr>
              <w:t>889 968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731E3B" w:rsidP="00584404">
            <w:pPr>
              <w:jc w:val="center"/>
              <w:rPr>
                <w:rFonts w:ascii="Arial" w:hAnsi="Arial" w:cs="Arial"/>
                <w:sz w:val="20"/>
                <w:szCs w:val="20"/>
              </w:rPr>
            </w:pPr>
            <w:r w:rsidRPr="007943CA">
              <w:rPr>
                <w:rFonts w:ascii="Arial" w:hAnsi="Arial" w:cs="Arial"/>
                <w:color w:val="FF0000"/>
                <w:sz w:val="20"/>
                <w:szCs w:val="20"/>
              </w:rPr>
              <w:t>(50.02</w:t>
            </w:r>
            <w:r w:rsidR="00940581" w:rsidRPr="007943CA">
              <w:rPr>
                <w:rFonts w:ascii="Arial" w:hAnsi="Arial" w:cs="Arial"/>
                <w:color w:val="FF0000"/>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D85236" w:rsidP="00940581">
            <w:pPr>
              <w:jc w:val="center"/>
              <w:rPr>
                <w:rFonts w:ascii="Arial" w:hAnsi="Arial" w:cs="Arial"/>
                <w:sz w:val="20"/>
                <w:szCs w:val="20"/>
              </w:rPr>
            </w:pPr>
            <w:r>
              <w:rPr>
                <w:rFonts w:ascii="Arial" w:hAnsi="Arial" w:cs="Arial"/>
                <w:sz w:val="20"/>
                <w:szCs w:val="20"/>
              </w:rPr>
              <w:t>(</w:t>
            </w:r>
            <w:r w:rsidR="00145664">
              <w:rPr>
                <w:rFonts w:ascii="Arial" w:hAnsi="Arial" w:cs="Arial"/>
                <w:sz w:val="20"/>
                <w:szCs w:val="20"/>
              </w:rPr>
              <w:t>R</w:t>
            </w:r>
            <w:r w:rsidR="00731E3B">
              <w:rPr>
                <w:rFonts w:ascii="Arial" w:hAnsi="Arial" w:cs="Arial"/>
                <w:sz w:val="20"/>
                <w:szCs w:val="20"/>
              </w:rPr>
              <w:t>8 988 525</w:t>
            </w:r>
            <w:r>
              <w:rPr>
                <w:rFonts w:ascii="Arial" w:hAnsi="Arial" w:cs="Arial"/>
                <w:sz w:val="20"/>
                <w:szCs w:val="20"/>
              </w:rPr>
              <w:t>)</w:t>
            </w:r>
          </w:p>
        </w:tc>
      </w:tr>
      <w:tr w:rsidR="00EF728F" w:rsidRPr="00EF728F" w:rsidTr="00D85236">
        <w:trPr>
          <w:trHeight w:val="190"/>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2088D" w:rsidRDefault="003832F3">
            <w:pPr>
              <w:rPr>
                <w:rFonts w:ascii="Arial" w:hAnsi="Arial" w:cs="Arial"/>
                <w:sz w:val="20"/>
                <w:szCs w:val="20"/>
              </w:rPr>
            </w:pPr>
            <w:r w:rsidRPr="00A2088D">
              <w:rPr>
                <w:rFonts w:ascii="Arial" w:hAnsi="Arial" w:cs="Arial"/>
                <w:sz w:val="20"/>
                <w:szCs w:val="20"/>
              </w:rPr>
              <w:t>Electricity (kWh)</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731E3B" w:rsidP="0064083C">
            <w:pPr>
              <w:jc w:val="center"/>
              <w:rPr>
                <w:rFonts w:ascii="Arial" w:hAnsi="Arial" w:cs="Arial"/>
                <w:sz w:val="20"/>
                <w:szCs w:val="20"/>
              </w:rPr>
            </w:pPr>
            <w:r>
              <w:rPr>
                <w:rFonts w:ascii="Arial" w:hAnsi="Arial" w:cs="Arial"/>
                <w:sz w:val="20"/>
                <w:szCs w:val="20"/>
              </w:rPr>
              <w:t>21 520 807</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731E3B" w:rsidP="0064083C">
            <w:pPr>
              <w:jc w:val="center"/>
              <w:rPr>
                <w:rFonts w:ascii="Arial" w:hAnsi="Arial" w:cs="Arial"/>
                <w:sz w:val="20"/>
                <w:szCs w:val="20"/>
              </w:rPr>
            </w:pPr>
            <w:r>
              <w:rPr>
                <w:rFonts w:ascii="Arial" w:hAnsi="Arial" w:cs="Arial"/>
                <w:sz w:val="20"/>
                <w:szCs w:val="20"/>
              </w:rPr>
              <w:t>18 375 342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151FF" w:rsidRPr="00A0548A" w:rsidRDefault="00731E3B" w:rsidP="002F2C7F">
            <w:pPr>
              <w:jc w:val="center"/>
              <w:rPr>
                <w:rFonts w:ascii="Arial" w:hAnsi="Arial" w:cs="Arial"/>
                <w:sz w:val="20"/>
                <w:szCs w:val="20"/>
              </w:rPr>
            </w:pPr>
            <w:r>
              <w:rPr>
                <w:rFonts w:ascii="Arial" w:hAnsi="Arial" w:cs="Arial"/>
                <w:sz w:val="20"/>
                <w:szCs w:val="20"/>
              </w:rPr>
              <w:t>(14.62</w:t>
            </w:r>
            <w:r w:rsidR="001C5511">
              <w:rPr>
                <w:rFonts w:ascii="Arial" w:hAnsi="Arial" w:cs="Arial"/>
                <w:sz w:val="20"/>
                <w:szCs w:val="20"/>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116144" w:rsidP="00731E3B">
            <w:pPr>
              <w:jc w:val="center"/>
              <w:rPr>
                <w:rFonts w:ascii="Arial" w:hAnsi="Arial" w:cs="Arial"/>
                <w:sz w:val="20"/>
                <w:szCs w:val="20"/>
              </w:rPr>
            </w:pPr>
            <w:r>
              <w:rPr>
                <w:rFonts w:ascii="Arial" w:hAnsi="Arial" w:cs="Arial"/>
                <w:sz w:val="20"/>
                <w:szCs w:val="20"/>
              </w:rPr>
              <w:t>(</w:t>
            </w:r>
            <w:r w:rsidR="001C5511">
              <w:rPr>
                <w:rFonts w:ascii="Arial" w:hAnsi="Arial" w:cs="Arial"/>
                <w:sz w:val="20"/>
                <w:szCs w:val="20"/>
              </w:rPr>
              <w:t>R</w:t>
            </w:r>
            <w:r w:rsidR="00731E3B">
              <w:rPr>
                <w:rFonts w:ascii="Arial" w:hAnsi="Arial" w:cs="Arial"/>
                <w:sz w:val="20"/>
                <w:szCs w:val="20"/>
              </w:rPr>
              <w:t>3 255 871</w:t>
            </w:r>
            <w:r>
              <w:rPr>
                <w:rFonts w:ascii="Arial" w:hAnsi="Arial" w:cs="Arial"/>
                <w:sz w:val="20"/>
                <w:szCs w:val="20"/>
              </w:rPr>
              <w:t>)</w:t>
            </w: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B151FF">
            <w:pPr>
              <w:rPr>
                <w:rFonts w:ascii="Arial" w:hAnsi="Arial" w:cs="Arial"/>
                <w:sz w:val="20"/>
                <w:szCs w:val="20"/>
              </w:rPr>
            </w:pP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r>
      <w:tr w:rsidR="00EF728F" w:rsidRPr="00EF728F" w:rsidTr="00D85236">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EF728F" w:rsidRDefault="003832F3">
            <w:pPr>
              <w:rPr>
                <w:rFonts w:ascii="Arial" w:hAnsi="Arial" w:cs="Arial"/>
                <w:b/>
                <w:sz w:val="20"/>
                <w:szCs w:val="20"/>
              </w:rPr>
            </w:pPr>
            <w:r w:rsidRPr="00EF728F">
              <w:rPr>
                <w:rFonts w:ascii="Arial" w:hAnsi="Arial" w:cs="Arial"/>
                <w:b/>
                <w:sz w:val="20"/>
                <w:szCs w:val="20"/>
              </w:rPr>
              <w:t>Year to date</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151FF" w:rsidRPr="00A0548A" w:rsidRDefault="00B151FF" w:rsidP="0064083C">
            <w:pPr>
              <w:jc w:val="center"/>
              <w:rPr>
                <w:rFonts w:ascii="Arial" w:hAnsi="Arial" w:cs="Arial"/>
                <w:sz w:val="20"/>
                <w:szCs w:val="20"/>
              </w:rPr>
            </w:pPr>
          </w:p>
        </w:tc>
      </w:tr>
      <w:tr w:rsidR="004D7988" w:rsidRPr="00EF728F" w:rsidTr="00CF1763">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7988" w:rsidRPr="001405BD" w:rsidRDefault="004D7988" w:rsidP="004D7988">
            <w:pPr>
              <w:rPr>
                <w:bCs/>
              </w:rPr>
            </w:pPr>
            <w:r w:rsidRPr="00872EED">
              <w:rPr>
                <w:bCs/>
              </w:rPr>
              <w:t>Water (Kilolitre)</w:t>
            </w:r>
          </w:p>
        </w:tc>
        <w:tc>
          <w:tcPr>
            <w:tcW w:w="2240" w:type="dxa"/>
            <w:shd w:val="clear" w:color="auto" w:fill="auto"/>
            <w:tcMar>
              <w:left w:w="108" w:type="dxa"/>
            </w:tcMar>
            <w:vAlign w:val="bottom"/>
          </w:tcPr>
          <w:p w:rsidR="004D7988" w:rsidRPr="00DF7E5E" w:rsidRDefault="004A4845" w:rsidP="004D7988">
            <w:pPr>
              <w:jc w:val="center"/>
              <w:rPr>
                <w:rFonts w:ascii="Arial" w:hAnsi="Arial" w:cs="Arial"/>
                <w:sz w:val="20"/>
                <w:szCs w:val="20"/>
              </w:rPr>
            </w:pPr>
            <w:r>
              <w:rPr>
                <w:rFonts w:ascii="Arial" w:hAnsi="Arial" w:cs="Arial"/>
                <w:sz w:val="20"/>
                <w:szCs w:val="20"/>
              </w:rPr>
              <w:t>1 780 747</w:t>
            </w:r>
          </w:p>
        </w:tc>
        <w:tc>
          <w:tcPr>
            <w:tcW w:w="1588" w:type="dxa"/>
            <w:shd w:val="clear" w:color="auto" w:fill="auto"/>
            <w:tcMar>
              <w:left w:w="108" w:type="dxa"/>
            </w:tcMar>
            <w:vAlign w:val="bottom"/>
          </w:tcPr>
          <w:p w:rsidR="004D7988" w:rsidRPr="00DF7E5E" w:rsidRDefault="004A4845" w:rsidP="004D7988">
            <w:pPr>
              <w:jc w:val="center"/>
              <w:rPr>
                <w:rFonts w:ascii="Arial" w:hAnsi="Arial" w:cs="Arial"/>
                <w:sz w:val="20"/>
                <w:szCs w:val="20"/>
              </w:rPr>
            </w:pPr>
            <w:r>
              <w:rPr>
                <w:rFonts w:ascii="Arial" w:hAnsi="Arial" w:cs="Arial"/>
                <w:sz w:val="20"/>
                <w:szCs w:val="20"/>
              </w:rPr>
              <w:t>889 968</w:t>
            </w:r>
          </w:p>
        </w:tc>
        <w:tc>
          <w:tcPr>
            <w:tcW w:w="1417" w:type="dxa"/>
            <w:shd w:val="clear" w:color="auto" w:fill="auto"/>
            <w:tcMar>
              <w:left w:w="108" w:type="dxa"/>
            </w:tcMar>
            <w:vAlign w:val="bottom"/>
          </w:tcPr>
          <w:p w:rsidR="004D7988" w:rsidRPr="007943CA" w:rsidRDefault="004A4845" w:rsidP="00116144">
            <w:pPr>
              <w:jc w:val="center"/>
              <w:rPr>
                <w:rFonts w:ascii="Arial" w:hAnsi="Arial" w:cs="Arial"/>
                <w:b/>
                <w:sz w:val="20"/>
                <w:szCs w:val="20"/>
              </w:rPr>
            </w:pPr>
            <w:r w:rsidRPr="007943CA">
              <w:rPr>
                <w:rFonts w:ascii="Arial" w:hAnsi="Arial" w:cs="Arial"/>
                <w:b/>
                <w:color w:val="FF0000"/>
                <w:sz w:val="20"/>
                <w:szCs w:val="20"/>
              </w:rPr>
              <w:t>(50.02)</w:t>
            </w:r>
          </w:p>
        </w:tc>
        <w:tc>
          <w:tcPr>
            <w:tcW w:w="1843" w:type="dxa"/>
            <w:shd w:val="clear" w:color="auto" w:fill="auto"/>
            <w:tcMar>
              <w:left w:w="108" w:type="dxa"/>
            </w:tcMar>
          </w:tcPr>
          <w:p w:rsidR="004D7988" w:rsidRPr="00DF7E5E" w:rsidRDefault="004A4845" w:rsidP="00940581">
            <w:pPr>
              <w:jc w:val="center"/>
              <w:rPr>
                <w:rFonts w:ascii="Arial" w:hAnsi="Arial" w:cs="Arial"/>
                <w:sz w:val="20"/>
                <w:szCs w:val="20"/>
              </w:rPr>
            </w:pPr>
            <w:r>
              <w:rPr>
                <w:rFonts w:ascii="Arial" w:hAnsi="Arial" w:cs="Arial"/>
                <w:sz w:val="20"/>
                <w:szCs w:val="20"/>
              </w:rPr>
              <w:t>(R8 988 525)</w:t>
            </w:r>
          </w:p>
        </w:tc>
      </w:tr>
      <w:tr w:rsidR="00731E3B" w:rsidRPr="00EF728F" w:rsidTr="00CD40A0">
        <w:trPr>
          <w:trHeight w:val="159"/>
        </w:trPr>
        <w:tc>
          <w:tcPr>
            <w:tcW w:w="25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731E3B" w:rsidRPr="001405BD" w:rsidRDefault="00731E3B" w:rsidP="00731E3B">
            <w:r w:rsidRPr="001405BD">
              <w:t>Electricity (kWh)</w:t>
            </w:r>
          </w:p>
        </w:tc>
        <w:tc>
          <w:tcPr>
            <w:tcW w:w="2240" w:type="dxa"/>
            <w:shd w:val="clear" w:color="auto" w:fill="auto"/>
            <w:tcMar>
              <w:left w:w="108" w:type="dxa"/>
            </w:tcMar>
          </w:tcPr>
          <w:p w:rsidR="00731E3B" w:rsidRPr="00A0548A" w:rsidRDefault="00731E3B" w:rsidP="00731E3B">
            <w:pPr>
              <w:jc w:val="center"/>
              <w:rPr>
                <w:rFonts w:ascii="Arial" w:hAnsi="Arial" w:cs="Arial"/>
                <w:sz w:val="20"/>
                <w:szCs w:val="20"/>
              </w:rPr>
            </w:pPr>
            <w:r>
              <w:rPr>
                <w:rFonts w:ascii="Arial" w:hAnsi="Arial" w:cs="Arial"/>
                <w:sz w:val="20"/>
                <w:szCs w:val="20"/>
              </w:rPr>
              <w:t>21 520 807</w:t>
            </w:r>
          </w:p>
        </w:tc>
        <w:tc>
          <w:tcPr>
            <w:tcW w:w="1588" w:type="dxa"/>
            <w:shd w:val="clear" w:color="auto" w:fill="auto"/>
            <w:tcMar>
              <w:left w:w="108" w:type="dxa"/>
            </w:tcMar>
            <w:vAlign w:val="bottom"/>
          </w:tcPr>
          <w:p w:rsidR="00731E3B" w:rsidRPr="00A0548A" w:rsidRDefault="00731E3B" w:rsidP="00731E3B">
            <w:pPr>
              <w:jc w:val="center"/>
              <w:rPr>
                <w:rFonts w:ascii="Arial" w:hAnsi="Arial" w:cs="Arial"/>
                <w:sz w:val="20"/>
                <w:szCs w:val="20"/>
              </w:rPr>
            </w:pPr>
            <w:r>
              <w:rPr>
                <w:rFonts w:ascii="Arial" w:hAnsi="Arial" w:cs="Arial"/>
                <w:sz w:val="20"/>
                <w:szCs w:val="20"/>
              </w:rPr>
              <w:t>18 375 342</w:t>
            </w:r>
          </w:p>
        </w:tc>
        <w:tc>
          <w:tcPr>
            <w:tcW w:w="1417" w:type="dxa"/>
            <w:shd w:val="clear" w:color="auto" w:fill="auto"/>
            <w:tcMar>
              <w:left w:w="108" w:type="dxa"/>
            </w:tcMar>
            <w:vAlign w:val="bottom"/>
          </w:tcPr>
          <w:p w:rsidR="00731E3B" w:rsidRPr="00A0548A" w:rsidRDefault="00731E3B" w:rsidP="00731E3B">
            <w:pPr>
              <w:jc w:val="center"/>
              <w:rPr>
                <w:rFonts w:ascii="Arial" w:hAnsi="Arial" w:cs="Arial"/>
                <w:sz w:val="20"/>
                <w:szCs w:val="20"/>
              </w:rPr>
            </w:pPr>
            <w:r>
              <w:rPr>
                <w:rFonts w:ascii="Arial" w:hAnsi="Arial" w:cs="Arial"/>
                <w:sz w:val="20"/>
                <w:szCs w:val="20"/>
              </w:rPr>
              <w:t>(14.62)</w:t>
            </w:r>
          </w:p>
        </w:tc>
        <w:tc>
          <w:tcPr>
            <w:tcW w:w="1843" w:type="dxa"/>
            <w:shd w:val="clear" w:color="auto" w:fill="auto"/>
            <w:tcMar>
              <w:left w:w="108" w:type="dxa"/>
            </w:tcMar>
          </w:tcPr>
          <w:p w:rsidR="00731E3B" w:rsidRPr="00A0548A" w:rsidRDefault="00731E3B" w:rsidP="00731E3B">
            <w:pPr>
              <w:jc w:val="center"/>
              <w:rPr>
                <w:rFonts w:ascii="Arial" w:hAnsi="Arial" w:cs="Arial"/>
                <w:sz w:val="20"/>
                <w:szCs w:val="20"/>
              </w:rPr>
            </w:pPr>
            <w:r>
              <w:rPr>
                <w:rFonts w:ascii="Arial" w:hAnsi="Arial" w:cs="Arial"/>
                <w:sz w:val="20"/>
                <w:szCs w:val="20"/>
              </w:rPr>
              <w:t>(R3 255 871)</w:t>
            </w:r>
          </w:p>
        </w:tc>
      </w:tr>
    </w:tbl>
    <w:p w:rsidR="00B151FF" w:rsidRDefault="00B151FF">
      <w:pPr>
        <w:spacing w:line="360" w:lineRule="auto"/>
        <w:jc w:val="both"/>
        <w:rPr>
          <w:rFonts w:ascii="Arial" w:hAnsi="Arial" w:cs="Arial"/>
          <w:b/>
          <w:color w:val="000000"/>
          <w:lang w:val="en-GB"/>
        </w:rPr>
      </w:pPr>
    </w:p>
    <w:p w:rsidR="00B151FF" w:rsidRDefault="003832F3">
      <w:pPr>
        <w:spacing w:line="360" w:lineRule="auto"/>
        <w:jc w:val="both"/>
        <w:rPr>
          <w:rFonts w:ascii="Arial" w:hAnsi="Arial" w:cs="Arial"/>
          <w:lang w:val="en-GB"/>
        </w:rPr>
      </w:pPr>
      <w:r>
        <w:rPr>
          <w:rFonts w:ascii="Arial" w:hAnsi="Arial" w:cs="Arial"/>
          <w:color w:val="000000"/>
          <w:lang w:val="en-GB"/>
        </w:rPr>
        <w:t xml:space="preserve">The electricity losses are indicative of electricity theft and bridging of meters that needs to be </w:t>
      </w:r>
      <w:r>
        <w:rPr>
          <w:rFonts w:ascii="Arial" w:hAnsi="Arial" w:cs="Arial"/>
          <w:lang w:val="en-GB"/>
        </w:rPr>
        <w:t>investigated by the technical department.</w:t>
      </w:r>
    </w:p>
    <w:p w:rsidR="00400260" w:rsidRDefault="00400260">
      <w:pPr>
        <w:spacing w:line="360" w:lineRule="auto"/>
        <w:jc w:val="both"/>
        <w:rPr>
          <w:rFonts w:ascii="Arial" w:hAnsi="Arial" w:cs="Arial"/>
          <w:lang w:val="en-GB"/>
        </w:rPr>
      </w:pPr>
      <w:r>
        <w:rPr>
          <w:rFonts w:ascii="Arial" w:hAnsi="Arial" w:cs="Arial"/>
          <w:lang w:val="en-GB"/>
        </w:rPr>
        <w:t>Meter readings were also not taken in all areas.</w:t>
      </w:r>
    </w:p>
    <w:p w:rsidR="00B151FF" w:rsidRDefault="00B151FF">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color w:val="000000"/>
          <w:lang w:val="en-GB"/>
        </w:rPr>
      </w:pPr>
      <w:r>
        <w:rPr>
          <w:rFonts w:ascii="Arial" w:hAnsi="Arial" w:cs="Arial"/>
          <w:color w:val="000000"/>
          <w:lang w:val="en-GB"/>
        </w:rPr>
        <w:t xml:space="preserve">Water losses also arise as a result of unmetered water at informal stands, calculated on average at 20kl per household: </w:t>
      </w:r>
    </w:p>
    <w:p w:rsidR="00B151FF" w:rsidRPr="00CF3617" w:rsidRDefault="003832F3" w:rsidP="00637228">
      <w:pPr>
        <w:pStyle w:val="ListParagraph"/>
        <w:numPr>
          <w:ilvl w:val="0"/>
          <w:numId w:val="21"/>
        </w:numPr>
        <w:spacing w:line="360" w:lineRule="auto"/>
        <w:jc w:val="both"/>
        <w:rPr>
          <w:rFonts w:ascii="Arial" w:hAnsi="Arial" w:cs="Arial"/>
          <w:lang w:val="en-GB"/>
        </w:rPr>
      </w:pPr>
      <w:r w:rsidRPr="00CF3617">
        <w:rPr>
          <w:rFonts w:ascii="Arial" w:hAnsi="Arial" w:cs="Arial"/>
          <w:lang w:val="en-GB"/>
        </w:rPr>
        <w:t xml:space="preserve">Themba </w:t>
      </w:r>
      <w:proofErr w:type="spellStart"/>
      <w:r w:rsidRPr="00CF3617">
        <w:rPr>
          <w:rFonts w:ascii="Arial" w:hAnsi="Arial" w:cs="Arial"/>
          <w:lang w:val="en-GB"/>
        </w:rPr>
        <w:t>Kubheka</w:t>
      </w:r>
      <w:proofErr w:type="spellEnd"/>
      <w:r w:rsidRPr="00CF3617">
        <w:rPr>
          <w:rFonts w:ascii="Arial" w:hAnsi="Arial" w:cs="Arial"/>
          <w:lang w:val="en-GB"/>
        </w:rPr>
        <w:t xml:space="preserve"> is </w:t>
      </w:r>
      <w:r w:rsidRPr="00CF3617">
        <w:rPr>
          <w:rFonts w:ascii="Arial" w:hAnsi="Arial" w:cs="Arial"/>
          <w:lang w:val="en-GB"/>
        </w:rPr>
        <w:tab/>
        <w:t xml:space="preserve">50 000kl per month </w:t>
      </w:r>
    </w:p>
    <w:p w:rsidR="00B151FF" w:rsidRPr="00CF3617" w:rsidRDefault="003832F3" w:rsidP="00637228">
      <w:pPr>
        <w:pStyle w:val="ListParagraph"/>
        <w:numPr>
          <w:ilvl w:val="0"/>
          <w:numId w:val="21"/>
        </w:numPr>
        <w:spacing w:line="360" w:lineRule="auto"/>
        <w:jc w:val="both"/>
        <w:rPr>
          <w:rFonts w:ascii="Arial" w:hAnsi="Arial" w:cs="Arial"/>
          <w:lang w:val="en-GB"/>
        </w:rPr>
      </w:pPr>
      <w:proofErr w:type="spellStart"/>
      <w:r w:rsidRPr="00CF3617">
        <w:rPr>
          <w:rFonts w:ascii="Arial" w:hAnsi="Arial" w:cs="Arial"/>
          <w:lang w:val="en-GB"/>
        </w:rPr>
        <w:t>Zamdela</w:t>
      </w:r>
      <w:proofErr w:type="spellEnd"/>
      <w:r w:rsidRPr="00CF3617">
        <w:rPr>
          <w:rFonts w:ascii="Arial" w:hAnsi="Arial" w:cs="Arial"/>
          <w:lang w:val="en-GB"/>
        </w:rPr>
        <w:t xml:space="preserve"> is </w:t>
      </w:r>
      <w:r w:rsidRPr="00CF3617">
        <w:rPr>
          <w:rFonts w:ascii="Arial" w:hAnsi="Arial" w:cs="Arial"/>
          <w:lang w:val="en-GB"/>
        </w:rPr>
        <w:tab/>
      </w:r>
      <w:r w:rsidRPr="00CF3617">
        <w:rPr>
          <w:rFonts w:ascii="Arial" w:hAnsi="Arial" w:cs="Arial"/>
          <w:lang w:val="en-GB"/>
        </w:rPr>
        <w:tab/>
        <w:t>60 580kl per month.</w:t>
      </w:r>
    </w:p>
    <w:p w:rsidR="00B151FF" w:rsidRPr="00CF3617" w:rsidRDefault="003832F3">
      <w:pPr>
        <w:spacing w:line="360" w:lineRule="auto"/>
        <w:jc w:val="both"/>
        <w:rPr>
          <w:rFonts w:ascii="Arial" w:hAnsi="Arial" w:cs="Arial"/>
          <w:lang w:val="en-GB"/>
        </w:rPr>
      </w:pPr>
      <w:r w:rsidRPr="00CF3617">
        <w:rPr>
          <w:rFonts w:ascii="Arial" w:hAnsi="Arial" w:cs="Arial"/>
          <w:lang w:val="en-GB"/>
        </w:rPr>
        <w:t xml:space="preserve"> Taking this 110 580 kl per month of unmetered water into account, the unaccounted for water loss will reduce further. </w:t>
      </w:r>
    </w:p>
    <w:p w:rsidR="0001070C" w:rsidRDefault="0001070C">
      <w:pPr>
        <w:spacing w:line="360" w:lineRule="auto"/>
        <w:jc w:val="both"/>
        <w:rPr>
          <w:rFonts w:ascii="Arial" w:hAnsi="Arial" w:cs="Arial"/>
          <w:color w:val="000000"/>
          <w:lang w:val="en-GB"/>
        </w:rPr>
      </w:pPr>
    </w:p>
    <w:p w:rsidR="00CF3617" w:rsidRDefault="00CF3617">
      <w:pPr>
        <w:spacing w:line="360" w:lineRule="auto"/>
        <w:jc w:val="both"/>
        <w:rPr>
          <w:rFonts w:ascii="Arial" w:hAnsi="Arial" w:cs="Arial"/>
          <w:color w:val="000000"/>
          <w:lang w:val="en-GB"/>
        </w:rPr>
      </w:pPr>
    </w:p>
    <w:p w:rsidR="00CF3617" w:rsidRDefault="00CF3617">
      <w:pPr>
        <w:spacing w:line="360" w:lineRule="auto"/>
        <w:jc w:val="both"/>
        <w:rPr>
          <w:rFonts w:ascii="Arial" w:hAnsi="Arial" w:cs="Arial"/>
          <w:color w:val="000000"/>
          <w:lang w:val="en-GB"/>
        </w:rPr>
      </w:pPr>
    </w:p>
    <w:p w:rsidR="00CF3617" w:rsidRDefault="00CF3617">
      <w:pPr>
        <w:spacing w:line="360" w:lineRule="auto"/>
        <w:jc w:val="both"/>
        <w:rPr>
          <w:rFonts w:ascii="Arial" w:hAnsi="Arial" w:cs="Arial"/>
          <w:color w:val="000000"/>
          <w:lang w:val="en-GB"/>
        </w:rPr>
      </w:pPr>
    </w:p>
    <w:p w:rsidR="00B151FF" w:rsidRDefault="003832F3">
      <w:pPr>
        <w:spacing w:line="360" w:lineRule="auto"/>
        <w:jc w:val="both"/>
        <w:rPr>
          <w:rFonts w:ascii="Arial" w:hAnsi="Arial" w:cs="Arial"/>
          <w:b/>
          <w:color w:val="000000"/>
          <w:lang w:val="en-GB"/>
        </w:rPr>
      </w:pPr>
      <w:r>
        <w:rPr>
          <w:rFonts w:ascii="Arial" w:hAnsi="Arial" w:cs="Arial"/>
          <w:b/>
          <w:color w:val="000000"/>
          <w:lang w:val="en-GB"/>
        </w:rPr>
        <w:lastRenderedPageBreak/>
        <w:t xml:space="preserve">F: </w:t>
      </w:r>
      <w:r w:rsidRPr="00446BD3">
        <w:rPr>
          <w:rFonts w:ascii="Arial" w:hAnsi="Arial" w:cs="Arial"/>
          <w:b/>
          <w:color w:val="000000"/>
          <w:lang w:val="en-GB"/>
        </w:rPr>
        <w:t>Current Assets - Debtors</w:t>
      </w:r>
    </w:p>
    <w:p w:rsidR="00B151FF" w:rsidRPr="00D0140E" w:rsidRDefault="003832F3" w:rsidP="00D0140E">
      <w:pPr>
        <w:pStyle w:val="ListParagraph"/>
        <w:numPr>
          <w:ilvl w:val="0"/>
          <w:numId w:val="10"/>
        </w:numPr>
        <w:spacing w:before="240" w:line="360" w:lineRule="auto"/>
        <w:jc w:val="both"/>
        <w:rPr>
          <w:rFonts w:ascii="Arial" w:hAnsi="Arial" w:cs="Arial"/>
          <w:b/>
          <w:color w:val="000000"/>
          <w:sz w:val="24"/>
          <w:szCs w:val="24"/>
          <w:lang w:val="en-GB"/>
        </w:rPr>
      </w:pPr>
      <w:r>
        <w:rPr>
          <w:rFonts w:ascii="Arial" w:hAnsi="Arial" w:cs="Arial"/>
          <w:color w:val="000000"/>
          <w:sz w:val="24"/>
          <w:szCs w:val="24"/>
          <w:lang w:val="en-GB"/>
        </w:rPr>
        <w:t>The debtor’s age analys</w:t>
      </w:r>
      <w:r w:rsidR="00587A30">
        <w:rPr>
          <w:rFonts w:ascii="Arial" w:hAnsi="Arial" w:cs="Arial"/>
          <w:color w:val="000000"/>
          <w:sz w:val="24"/>
          <w:szCs w:val="24"/>
          <w:lang w:val="en-GB"/>
        </w:rPr>
        <w:t>is was</w:t>
      </w:r>
      <w:r w:rsidR="00833329">
        <w:rPr>
          <w:rFonts w:ascii="Arial" w:hAnsi="Arial" w:cs="Arial"/>
          <w:sz w:val="24"/>
          <w:szCs w:val="24"/>
          <w:lang w:val="en-GB"/>
        </w:rPr>
        <w:t xml:space="preserve"> R1.</w:t>
      </w:r>
      <w:r w:rsidR="00FB3C2F">
        <w:rPr>
          <w:rFonts w:ascii="Arial" w:hAnsi="Arial" w:cs="Arial"/>
          <w:sz w:val="24"/>
          <w:szCs w:val="24"/>
          <w:lang w:val="en-GB"/>
        </w:rPr>
        <w:t>790</w:t>
      </w:r>
      <w:r w:rsidR="009B10FB">
        <w:rPr>
          <w:rFonts w:ascii="Arial" w:hAnsi="Arial" w:cs="Arial"/>
          <w:sz w:val="24"/>
          <w:szCs w:val="24"/>
          <w:lang w:val="en-GB"/>
        </w:rPr>
        <w:t>b</w:t>
      </w:r>
      <w:r w:rsidR="00F20ACE" w:rsidRPr="00E33076">
        <w:rPr>
          <w:rFonts w:ascii="Arial" w:hAnsi="Arial" w:cs="Arial"/>
          <w:sz w:val="24"/>
          <w:szCs w:val="24"/>
          <w:lang w:val="en-GB"/>
        </w:rPr>
        <w:t xml:space="preserve"> </w:t>
      </w:r>
      <w:r w:rsidR="009B10FB">
        <w:rPr>
          <w:rFonts w:ascii="Arial" w:hAnsi="Arial" w:cs="Arial"/>
          <w:color w:val="000000"/>
          <w:sz w:val="24"/>
          <w:szCs w:val="24"/>
          <w:lang w:val="en-GB"/>
        </w:rPr>
        <w:t>(</w:t>
      </w:r>
      <w:r w:rsidR="005018A4">
        <w:rPr>
          <w:rFonts w:ascii="Arial" w:hAnsi="Arial" w:cs="Arial"/>
          <w:color w:val="000000"/>
          <w:sz w:val="24"/>
          <w:szCs w:val="24"/>
          <w:lang w:val="en-GB"/>
        </w:rPr>
        <w:t>June</w:t>
      </w:r>
      <w:r w:rsidR="00400260">
        <w:rPr>
          <w:rFonts w:ascii="Arial" w:hAnsi="Arial" w:cs="Arial"/>
          <w:color w:val="000000"/>
          <w:sz w:val="24"/>
          <w:szCs w:val="24"/>
          <w:lang w:val="en-GB"/>
        </w:rPr>
        <w:t xml:space="preserve"> </w:t>
      </w:r>
      <w:r w:rsidR="005018A4">
        <w:rPr>
          <w:rFonts w:ascii="Arial" w:hAnsi="Arial" w:cs="Arial"/>
          <w:color w:val="000000"/>
          <w:sz w:val="24"/>
          <w:szCs w:val="24"/>
          <w:lang w:val="en-GB"/>
        </w:rPr>
        <w:t>R1.781</w:t>
      </w:r>
      <w:r w:rsidR="004D7988">
        <w:rPr>
          <w:rFonts w:ascii="Arial" w:hAnsi="Arial" w:cs="Arial"/>
          <w:color w:val="000000"/>
          <w:sz w:val="24"/>
          <w:szCs w:val="24"/>
          <w:lang w:val="en-GB"/>
        </w:rPr>
        <w:t>b</w:t>
      </w:r>
      <w:r w:rsidR="00D0140E" w:rsidRPr="00D0140E">
        <w:rPr>
          <w:rFonts w:ascii="Arial" w:hAnsi="Arial" w:cs="Arial"/>
          <w:color w:val="000000"/>
          <w:sz w:val="24"/>
          <w:szCs w:val="24"/>
          <w:lang w:val="en-GB"/>
        </w:rPr>
        <w:t>).</w:t>
      </w:r>
    </w:p>
    <w:p w:rsidR="00B151FF" w:rsidRDefault="003832F3" w:rsidP="00637228">
      <w:pPr>
        <w:pStyle w:val="ListParagraph"/>
        <w:numPr>
          <w:ilvl w:val="0"/>
          <w:numId w:val="10"/>
        </w:numP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age analysis will continue to grow to the extent of non-payment below 100% and by interest charged every month on the arrears. </w:t>
      </w:r>
    </w:p>
    <w:p w:rsidR="00B151FF" w:rsidRPr="00911B64" w:rsidRDefault="003832F3" w:rsidP="00637228">
      <w:pPr>
        <w:pStyle w:val="ListParagraph"/>
        <w:numPr>
          <w:ilvl w:val="0"/>
          <w:numId w:val="10"/>
        </w:numPr>
        <w:spacing w:line="360" w:lineRule="auto"/>
        <w:jc w:val="both"/>
        <w:rPr>
          <w:rFonts w:ascii="Arial" w:hAnsi="Arial" w:cs="Arial"/>
          <w:b/>
          <w:color w:val="FF0000"/>
          <w:lang w:val="en-GB"/>
        </w:rPr>
      </w:pPr>
      <w:r w:rsidRPr="00911B64">
        <w:rPr>
          <w:rFonts w:ascii="Arial" w:hAnsi="Arial" w:cs="Arial"/>
          <w:b/>
          <w:color w:val="FF0000"/>
          <w:sz w:val="24"/>
          <w:szCs w:val="24"/>
          <w:lang w:val="en-GB"/>
        </w:rPr>
        <w:t xml:space="preserve">Credit control measures must be applied strictly throughout the municipality, regardless of the customer type, whether it be businesses, schools, hospitals, government departments or private households. This process </w:t>
      </w:r>
      <w:r w:rsidR="00A620AC">
        <w:rPr>
          <w:rFonts w:ascii="Arial" w:hAnsi="Arial" w:cs="Arial"/>
          <w:b/>
          <w:color w:val="FF0000"/>
          <w:sz w:val="24"/>
          <w:szCs w:val="24"/>
          <w:lang w:val="en-GB"/>
        </w:rPr>
        <w:t>will be put on hold due to COVID 19.</w:t>
      </w:r>
    </w:p>
    <w:p w:rsidR="00B151FF" w:rsidRDefault="003832F3" w:rsidP="00637228">
      <w:pPr>
        <w:pStyle w:val="ListParagraph"/>
        <w:numPr>
          <w:ilvl w:val="0"/>
          <w:numId w:val="10"/>
        </w:numPr>
        <w:spacing w:line="360" w:lineRule="auto"/>
        <w:jc w:val="both"/>
        <w:rPr>
          <w:rFonts w:ascii="Arial" w:hAnsi="Arial" w:cs="Arial"/>
          <w:color w:val="000000"/>
          <w:lang w:val="en-GB"/>
        </w:rPr>
      </w:pPr>
      <w:r>
        <w:rPr>
          <w:rFonts w:ascii="Arial" w:hAnsi="Arial" w:cs="Arial"/>
          <w:color w:val="000000"/>
          <w:sz w:val="24"/>
          <w:szCs w:val="24"/>
          <w:lang w:val="en-GB"/>
        </w:rPr>
        <w:t xml:space="preserve">The municipality has in place a detailed Revenue Enhancement Strategy which will be rolled out in this financial year. </w:t>
      </w:r>
    </w:p>
    <w:p w:rsidR="00B151FF" w:rsidRDefault="003832F3" w:rsidP="00637228">
      <w:pPr>
        <w:pStyle w:val="ListParagraph"/>
        <w:numPr>
          <w:ilvl w:val="1"/>
          <w:numId w:val="10"/>
        </w:numPr>
        <w:spacing w:line="360" w:lineRule="auto"/>
        <w:jc w:val="both"/>
        <w:rPr>
          <w:rFonts w:ascii="Arial" w:hAnsi="Arial" w:cs="Arial"/>
          <w:color w:val="000000"/>
          <w:lang w:val="en-GB"/>
        </w:rPr>
      </w:pPr>
      <w:r>
        <w:rPr>
          <w:rFonts w:ascii="Arial" w:hAnsi="Arial" w:cs="Arial"/>
          <w:color w:val="000000"/>
          <w:sz w:val="24"/>
          <w:szCs w:val="24"/>
          <w:lang w:val="en-GB"/>
        </w:rPr>
        <w:t>Presentations have been made to the Senior Management and also to managers and the item also served at M</w:t>
      </w:r>
      <w:r w:rsidR="00724560">
        <w:rPr>
          <w:rFonts w:ascii="Arial" w:hAnsi="Arial" w:cs="Arial"/>
          <w:color w:val="000000"/>
          <w:sz w:val="24"/>
          <w:szCs w:val="24"/>
          <w:lang w:val="en-GB"/>
        </w:rPr>
        <w:t xml:space="preserve">AYCO </w:t>
      </w:r>
      <w:r>
        <w:rPr>
          <w:rFonts w:ascii="Arial" w:hAnsi="Arial" w:cs="Arial"/>
          <w:color w:val="000000"/>
          <w:sz w:val="24"/>
          <w:szCs w:val="24"/>
          <w:lang w:val="en-GB"/>
        </w:rPr>
        <w:t xml:space="preserve">and is to be discussed at the Strategic Session of the Executive Mayor. </w:t>
      </w:r>
    </w:p>
    <w:p w:rsidR="00B151FF" w:rsidRDefault="003832F3" w:rsidP="00637228">
      <w:pPr>
        <w:pStyle w:val="ListParagraph"/>
        <w:numPr>
          <w:ilvl w:val="1"/>
          <w:numId w:val="10"/>
        </w:numPr>
        <w:spacing w:line="360" w:lineRule="auto"/>
        <w:jc w:val="both"/>
        <w:rPr>
          <w:rFonts w:ascii="Arial" w:hAnsi="Arial" w:cs="Arial"/>
          <w:color w:val="000000"/>
          <w:lang w:val="en-GB"/>
        </w:rPr>
      </w:pPr>
      <w:r>
        <w:rPr>
          <w:rFonts w:ascii="Arial" w:hAnsi="Arial" w:cs="Arial"/>
          <w:color w:val="000000"/>
          <w:sz w:val="24"/>
          <w:szCs w:val="24"/>
          <w:lang w:val="en-GB"/>
        </w:rPr>
        <w:t>A further presentation will be made to the Council in due course.</w:t>
      </w:r>
    </w:p>
    <w:p w:rsidR="00B151FF" w:rsidRDefault="003832F3" w:rsidP="00637228">
      <w:pPr>
        <w:pStyle w:val="ListParagraph"/>
        <w:numPr>
          <w:ilvl w:val="1"/>
          <w:numId w:val="10"/>
        </w:numPr>
        <w:spacing w:line="360" w:lineRule="auto"/>
        <w:jc w:val="both"/>
        <w:rPr>
          <w:rFonts w:ascii="Arial" w:hAnsi="Arial" w:cs="Arial"/>
          <w:color w:val="000000"/>
          <w:lang w:val="en-GB"/>
        </w:rPr>
      </w:pPr>
      <w:r>
        <w:rPr>
          <w:rFonts w:ascii="Arial" w:hAnsi="Arial" w:cs="Arial"/>
          <w:color w:val="000000"/>
          <w:sz w:val="24"/>
          <w:szCs w:val="24"/>
          <w:lang w:val="en-GB"/>
        </w:rPr>
        <w:t>This workshop has been repeatedly postponed and roll</w:t>
      </w:r>
      <w:r w:rsidR="0024068B">
        <w:rPr>
          <w:rFonts w:ascii="Arial" w:hAnsi="Arial" w:cs="Arial"/>
          <w:color w:val="000000"/>
          <w:sz w:val="24"/>
          <w:szCs w:val="24"/>
          <w:lang w:val="en-GB"/>
        </w:rPr>
        <w:t>out can only be in the 20</w:t>
      </w:r>
      <w:r w:rsidR="000F6DBD">
        <w:rPr>
          <w:rFonts w:ascii="Arial" w:hAnsi="Arial" w:cs="Arial"/>
          <w:color w:val="000000"/>
          <w:sz w:val="24"/>
          <w:szCs w:val="24"/>
          <w:lang w:val="en-GB"/>
        </w:rPr>
        <w:t>20</w:t>
      </w:r>
      <w:r w:rsidR="0024068B">
        <w:rPr>
          <w:rFonts w:ascii="Arial" w:hAnsi="Arial" w:cs="Arial"/>
          <w:color w:val="000000"/>
          <w:sz w:val="24"/>
          <w:szCs w:val="24"/>
          <w:lang w:val="en-GB"/>
        </w:rPr>
        <w:t>/202</w:t>
      </w:r>
      <w:r w:rsidR="000F6DBD">
        <w:rPr>
          <w:rFonts w:ascii="Arial" w:hAnsi="Arial" w:cs="Arial"/>
          <w:color w:val="000000"/>
          <w:sz w:val="24"/>
          <w:szCs w:val="24"/>
          <w:lang w:val="en-GB"/>
        </w:rPr>
        <w:t>1</w:t>
      </w:r>
      <w:r>
        <w:rPr>
          <w:rFonts w:ascii="Arial" w:hAnsi="Arial" w:cs="Arial"/>
          <w:color w:val="000000"/>
          <w:sz w:val="24"/>
          <w:szCs w:val="24"/>
          <w:lang w:val="en-GB"/>
        </w:rPr>
        <w:t xml:space="preserve"> year</w:t>
      </w:r>
    </w:p>
    <w:p w:rsidR="00B151FF" w:rsidRPr="00446BD3" w:rsidRDefault="003832F3">
      <w:pPr>
        <w:spacing w:line="360" w:lineRule="auto"/>
        <w:jc w:val="both"/>
        <w:rPr>
          <w:rFonts w:ascii="Arial" w:hAnsi="Arial" w:cs="Arial"/>
          <w:lang w:val="en-GB"/>
        </w:rPr>
      </w:pPr>
      <w:r w:rsidRPr="00446BD3">
        <w:rPr>
          <w:rFonts w:ascii="Arial" w:hAnsi="Arial" w:cs="Arial"/>
          <w:b/>
          <w:lang w:val="en-GB"/>
        </w:rPr>
        <w:t xml:space="preserve">Payment Rates </w:t>
      </w:r>
    </w:p>
    <w:tbl>
      <w:tblPr>
        <w:tblStyle w:val="TableGrid"/>
        <w:tblW w:w="9460" w:type="dxa"/>
        <w:tblLook w:val="04A0" w:firstRow="1" w:lastRow="0" w:firstColumn="1" w:lastColumn="0" w:noHBand="0" w:noVBand="1"/>
      </w:tblPr>
      <w:tblGrid>
        <w:gridCol w:w="4628"/>
        <w:gridCol w:w="2597"/>
        <w:gridCol w:w="2229"/>
        <w:gridCol w:w="6"/>
      </w:tblGrid>
      <w:tr w:rsidR="00B151FF" w:rsidTr="004223C2">
        <w:trPr>
          <w:gridAfter w:val="1"/>
          <w:wAfter w:w="6" w:type="dxa"/>
          <w:trHeight w:val="1106"/>
        </w:trPr>
        <w:tc>
          <w:tcPr>
            <w:tcW w:w="4628" w:type="dxa"/>
            <w:shd w:val="clear" w:color="auto" w:fill="auto"/>
            <w:tcMar>
              <w:left w:w="108" w:type="dxa"/>
            </w:tcMar>
          </w:tcPr>
          <w:p w:rsidR="00B151FF" w:rsidRDefault="003832F3">
            <w:pPr>
              <w:spacing w:line="360" w:lineRule="auto"/>
              <w:jc w:val="both"/>
              <w:rPr>
                <w:rFonts w:ascii="Arial" w:hAnsi="Arial" w:cs="Arial"/>
                <w:b/>
                <w:color w:val="000000"/>
                <w:lang w:val="en-GB"/>
              </w:rPr>
            </w:pPr>
            <w:r>
              <w:rPr>
                <w:rFonts w:ascii="Arial" w:hAnsi="Arial" w:cs="Arial"/>
                <w:b/>
                <w:color w:val="000000"/>
                <w:lang w:val="en-GB"/>
              </w:rPr>
              <w:t>Average</w:t>
            </w:r>
          </w:p>
        </w:tc>
        <w:tc>
          <w:tcPr>
            <w:tcW w:w="2597" w:type="dxa"/>
            <w:shd w:val="clear" w:color="auto" w:fill="auto"/>
            <w:tcMar>
              <w:left w:w="108" w:type="dxa"/>
            </w:tcMar>
          </w:tcPr>
          <w:p w:rsidR="00B151FF" w:rsidRDefault="003832F3">
            <w:pPr>
              <w:spacing w:line="360" w:lineRule="auto"/>
              <w:jc w:val="center"/>
              <w:rPr>
                <w:rFonts w:ascii="Arial" w:hAnsi="Arial" w:cs="Arial"/>
                <w:b/>
                <w:color w:val="000000"/>
                <w:lang w:val="en-GB"/>
              </w:rPr>
            </w:pPr>
            <w:r>
              <w:rPr>
                <w:rFonts w:ascii="Arial" w:hAnsi="Arial" w:cs="Arial"/>
                <w:b/>
                <w:color w:val="000000"/>
                <w:lang w:val="en-GB"/>
              </w:rPr>
              <w:t>Excluding prepaid</w:t>
            </w:r>
          </w:p>
        </w:tc>
        <w:tc>
          <w:tcPr>
            <w:tcW w:w="2229" w:type="dxa"/>
            <w:shd w:val="clear" w:color="auto" w:fill="auto"/>
            <w:tcMar>
              <w:left w:w="108" w:type="dxa"/>
            </w:tcMar>
          </w:tcPr>
          <w:p w:rsidR="00B151FF" w:rsidRPr="00CE0245" w:rsidRDefault="003832F3">
            <w:pPr>
              <w:spacing w:line="360" w:lineRule="auto"/>
              <w:jc w:val="center"/>
              <w:rPr>
                <w:rFonts w:ascii="Arial" w:hAnsi="Arial" w:cs="Arial"/>
                <w:b/>
                <w:color w:val="000000"/>
                <w:lang w:val="en-GB"/>
              </w:rPr>
            </w:pPr>
            <w:r w:rsidRPr="00CE0245">
              <w:rPr>
                <w:rFonts w:ascii="Arial" w:hAnsi="Arial" w:cs="Arial"/>
                <w:b/>
                <w:color w:val="000000"/>
                <w:lang w:val="en-GB"/>
              </w:rPr>
              <w:t>Including prepaid</w:t>
            </w:r>
          </w:p>
        </w:tc>
      </w:tr>
      <w:tr w:rsidR="00B151FF" w:rsidTr="004223C2">
        <w:trPr>
          <w:gridAfter w:val="1"/>
          <w:wAfter w:w="6" w:type="dxa"/>
          <w:trHeight w:val="170"/>
        </w:trPr>
        <w:tc>
          <w:tcPr>
            <w:tcW w:w="4628" w:type="dxa"/>
            <w:shd w:val="clear" w:color="auto" w:fill="auto"/>
            <w:tcMar>
              <w:left w:w="108" w:type="dxa"/>
            </w:tcMar>
          </w:tcPr>
          <w:p w:rsidR="00B151FF" w:rsidRPr="00D22A59" w:rsidRDefault="003832F3">
            <w:pPr>
              <w:spacing w:line="360" w:lineRule="auto"/>
              <w:jc w:val="both"/>
              <w:rPr>
                <w:rFonts w:ascii="Arial" w:hAnsi="Arial" w:cs="Arial"/>
                <w:lang w:val="en-GB"/>
              </w:rPr>
            </w:pPr>
            <w:r w:rsidRPr="00D22A59">
              <w:rPr>
                <w:rFonts w:ascii="Arial" w:hAnsi="Arial" w:cs="Arial"/>
                <w:lang w:val="en-GB"/>
              </w:rPr>
              <w:t xml:space="preserve">For the </w:t>
            </w:r>
            <w:r w:rsidRPr="00D22A59">
              <w:rPr>
                <w:rFonts w:ascii="Arial" w:hAnsi="Arial" w:cs="Arial"/>
                <w:b/>
                <w:lang w:val="en-GB"/>
              </w:rPr>
              <w:t>month</w:t>
            </w:r>
          </w:p>
        </w:tc>
        <w:tc>
          <w:tcPr>
            <w:tcW w:w="2597" w:type="dxa"/>
            <w:shd w:val="clear" w:color="auto" w:fill="auto"/>
            <w:tcMar>
              <w:left w:w="108" w:type="dxa"/>
            </w:tcMar>
          </w:tcPr>
          <w:p w:rsidR="00B151FF" w:rsidRPr="00D22A59" w:rsidRDefault="00A16879">
            <w:pPr>
              <w:spacing w:line="360" w:lineRule="auto"/>
              <w:jc w:val="center"/>
              <w:rPr>
                <w:rFonts w:ascii="Arial" w:hAnsi="Arial" w:cs="Arial"/>
                <w:lang w:val="en-GB"/>
              </w:rPr>
            </w:pPr>
            <w:r>
              <w:rPr>
                <w:rFonts w:ascii="Arial" w:hAnsi="Arial" w:cs="Arial"/>
                <w:lang w:val="en-GB"/>
              </w:rPr>
              <w:t>100.66</w:t>
            </w:r>
            <w:r w:rsidR="00090037" w:rsidRPr="00D22A59">
              <w:rPr>
                <w:rFonts w:ascii="Arial" w:hAnsi="Arial" w:cs="Arial"/>
                <w:lang w:val="en-GB"/>
              </w:rPr>
              <w:t>%</w:t>
            </w:r>
          </w:p>
        </w:tc>
        <w:tc>
          <w:tcPr>
            <w:tcW w:w="2229" w:type="dxa"/>
            <w:shd w:val="clear" w:color="auto" w:fill="auto"/>
            <w:tcMar>
              <w:left w:w="108" w:type="dxa"/>
            </w:tcMar>
          </w:tcPr>
          <w:p w:rsidR="00B151FF" w:rsidRPr="00D22A59" w:rsidRDefault="00DD716D">
            <w:pPr>
              <w:spacing w:line="360" w:lineRule="auto"/>
              <w:jc w:val="center"/>
              <w:rPr>
                <w:rFonts w:ascii="Arial" w:hAnsi="Arial" w:cs="Arial"/>
                <w:lang w:val="en-GB"/>
              </w:rPr>
            </w:pPr>
            <w:r>
              <w:rPr>
                <w:rFonts w:ascii="Arial" w:hAnsi="Arial" w:cs="Arial"/>
                <w:lang w:val="en-GB"/>
              </w:rPr>
              <w:t>129.44</w:t>
            </w:r>
            <w:r w:rsidR="004E04DE" w:rsidRPr="00D22A59">
              <w:rPr>
                <w:rFonts w:ascii="Arial" w:hAnsi="Arial" w:cs="Arial"/>
                <w:lang w:val="en-GB"/>
              </w:rPr>
              <w:t>%</w:t>
            </w:r>
          </w:p>
        </w:tc>
      </w:tr>
      <w:tr w:rsidR="00B151FF" w:rsidTr="004223C2">
        <w:trPr>
          <w:trHeight w:val="567"/>
        </w:trPr>
        <w:tc>
          <w:tcPr>
            <w:tcW w:w="9460" w:type="dxa"/>
            <w:gridSpan w:val="4"/>
            <w:shd w:val="clear" w:color="auto" w:fill="auto"/>
            <w:tcMar>
              <w:left w:w="108" w:type="dxa"/>
            </w:tcMar>
          </w:tcPr>
          <w:p w:rsidR="00A871ED" w:rsidRPr="00D22A59" w:rsidRDefault="00A16879" w:rsidP="00517514">
            <w:pPr>
              <w:spacing w:line="360" w:lineRule="auto"/>
              <w:rPr>
                <w:rFonts w:ascii="Arial" w:hAnsi="Arial" w:cs="Arial"/>
                <w:lang w:val="en-GB"/>
              </w:rPr>
            </w:pPr>
            <w:r>
              <w:rPr>
                <w:rFonts w:ascii="Arial" w:hAnsi="Arial" w:cs="Arial"/>
                <w:lang w:val="en-GB"/>
              </w:rPr>
              <w:t>June</w:t>
            </w:r>
            <w:r w:rsidR="00B02936" w:rsidRPr="00D22A59">
              <w:rPr>
                <w:rFonts w:ascii="Arial" w:hAnsi="Arial" w:cs="Arial"/>
                <w:lang w:val="en-GB"/>
              </w:rPr>
              <w:t xml:space="preserve"> 2020</w:t>
            </w:r>
            <w:r w:rsidR="00724560" w:rsidRPr="00D22A59">
              <w:rPr>
                <w:rFonts w:ascii="Arial" w:hAnsi="Arial" w:cs="Arial"/>
                <w:lang w:val="en-GB"/>
              </w:rPr>
              <w:t xml:space="preserve"> </w:t>
            </w:r>
            <w:r w:rsidR="003832F3" w:rsidRPr="00D22A59">
              <w:rPr>
                <w:rFonts w:ascii="Arial" w:hAnsi="Arial" w:cs="Arial"/>
                <w:lang w:val="en-GB"/>
              </w:rPr>
              <w:t>l</w:t>
            </w:r>
            <w:r w:rsidR="00223D43" w:rsidRPr="00D22A59">
              <w:rPr>
                <w:rFonts w:ascii="Arial" w:hAnsi="Arial" w:cs="Arial"/>
                <w:lang w:val="en-GB"/>
              </w:rPr>
              <w:t xml:space="preserve">evies received in </w:t>
            </w:r>
            <w:r>
              <w:rPr>
                <w:rFonts w:ascii="Arial" w:hAnsi="Arial" w:cs="Arial"/>
                <w:lang w:val="en-GB"/>
              </w:rPr>
              <w:t>July</w:t>
            </w:r>
            <w:r w:rsidR="00E16287" w:rsidRPr="00D22A59">
              <w:rPr>
                <w:rFonts w:ascii="Arial" w:hAnsi="Arial" w:cs="Arial"/>
                <w:lang w:val="en-GB"/>
              </w:rPr>
              <w:t xml:space="preserve"> 2020</w:t>
            </w:r>
          </w:p>
        </w:tc>
      </w:tr>
      <w:tr w:rsidR="00B151FF" w:rsidTr="004223C2">
        <w:trPr>
          <w:gridAfter w:val="1"/>
          <w:wAfter w:w="6" w:type="dxa"/>
        </w:trPr>
        <w:tc>
          <w:tcPr>
            <w:tcW w:w="4628" w:type="dxa"/>
            <w:shd w:val="clear" w:color="auto" w:fill="auto"/>
            <w:tcMar>
              <w:left w:w="108" w:type="dxa"/>
            </w:tcMar>
          </w:tcPr>
          <w:p w:rsidR="00B151FF" w:rsidRPr="00587A30" w:rsidRDefault="003832F3">
            <w:pPr>
              <w:spacing w:line="360" w:lineRule="auto"/>
              <w:jc w:val="both"/>
              <w:rPr>
                <w:rFonts w:ascii="Arial" w:hAnsi="Arial" w:cs="Arial"/>
                <w:b/>
                <w:lang w:val="en-GB"/>
              </w:rPr>
            </w:pPr>
            <w:r w:rsidRPr="00587A30">
              <w:rPr>
                <w:rFonts w:ascii="Arial" w:hAnsi="Arial" w:cs="Arial"/>
                <w:b/>
                <w:lang w:val="en-GB"/>
              </w:rPr>
              <w:t>Year to date</w:t>
            </w:r>
          </w:p>
        </w:tc>
        <w:tc>
          <w:tcPr>
            <w:tcW w:w="2597" w:type="dxa"/>
            <w:shd w:val="clear" w:color="auto" w:fill="auto"/>
            <w:tcMar>
              <w:left w:w="108" w:type="dxa"/>
            </w:tcMar>
          </w:tcPr>
          <w:p w:rsidR="00B151FF" w:rsidRPr="00587A30" w:rsidRDefault="004223C2" w:rsidP="00B02936">
            <w:pPr>
              <w:spacing w:line="360" w:lineRule="auto"/>
              <w:jc w:val="center"/>
              <w:rPr>
                <w:rFonts w:ascii="Arial" w:hAnsi="Arial" w:cs="Arial"/>
                <w:lang w:val="en-GB"/>
              </w:rPr>
            </w:pPr>
            <w:r>
              <w:rPr>
                <w:rFonts w:ascii="Arial" w:hAnsi="Arial" w:cs="Arial"/>
                <w:lang w:val="en-GB"/>
              </w:rPr>
              <w:t>66.64</w:t>
            </w:r>
            <w:r w:rsidR="00090037" w:rsidRPr="00587A30">
              <w:rPr>
                <w:rFonts w:ascii="Arial" w:hAnsi="Arial" w:cs="Arial"/>
                <w:lang w:val="en-GB"/>
              </w:rPr>
              <w:t>%</w:t>
            </w:r>
          </w:p>
        </w:tc>
        <w:tc>
          <w:tcPr>
            <w:tcW w:w="2229" w:type="dxa"/>
            <w:shd w:val="clear" w:color="auto" w:fill="auto"/>
            <w:tcMar>
              <w:left w:w="108" w:type="dxa"/>
            </w:tcMar>
          </w:tcPr>
          <w:p w:rsidR="00B151FF" w:rsidRPr="00587A30" w:rsidRDefault="00CF3617" w:rsidP="006C5049">
            <w:pPr>
              <w:spacing w:line="360" w:lineRule="auto"/>
              <w:jc w:val="center"/>
              <w:rPr>
                <w:rFonts w:ascii="Arial" w:hAnsi="Arial" w:cs="Arial"/>
                <w:lang w:val="en-GB"/>
              </w:rPr>
            </w:pPr>
            <w:r>
              <w:rPr>
                <w:rFonts w:ascii="Arial" w:hAnsi="Arial" w:cs="Arial"/>
                <w:lang w:val="en-GB"/>
              </w:rPr>
              <w:t>75.52%</w:t>
            </w:r>
          </w:p>
        </w:tc>
      </w:tr>
      <w:tr w:rsidR="00B151FF" w:rsidTr="004223C2">
        <w:trPr>
          <w:trHeight w:val="411"/>
        </w:trPr>
        <w:tc>
          <w:tcPr>
            <w:tcW w:w="9460" w:type="dxa"/>
            <w:gridSpan w:val="4"/>
            <w:shd w:val="clear" w:color="auto" w:fill="auto"/>
            <w:tcMar>
              <w:left w:w="108" w:type="dxa"/>
            </w:tcMar>
          </w:tcPr>
          <w:p w:rsidR="00B151FF" w:rsidRPr="004223C2" w:rsidRDefault="00587A30" w:rsidP="004223C2">
            <w:pPr>
              <w:spacing w:line="360" w:lineRule="auto"/>
              <w:rPr>
                <w:rFonts w:ascii="Arial" w:hAnsi="Arial" w:cs="Arial"/>
                <w:sz w:val="20"/>
                <w:szCs w:val="20"/>
                <w:lang w:val="en-GB"/>
              </w:rPr>
            </w:pPr>
            <w:r w:rsidRPr="004223C2">
              <w:rPr>
                <w:rFonts w:ascii="Arial" w:hAnsi="Arial" w:cs="Arial"/>
                <w:sz w:val="20"/>
                <w:szCs w:val="20"/>
                <w:lang w:val="en-GB"/>
              </w:rPr>
              <w:t>June 20</w:t>
            </w:r>
            <w:r w:rsidR="00DA6568" w:rsidRPr="004223C2">
              <w:rPr>
                <w:rFonts w:ascii="Arial" w:hAnsi="Arial" w:cs="Arial"/>
                <w:sz w:val="20"/>
                <w:szCs w:val="20"/>
                <w:lang w:val="en-GB"/>
              </w:rPr>
              <w:t>19</w:t>
            </w:r>
            <w:r w:rsidR="004223C2" w:rsidRPr="004223C2">
              <w:rPr>
                <w:rFonts w:ascii="Arial" w:hAnsi="Arial" w:cs="Arial"/>
                <w:sz w:val="20"/>
                <w:szCs w:val="20"/>
                <w:lang w:val="en-GB"/>
              </w:rPr>
              <w:t xml:space="preserve"> to June 2020</w:t>
            </w:r>
            <w:r w:rsidRPr="004223C2">
              <w:rPr>
                <w:rFonts w:ascii="Arial" w:hAnsi="Arial" w:cs="Arial"/>
                <w:sz w:val="20"/>
                <w:szCs w:val="20"/>
                <w:lang w:val="en-GB"/>
              </w:rPr>
              <w:t xml:space="preserve"> levies received in </w:t>
            </w:r>
            <w:r w:rsidR="004223C2" w:rsidRPr="004223C2">
              <w:rPr>
                <w:rFonts w:ascii="Arial" w:hAnsi="Arial" w:cs="Arial"/>
                <w:sz w:val="20"/>
                <w:szCs w:val="20"/>
                <w:lang w:val="en-GB"/>
              </w:rPr>
              <w:t xml:space="preserve">July 2019 to </w:t>
            </w:r>
            <w:r w:rsidRPr="004223C2">
              <w:rPr>
                <w:rFonts w:ascii="Arial" w:hAnsi="Arial" w:cs="Arial"/>
                <w:sz w:val="20"/>
                <w:szCs w:val="20"/>
                <w:lang w:val="en-GB"/>
              </w:rPr>
              <w:t>July 2020</w:t>
            </w:r>
            <w:r w:rsidR="00CF3617" w:rsidRPr="004223C2">
              <w:rPr>
                <w:rFonts w:ascii="Arial" w:hAnsi="Arial" w:cs="Arial"/>
                <w:sz w:val="20"/>
                <w:szCs w:val="20"/>
                <w:lang w:val="en-GB"/>
              </w:rPr>
              <w:t xml:space="preserve"> (2019/2020 financial year)</w:t>
            </w:r>
          </w:p>
        </w:tc>
      </w:tr>
    </w:tbl>
    <w:p w:rsidR="00B151FF" w:rsidRDefault="00B151FF">
      <w:pPr>
        <w:rPr>
          <w:rFonts w:ascii="Arial" w:hAnsi="Arial" w:cs="Arial"/>
          <w:b/>
          <w:color w:val="000000"/>
          <w:lang w:val="en-GB"/>
        </w:rPr>
      </w:pP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after="0" w:line="360" w:lineRule="auto"/>
        <w:jc w:val="both"/>
        <w:rPr>
          <w:rFonts w:ascii="Arial" w:hAnsi="Arial" w:cs="Arial"/>
          <w:b/>
          <w:color w:val="000000"/>
          <w:sz w:val="24"/>
          <w:szCs w:val="24"/>
          <w:u w:val="single"/>
          <w:lang w:val="en-GB"/>
        </w:rPr>
      </w:pPr>
      <w:r>
        <w:rPr>
          <w:rFonts w:ascii="Arial" w:hAnsi="Arial" w:cs="Arial"/>
          <w:b/>
          <w:color w:val="000000"/>
          <w:sz w:val="24"/>
          <w:szCs w:val="24"/>
          <w:u w:val="single"/>
          <w:lang w:val="en-GB"/>
        </w:rPr>
        <w:t>Calculation of payment ratio</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after="0"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The average payment rate is calculated by expressing as a percentage:   Payments received in the month following the month in which levies were raised, </w:t>
      </w:r>
      <w:r>
        <w:rPr>
          <w:rFonts w:ascii="Arial" w:hAnsi="Arial" w:cs="Arial"/>
          <w:b/>
          <w:color w:val="000000"/>
          <w:sz w:val="24"/>
          <w:szCs w:val="24"/>
          <w:lang w:val="en-GB"/>
        </w:rPr>
        <w:t>and</w:t>
      </w:r>
      <w:r>
        <w:rPr>
          <w:rFonts w:ascii="Arial" w:hAnsi="Arial" w:cs="Arial"/>
          <w:color w:val="000000"/>
          <w:sz w:val="24"/>
          <w:szCs w:val="24"/>
          <w:lang w:val="en-GB"/>
        </w:rPr>
        <w:t xml:space="preserve"> the levies raised for the month</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line="360" w:lineRule="auto"/>
        <w:jc w:val="both"/>
        <w:rPr>
          <w:rFonts w:ascii="Arial" w:hAnsi="Arial" w:cs="Arial"/>
          <w:color w:val="000000"/>
          <w:sz w:val="24"/>
          <w:szCs w:val="24"/>
          <w:lang w:val="en-GB"/>
        </w:rPr>
      </w:pPr>
      <w:r>
        <w:rPr>
          <w:rFonts w:ascii="Arial" w:hAnsi="Arial" w:cs="Arial"/>
          <w:color w:val="000000"/>
          <w:sz w:val="24"/>
          <w:szCs w:val="24"/>
          <w:lang w:val="en-GB"/>
        </w:rPr>
        <w:t xml:space="preserve">This calculation </w:t>
      </w:r>
      <w:r>
        <w:rPr>
          <w:rFonts w:ascii="Arial" w:hAnsi="Arial" w:cs="Arial"/>
          <w:b/>
          <w:color w:val="000000"/>
          <w:sz w:val="24"/>
          <w:szCs w:val="24"/>
          <w:u w:val="single"/>
          <w:lang w:val="en-GB"/>
        </w:rPr>
        <w:t>does not</w:t>
      </w:r>
      <w:r>
        <w:rPr>
          <w:rFonts w:ascii="Arial" w:hAnsi="Arial" w:cs="Arial"/>
          <w:b/>
          <w:color w:val="000000"/>
          <w:sz w:val="24"/>
          <w:szCs w:val="24"/>
          <w:lang w:val="en-GB"/>
        </w:rPr>
        <w:t xml:space="preserve"> include prepaid electricity</w:t>
      </w:r>
      <w:r>
        <w:rPr>
          <w:rFonts w:ascii="Arial" w:hAnsi="Arial" w:cs="Arial"/>
          <w:color w:val="000000"/>
          <w:sz w:val="24"/>
          <w:szCs w:val="24"/>
          <w:lang w:val="en-GB"/>
        </w:rPr>
        <w:t xml:space="preserve"> – as the payment rate on this is 100%, by virtue of it being prepaid.</w:t>
      </w:r>
    </w:p>
    <w:p w:rsidR="00B151FF" w:rsidRDefault="003832F3">
      <w:pPr>
        <w:pStyle w:val="ListParagraph"/>
        <w:numPr>
          <w:ilvl w:val="0"/>
          <w:numId w:val="3"/>
        </w:numPr>
        <w:pBdr>
          <w:top w:val="single" w:sz="4" w:space="1" w:color="00000A"/>
          <w:left w:val="single" w:sz="4" w:space="17" w:color="00000A"/>
          <w:bottom w:val="single" w:sz="4" w:space="1" w:color="00000A"/>
          <w:right w:val="single" w:sz="4" w:space="4" w:color="00000A"/>
        </w:pBdr>
        <w:spacing w:line="360" w:lineRule="auto"/>
        <w:jc w:val="both"/>
        <w:rPr>
          <w:rFonts w:ascii="Arial" w:hAnsi="Arial" w:cs="Arial"/>
          <w:b/>
          <w:color w:val="000000"/>
          <w:sz w:val="24"/>
          <w:szCs w:val="24"/>
          <w:lang w:val="en-GB"/>
        </w:rPr>
      </w:pPr>
      <w:r>
        <w:rPr>
          <w:rFonts w:ascii="Arial" w:hAnsi="Arial" w:cs="Arial"/>
          <w:color w:val="000000"/>
          <w:sz w:val="24"/>
          <w:szCs w:val="24"/>
          <w:lang w:val="en-GB"/>
        </w:rPr>
        <w:t xml:space="preserve">The average payment rate can exceed 100% which indicates that arrears have also been collected. </w:t>
      </w:r>
    </w:p>
    <w:p w:rsidR="00B151FF" w:rsidRPr="00444583" w:rsidRDefault="003832F3">
      <w:pPr>
        <w:pStyle w:val="TextBody"/>
        <w:ind w:right="43"/>
        <w:jc w:val="left"/>
        <w:rPr>
          <w:b/>
          <w:sz w:val="24"/>
          <w:u w:val="single"/>
        </w:rPr>
      </w:pPr>
      <w:r>
        <w:rPr>
          <w:b/>
          <w:sz w:val="24"/>
        </w:rPr>
        <w:lastRenderedPageBreak/>
        <w:t xml:space="preserve">    </w:t>
      </w:r>
      <w:r w:rsidRPr="00444583">
        <w:rPr>
          <w:b/>
          <w:sz w:val="24"/>
          <w:u w:val="single"/>
        </w:rPr>
        <w:t>Year to Date - Average payment rates</w:t>
      </w:r>
      <w:r w:rsidR="00D15C90" w:rsidRPr="00444583">
        <w:rPr>
          <w:b/>
          <w:sz w:val="24"/>
          <w:u w:val="single"/>
        </w:rPr>
        <w:t>: (</w:t>
      </w:r>
      <w:r w:rsidRPr="00444583">
        <w:rPr>
          <w:b/>
          <w:sz w:val="24"/>
          <w:u w:val="single"/>
        </w:rPr>
        <w:t>excluding prepaid electricity)</w:t>
      </w:r>
    </w:p>
    <w:tbl>
      <w:tblPr>
        <w:tblW w:w="8926" w:type="dxa"/>
        <w:tblLook w:val="04A0" w:firstRow="1" w:lastRow="0" w:firstColumn="1" w:lastColumn="0" w:noHBand="0" w:noVBand="1"/>
      </w:tblPr>
      <w:tblGrid>
        <w:gridCol w:w="2671"/>
        <w:gridCol w:w="2409"/>
        <w:gridCol w:w="2003"/>
        <w:gridCol w:w="1843"/>
      </w:tblGrid>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lang w:eastAsia="en-ZA"/>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LEVIES</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PAYMENTS</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PAYMENT-</w:t>
            </w:r>
          </w:p>
        </w:tc>
      </w:tr>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R' 000</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R' 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RATE (%)</w:t>
            </w:r>
          </w:p>
        </w:tc>
      </w:tr>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 </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Sasolburg </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27 069</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35 842</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132.4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Zamdela</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5 728</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799</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13.9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Deneysville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2 085</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1 137</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54.5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Refengkgotso</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1 437</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1.0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Oranjeville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606</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373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61.6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Metsimaholo</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908</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21</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2.3 </w:t>
            </w:r>
          </w:p>
        </w:tc>
      </w:tr>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Sundry Debtors</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140</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37</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26.4 </w:t>
            </w:r>
          </w:p>
        </w:tc>
      </w:tr>
      <w:tr w:rsidR="006350DD" w:rsidTr="000A6C91">
        <w:trPr>
          <w:trHeight w:val="315"/>
        </w:trPr>
        <w:tc>
          <w:tcPr>
            <w:tcW w:w="2671" w:type="dxa"/>
            <w:tcBorders>
              <w:top w:val="single" w:sz="4" w:space="0" w:color="auto"/>
              <w:left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Metsimaholo</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37 973</w:t>
            </w:r>
          </w:p>
        </w:tc>
        <w:tc>
          <w:tcPr>
            <w:tcW w:w="200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38 223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100.66 </w:t>
            </w:r>
          </w:p>
        </w:tc>
      </w:tr>
      <w:tr w:rsidR="000A6C91" w:rsidTr="000A6C91">
        <w:trPr>
          <w:trHeight w:val="315"/>
        </w:trPr>
        <w:tc>
          <w:tcPr>
            <w:tcW w:w="2671" w:type="dxa"/>
            <w:tcBorders>
              <w:top w:val="nil"/>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Local Municipality</w:t>
            </w:r>
          </w:p>
        </w:tc>
        <w:tc>
          <w:tcPr>
            <w:tcW w:w="2409" w:type="dxa"/>
            <w:tcBorders>
              <w:top w:val="single" w:sz="4" w:space="0" w:color="auto"/>
              <w:left w:val="single" w:sz="4" w:space="0" w:color="auto"/>
              <w:bottom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2003" w:type="dxa"/>
            <w:tcBorders>
              <w:top w:val="single" w:sz="4" w:space="0" w:color="auto"/>
              <w:bottom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1843" w:type="dxa"/>
            <w:tcBorders>
              <w:top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r>
    </w:tbl>
    <w:p w:rsidR="007339BE" w:rsidRDefault="007339BE">
      <w:pPr>
        <w:ind w:right="43"/>
        <w:rPr>
          <w:rFonts w:ascii="Arial" w:hAnsi="Arial"/>
          <w:b/>
          <w:lang w:val="en-GB" w:eastAsia="en-US"/>
        </w:rPr>
      </w:pPr>
    </w:p>
    <w:p w:rsidR="00F20ACE" w:rsidRPr="00444583" w:rsidRDefault="003832F3">
      <w:pPr>
        <w:ind w:right="43"/>
        <w:rPr>
          <w:rFonts w:ascii="Arial" w:hAnsi="Arial"/>
          <w:b/>
          <w:lang w:eastAsia="en-US"/>
        </w:rPr>
      </w:pPr>
      <w:r w:rsidRPr="00444583">
        <w:rPr>
          <w:rFonts w:ascii="Arial" w:hAnsi="Arial"/>
          <w:b/>
          <w:lang w:val="en-GB" w:eastAsia="en-US"/>
        </w:rPr>
        <w:t xml:space="preserve">Monthly payment rate for: </w:t>
      </w:r>
      <w:r w:rsidR="006350DD">
        <w:rPr>
          <w:rFonts w:ascii="Arial" w:hAnsi="Arial"/>
          <w:b/>
          <w:lang w:eastAsia="en-US"/>
        </w:rPr>
        <w:t>July</w:t>
      </w:r>
      <w:r w:rsidR="00D15C90">
        <w:rPr>
          <w:rFonts w:ascii="Arial" w:hAnsi="Arial"/>
          <w:b/>
          <w:lang w:eastAsia="en-US"/>
        </w:rPr>
        <w:t xml:space="preserve"> 2020</w:t>
      </w:r>
      <w:r w:rsidRPr="00444583">
        <w:rPr>
          <w:rFonts w:ascii="Arial" w:hAnsi="Arial"/>
          <w:b/>
          <w:lang w:eastAsia="en-US"/>
        </w:rPr>
        <w:t xml:space="preserve"> (excluding prepaid)</w:t>
      </w:r>
    </w:p>
    <w:tbl>
      <w:tblPr>
        <w:tblW w:w="8926" w:type="dxa"/>
        <w:tblLook w:val="04A0" w:firstRow="1" w:lastRow="0" w:firstColumn="1" w:lastColumn="0" w:noHBand="0" w:noVBand="1"/>
      </w:tblPr>
      <w:tblGrid>
        <w:gridCol w:w="2671"/>
        <w:gridCol w:w="2427"/>
        <w:gridCol w:w="1985"/>
        <w:gridCol w:w="1843"/>
      </w:tblGrid>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lang w:eastAsia="en-ZA"/>
              </w:rPr>
            </w:pPr>
            <w:r>
              <w:rPr>
                <w:rFonts w:ascii="Arial" w:hAnsi="Arial" w:cs="Arial"/>
                <w:color w:val="000000"/>
              </w:rPr>
              <w:t> </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LEVIES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PAYMENTS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350DD" w:rsidRDefault="006350DD">
            <w:pPr>
              <w:jc w:val="center"/>
              <w:rPr>
                <w:rFonts w:ascii="Arial" w:hAnsi="Arial" w:cs="Arial"/>
                <w:color w:val="000000"/>
              </w:rPr>
            </w:pPr>
            <w:r>
              <w:rPr>
                <w:rFonts w:ascii="Arial" w:hAnsi="Arial" w:cs="Arial"/>
                <w:color w:val="000000"/>
              </w:rPr>
              <w:t>PAYMENT-</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Jun-20</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Jul-20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350DD" w:rsidRDefault="006350DD">
            <w:pPr>
              <w:jc w:val="center"/>
              <w:rPr>
                <w:rFonts w:ascii="Arial" w:hAnsi="Arial" w:cs="Arial"/>
                <w:color w:val="000000"/>
              </w:rPr>
            </w:pPr>
            <w:r>
              <w:rPr>
                <w:rFonts w:ascii="Arial" w:hAnsi="Arial" w:cs="Arial"/>
                <w:color w:val="000000"/>
              </w:rPr>
              <w:t xml:space="preserve">RATE </w:t>
            </w:r>
          </w:p>
        </w:tc>
      </w:tr>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R' 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center"/>
              <w:rPr>
                <w:rFonts w:ascii="Arial" w:hAnsi="Arial" w:cs="Arial"/>
                <w:color w:val="000000"/>
              </w:rPr>
            </w:pPr>
            <w:r>
              <w:rPr>
                <w:rFonts w:ascii="Arial" w:hAnsi="Arial" w:cs="Arial"/>
                <w:color w:val="000000"/>
              </w:rPr>
              <w:t>R'000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350DD" w:rsidRDefault="006350DD">
            <w:pPr>
              <w:jc w:val="center"/>
              <w:rPr>
                <w:rFonts w:ascii="Arial" w:hAnsi="Arial" w:cs="Arial"/>
                <w:color w:val="000000"/>
              </w:rPr>
            </w:pPr>
            <w:r>
              <w:rPr>
                <w:rFonts w:ascii="Arial" w:hAnsi="Arial" w:cs="Arial"/>
                <w:color w:val="000000"/>
              </w:rPr>
              <w:t xml:space="preserve"> (%)</w:t>
            </w:r>
          </w:p>
        </w:tc>
      </w:tr>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Sasolburg </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27 069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35 842</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132.4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Zamdela</w:t>
            </w:r>
            <w:proofErr w:type="spellEnd"/>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5 728</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799</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13.9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Deneysville</w:t>
            </w:r>
            <w:proofErr w:type="spellEnd"/>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2 085</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1 137</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54.5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Refengkgotso</w:t>
            </w:r>
            <w:proofErr w:type="spellEnd"/>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1 437</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1.0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proofErr w:type="spellStart"/>
            <w:r>
              <w:rPr>
                <w:rFonts w:ascii="Arial" w:hAnsi="Arial" w:cs="Arial"/>
                <w:color w:val="000000"/>
              </w:rPr>
              <w:t>Oranjeville</w:t>
            </w:r>
            <w:proofErr w:type="spellEnd"/>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606</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373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61.6 </w:t>
            </w:r>
          </w:p>
        </w:tc>
      </w:tr>
      <w:tr w:rsidR="006350DD" w:rsidTr="000A6C91">
        <w:trPr>
          <w:trHeight w:val="300"/>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Metsimaholo</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908</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21</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2.3 </w:t>
            </w:r>
          </w:p>
        </w:tc>
      </w:tr>
      <w:tr w:rsidR="006350DD" w:rsidTr="000A6C91">
        <w:trPr>
          <w:trHeight w:val="315"/>
        </w:trPr>
        <w:tc>
          <w:tcPr>
            <w:tcW w:w="2671"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Sundry Debtors</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140</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37</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26.4 </w:t>
            </w:r>
          </w:p>
        </w:tc>
      </w:tr>
      <w:tr w:rsidR="006350DD" w:rsidTr="000A6C91">
        <w:trPr>
          <w:trHeight w:val="315"/>
        </w:trPr>
        <w:tc>
          <w:tcPr>
            <w:tcW w:w="2671" w:type="dxa"/>
            <w:tcBorders>
              <w:top w:val="single" w:sz="4" w:space="0" w:color="auto"/>
              <w:left w:val="single" w:sz="4" w:space="0" w:color="auto"/>
              <w:bottom w:val="nil"/>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Metsimaholo</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37 973</w:t>
            </w:r>
          </w:p>
        </w:tc>
        <w:tc>
          <w:tcPr>
            <w:tcW w:w="1985" w:type="dxa"/>
            <w:tcBorders>
              <w:top w:val="single" w:sz="4" w:space="0" w:color="auto"/>
              <w:left w:val="single" w:sz="4" w:space="0" w:color="auto"/>
              <w:bottom w:val="single" w:sz="4" w:space="0" w:color="auto"/>
              <w:right w:val="dashed" w:sz="8" w:space="0" w:color="auto"/>
            </w:tcBorders>
            <w:shd w:val="clear" w:color="auto" w:fill="auto"/>
            <w:noWrap/>
            <w:hideMark/>
          </w:tcPr>
          <w:p w:rsidR="006350DD" w:rsidRDefault="006350DD">
            <w:pPr>
              <w:jc w:val="right"/>
              <w:rPr>
                <w:rFonts w:ascii="Arial" w:hAnsi="Arial" w:cs="Arial"/>
                <w:color w:val="000000"/>
              </w:rPr>
            </w:pPr>
            <w:r>
              <w:rPr>
                <w:rFonts w:ascii="Arial" w:hAnsi="Arial" w:cs="Arial"/>
                <w:color w:val="000000"/>
              </w:rPr>
              <w:t>38 223</w:t>
            </w:r>
          </w:p>
        </w:tc>
        <w:tc>
          <w:tcPr>
            <w:tcW w:w="1843" w:type="dxa"/>
            <w:tcBorders>
              <w:top w:val="single" w:sz="4" w:space="0" w:color="auto"/>
              <w:left w:val="single" w:sz="8"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xml:space="preserve">         100.66 </w:t>
            </w:r>
          </w:p>
        </w:tc>
      </w:tr>
      <w:tr w:rsidR="006350DD" w:rsidTr="000A6C91">
        <w:trPr>
          <w:trHeight w:val="315"/>
        </w:trPr>
        <w:tc>
          <w:tcPr>
            <w:tcW w:w="2671" w:type="dxa"/>
            <w:tcBorders>
              <w:top w:val="nil"/>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Local Municipality</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6350DD" w:rsidRDefault="006350DD">
            <w:pPr>
              <w:rPr>
                <w:rFonts w:ascii="Arial" w:hAnsi="Arial" w:cs="Arial"/>
                <w:color w:val="000000"/>
              </w:rPr>
            </w:pPr>
            <w:r>
              <w:rPr>
                <w:rFonts w:ascii="Arial" w:hAnsi="Arial" w:cs="Arial"/>
                <w:color w:val="000000"/>
              </w:rPr>
              <w:t> </w:t>
            </w:r>
          </w:p>
        </w:tc>
      </w:tr>
    </w:tbl>
    <w:p w:rsidR="003D20D8" w:rsidRPr="00F20ACE" w:rsidRDefault="003D20D8">
      <w:pPr>
        <w:ind w:right="43"/>
        <w:rPr>
          <w:rFonts w:ascii="Arial" w:hAnsi="Arial"/>
          <w:b/>
          <w:lang w:eastAsia="en-US"/>
        </w:rPr>
      </w:pPr>
    </w:p>
    <w:p w:rsidR="00B151FF" w:rsidRDefault="003832F3" w:rsidP="00637228">
      <w:pPr>
        <w:pStyle w:val="TextBody"/>
        <w:numPr>
          <w:ilvl w:val="0"/>
          <w:numId w:val="15"/>
        </w:numPr>
        <w:pBdr>
          <w:top w:val="single" w:sz="4" w:space="1" w:color="00000A"/>
          <w:left w:val="single" w:sz="4" w:space="21" w:color="00000A"/>
          <w:bottom w:val="single" w:sz="4" w:space="1" w:color="00000A"/>
          <w:right w:val="single" w:sz="4" w:space="4" w:color="00000A"/>
        </w:pBdr>
        <w:ind w:right="43"/>
      </w:pPr>
      <w:r>
        <w:t xml:space="preserve">The levies represent all the amounts billed, including indigent accounts, but excluding prepaid electricity sales </w:t>
      </w:r>
    </w:p>
    <w:p w:rsidR="00B151FF" w:rsidRDefault="003832F3" w:rsidP="00637228">
      <w:pPr>
        <w:pStyle w:val="TextBody"/>
        <w:numPr>
          <w:ilvl w:val="0"/>
          <w:numId w:val="15"/>
        </w:numPr>
        <w:pBdr>
          <w:top w:val="single" w:sz="4" w:space="1" w:color="00000A"/>
          <w:left w:val="single" w:sz="4" w:space="21" w:color="00000A"/>
          <w:bottom w:val="single" w:sz="4" w:space="1" w:color="00000A"/>
          <w:right w:val="single" w:sz="4" w:space="4" w:color="00000A"/>
        </w:pBdr>
        <w:ind w:right="43"/>
      </w:pPr>
      <w:r>
        <w:t>The levied amount is net of the free basic amount.</w:t>
      </w:r>
    </w:p>
    <w:p w:rsidR="00B151FF" w:rsidRDefault="003832F3" w:rsidP="00637228">
      <w:pPr>
        <w:pStyle w:val="TextBody"/>
        <w:numPr>
          <w:ilvl w:val="0"/>
          <w:numId w:val="15"/>
        </w:numPr>
        <w:pBdr>
          <w:top w:val="single" w:sz="4" w:space="1" w:color="00000A"/>
          <w:left w:val="single" w:sz="4" w:space="21" w:color="00000A"/>
          <w:bottom w:val="single" w:sz="4" w:space="1" w:color="00000A"/>
          <w:right w:val="single" w:sz="4" w:space="4" w:color="00000A"/>
        </w:pBdr>
        <w:ind w:right="43"/>
      </w:pPr>
      <w:r>
        <w:t>The payment amount does not include the indigent subsidy, as the free basic services are deducted from the levies.</w:t>
      </w:r>
    </w:p>
    <w:p w:rsidR="00B151FF" w:rsidRDefault="003832F3" w:rsidP="00637228">
      <w:pPr>
        <w:pStyle w:val="TextBody"/>
        <w:numPr>
          <w:ilvl w:val="0"/>
          <w:numId w:val="15"/>
        </w:numPr>
        <w:pBdr>
          <w:top w:val="single" w:sz="4" w:space="1" w:color="00000A"/>
          <w:left w:val="single" w:sz="4" w:space="21" w:color="00000A"/>
          <w:bottom w:val="single" w:sz="4" w:space="1" w:color="00000A"/>
          <w:right w:val="single" w:sz="4" w:space="4" w:color="00000A"/>
        </w:pBdr>
        <w:ind w:right="43"/>
      </w:pPr>
      <w:r>
        <w:t>If the free basic services amounts are included in the levies and in the payments, the payment level will be slightly higher</w:t>
      </w:r>
    </w:p>
    <w:p w:rsidR="00B151FF" w:rsidRDefault="003832F3" w:rsidP="00637228">
      <w:pPr>
        <w:pStyle w:val="TextBody"/>
        <w:numPr>
          <w:ilvl w:val="0"/>
          <w:numId w:val="15"/>
        </w:numPr>
        <w:pBdr>
          <w:top w:val="single" w:sz="4" w:space="1" w:color="00000A"/>
          <w:left w:val="single" w:sz="4" w:space="21" w:color="00000A"/>
          <w:bottom w:val="single" w:sz="4" w:space="1" w:color="00000A"/>
          <w:right w:val="single" w:sz="4" w:space="4" w:color="00000A"/>
        </w:pBdr>
        <w:ind w:right="43"/>
      </w:pPr>
      <w:r>
        <w:t>If prepaid electricity sales are included in the levies and in the payments, the payment level will be slightly higher.</w:t>
      </w:r>
    </w:p>
    <w:p w:rsidR="00F209D5" w:rsidRPr="007D7FA3" w:rsidRDefault="00F209D5" w:rsidP="00F209D5">
      <w:pPr>
        <w:pStyle w:val="BodyText"/>
        <w:ind w:right="43"/>
        <w:rPr>
          <w:b/>
          <w:sz w:val="24"/>
          <w:u w:val="single"/>
        </w:rPr>
      </w:pPr>
      <w:r w:rsidRPr="007E557D">
        <w:rPr>
          <w:b/>
          <w:sz w:val="24"/>
          <w:u w:val="single"/>
        </w:rPr>
        <w:t>Payment rate per ward – for the month</w:t>
      </w:r>
    </w:p>
    <w:p w:rsidR="00B151FF" w:rsidRPr="00F209D5" w:rsidRDefault="00F209D5" w:rsidP="00F209D5">
      <w:pPr>
        <w:pStyle w:val="BodyText"/>
        <w:ind w:right="43"/>
        <w:rPr>
          <w:b/>
          <w:sz w:val="24"/>
          <w:u w:val="single"/>
        </w:rPr>
      </w:pPr>
      <w:r w:rsidRPr="007D7FA3">
        <w:rPr>
          <w:b/>
          <w:sz w:val="24"/>
          <w:u w:val="single"/>
        </w:rPr>
        <w:t>(</w:t>
      </w:r>
      <w:r w:rsidRPr="00F047AD">
        <w:rPr>
          <w:b/>
          <w:sz w:val="24"/>
          <w:u w:val="single"/>
        </w:rPr>
        <w:t xml:space="preserve">Taking into account free basic services to indigents) </w:t>
      </w:r>
    </w:p>
    <w:tbl>
      <w:tblPr>
        <w:tblW w:w="56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961"/>
        <w:gridCol w:w="3004"/>
        <w:gridCol w:w="2111"/>
      </w:tblGrid>
      <w:tr w:rsidR="006E3BAD" w:rsidRPr="009B0405" w:rsidTr="006350DD">
        <w:trPr>
          <w:trHeight w:val="451"/>
        </w:trPr>
        <w:tc>
          <w:tcPr>
            <w:tcW w:w="389" w:type="pct"/>
            <w:shd w:val="clear" w:color="D9E1F2" w:fill="D9E1F2"/>
            <w:noWrap/>
            <w:hideMark/>
          </w:tcPr>
          <w:p w:rsidR="00FC3C1B" w:rsidRPr="009B0405" w:rsidRDefault="00FC3C1B" w:rsidP="00FC3C1B">
            <w:pPr>
              <w:jc w:val="center"/>
              <w:rPr>
                <w:rFonts w:ascii="Arial" w:hAnsi="Arial" w:cs="Arial"/>
                <w:b/>
                <w:bCs/>
                <w:sz w:val="22"/>
                <w:szCs w:val="22"/>
                <w:u w:val="single"/>
              </w:rPr>
            </w:pPr>
            <w:r w:rsidRPr="009B0405">
              <w:rPr>
                <w:rFonts w:ascii="Arial" w:hAnsi="Arial" w:cs="Arial"/>
                <w:b/>
                <w:bCs/>
                <w:sz w:val="22"/>
                <w:szCs w:val="22"/>
                <w:u w:val="single"/>
              </w:rPr>
              <w:lastRenderedPageBreak/>
              <w:t>Ward</w:t>
            </w:r>
          </w:p>
        </w:tc>
        <w:tc>
          <w:tcPr>
            <w:tcW w:w="2012" w:type="pct"/>
            <w:shd w:val="clear" w:color="D9E1F2" w:fill="D9E1F2"/>
            <w:noWrap/>
            <w:hideMark/>
          </w:tcPr>
          <w:p w:rsidR="00FC3C1B" w:rsidRPr="009B0405" w:rsidRDefault="00FC3C1B" w:rsidP="00FC3C1B">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 xml:space="preserve">MOVEMENT(Levies) </w:t>
            </w:r>
          </w:p>
          <w:p w:rsidR="00FC3C1B" w:rsidRPr="009B0405" w:rsidRDefault="006350DD" w:rsidP="00FC3C1B">
            <w:pPr>
              <w:jc w:val="center"/>
              <w:rPr>
                <w:rFonts w:ascii="Arial" w:hAnsi="Arial" w:cs="Arial"/>
                <w:b/>
                <w:bCs/>
                <w:sz w:val="22"/>
                <w:szCs w:val="22"/>
                <w:u w:val="single"/>
              </w:rPr>
            </w:pPr>
            <w:r>
              <w:rPr>
                <w:rFonts w:ascii="Arial" w:hAnsi="Arial" w:cs="Arial"/>
                <w:b/>
                <w:bCs/>
                <w:color w:val="000000"/>
                <w:sz w:val="22"/>
                <w:szCs w:val="22"/>
                <w:u w:val="single"/>
                <w:lang w:val="en-US"/>
              </w:rPr>
              <w:t>June</w:t>
            </w:r>
            <w:r w:rsidR="006E3BAD">
              <w:rPr>
                <w:rFonts w:ascii="Arial" w:hAnsi="Arial" w:cs="Arial"/>
                <w:b/>
                <w:bCs/>
                <w:color w:val="000000"/>
                <w:sz w:val="22"/>
                <w:szCs w:val="22"/>
                <w:u w:val="single"/>
                <w:lang w:val="en-US"/>
              </w:rPr>
              <w:t xml:space="preserve"> </w:t>
            </w:r>
            <w:r w:rsidR="00B02936">
              <w:rPr>
                <w:rFonts w:ascii="Arial" w:hAnsi="Arial" w:cs="Arial"/>
                <w:b/>
                <w:bCs/>
                <w:color w:val="000000"/>
                <w:sz w:val="22"/>
                <w:szCs w:val="22"/>
                <w:u w:val="single"/>
                <w:lang w:val="en-US"/>
              </w:rPr>
              <w:t>2020</w:t>
            </w:r>
          </w:p>
        </w:tc>
        <w:tc>
          <w:tcPr>
            <w:tcW w:w="1560" w:type="pct"/>
            <w:shd w:val="clear" w:color="D9E1F2" w:fill="D9E1F2"/>
            <w:noWrap/>
            <w:hideMark/>
          </w:tcPr>
          <w:p w:rsidR="00FC3C1B" w:rsidRPr="009B0405" w:rsidRDefault="006350DD" w:rsidP="00FC3C1B">
            <w:pPr>
              <w:jc w:val="center"/>
              <w:rPr>
                <w:rFonts w:ascii="Arial" w:hAnsi="Arial" w:cs="Arial"/>
                <w:b/>
                <w:bCs/>
                <w:sz w:val="22"/>
                <w:szCs w:val="22"/>
                <w:u w:val="single"/>
              </w:rPr>
            </w:pPr>
            <w:r>
              <w:rPr>
                <w:rFonts w:ascii="Arial" w:hAnsi="Arial" w:cs="Arial"/>
                <w:b/>
                <w:bCs/>
                <w:color w:val="000000"/>
                <w:sz w:val="22"/>
                <w:szCs w:val="22"/>
                <w:u w:val="single"/>
                <w:lang w:val="en-US"/>
              </w:rPr>
              <w:t>July</w:t>
            </w:r>
            <w:r w:rsidR="002148E8">
              <w:rPr>
                <w:rFonts w:ascii="Arial" w:hAnsi="Arial" w:cs="Arial"/>
                <w:b/>
                <w:bCs/>
                <w:color w:val="000000"/>
                <w:sz w:val="22"/>
                <w:szCs w:val="22"/>
                <w:u w:val="single"/>
                <w:lang w:val="en-US"/>
              </w:rPr>
              <w:t xml:space="preserve"> 2020</w:t>
            </w:r>
          </w:p>
        </w:tc>
        <w:tc>
          <w:tcPr>
            <w:tcW w:w="1038" w:type="pct"/>
            <w:shd w:val="clear" w:color="000000" w:fill="D6DCE4"/>
            <w:noWrap/>
            <w:hideMark/>
          </w:tcPr>
          <w:p w:rsidR="00FC3C1B" w:rsidRPr="009B0405" w:rsidRDefault="00FC3C1B" w:rsidP="00FC3C1B">
            <w:pPr>
              <w:jc w:val="center"/>
              <w:rPr>
                <w:rFonts w:ascii="Arial" w:hAnsi="Arial" w:cs="Arial"/>
                <w:b/>
                <w:bCs/>
                <w:sz w:val="22"/>
                <w:szCs w:val="22"/>
                <w:u w:val="single"/>
              </w:rPr>
            </w:pPr>
            <w:r w:rsidRPr="009B0405">
              <w:rPr>
                <w:rFonts w:ascii="Arial" w:hAnsi="Arial" w:cs="Arial"/>
                <w:b/>
                <w:bCs/>
                <w:sz w:val="22"/>
                <w:szCs w:val="22"/>
                <w:u w:val="single"/>
              </w:rPr>
              <w:t>PERCENTAGE</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lang w:eastAsia="en-ZA"/>
              </w:rPr>
            </w:pPr>
            <w:r>
              <w:rPr>
                <w:rFonts w:ascii="Calibri" w:hAnsi="Calibri"/>
                <w:color w:val="000000"/>
                <w:sz w:val="22"/>
                <w:szCs w:val="22"/>
              </w:rPr>
              <w:t>001</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3 327 868.66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-96 374.46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2.90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002</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794 698.20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-22 939.10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2.89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003</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840 859.40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-9 730.04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1.16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004</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927 310.66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-2 014.45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0.22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005</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3 117 138.74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-542 985.85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17.42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006</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1 802 674.24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-23 183.98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1.29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007</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633 643.46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-66 670.43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10.52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008</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-154 643.50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-38 249.83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-24.73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009</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1 274 392.80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-131 421.66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10.31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010</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535 864.06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-226 220.67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42.22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011</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260 085.10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-105 459.96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40.55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012</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330 359.62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-48 169.25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14.58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013</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1 954 364.74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-35 220.29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1.80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014</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-12 572 996.94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-5 514 932.40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-43.86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015</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1 058 362.82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-892 328.27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84.31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016</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5 812 784.98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-3 573 947.79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61.48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017</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43 097 063.82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-20 258 580.92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47.01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018</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8 728 062.80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-4 662 402.71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53.42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019</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2 049 151.90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-31 622.07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1.54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020</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4 672 290.08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-1 154 961.71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24.72 </w:t>
            </w:r>
          </w:p>
        </w:tc>
      </w:tr>
      <w:tr w:rsidR="006350DD" w:rsidTr="006350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pPr>
              <w:rPr>
                <w:rFonts w:ascii="Calibri" w:hAnsi="Calibri"/>
                <w:color w:val="000000"/>
                <w:sz w:val="22"/>
                <w:szCs w:val="22"/>
              </w:rPr>
            </w:pPr>
            <w:r>
              <w:rPr>
                <w:rFonts w:ascii="Calibri" w:hAnsi="Calibri"/>
                <w:color w:val="000000"/>
                <w:sz w:val="22"/>
                <w:szCs w:val="22"/>
              </w:rPr>
              <w:t>021</w:t>
            </w:r>
          </w:p>
        </w:tc>
        <w:tc>
          <w:tcPr>
            <w:tcW w:w="20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1 067 845.96 </w:t>
            </w:r>
          </w:p>
        </w:tc>
        <w:tc>
          <w:tcPr>
            <w:tcW w:w="15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-151 396.80 </w:t>
            </w:r>
          </w:p>
        </w:tc>
        <w:tc>
          <w:tcPr>
            <w:tcW w:w="10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 xml:space="preserve">                            14.18 </w:t>
            </w:r>
          </w:p>
        </w:tc>
      </w:tr>
    </w:tbl>
    <w:p w:rsidR="002A7520" w:rsidRDefault="002A7520">
      <w:pPr>
        <w:pStyle w:val="TextBody"/>
        <w:ind w:right="43"/>
        <w:jc w:val="center"/>
        <w:rPr>
          <w:sz w:val="24"/>
        </w:rPr>
      </w:pPr>
    </w:p>
    <w:p w:rsidR="00B151FF" w:rsidRDefault="003832F3">
      <w:pPr>
        <w:pStyle w:val="TextBody"/>
        <w:ind w:right="43"/>
        <w:jc w:val="center"/>
        <w:rPr>
          <w:sz w:val="24"/>
        </w:rPr>
      </w:pPr>
      <w:r>
        <w:rPr>
          <w:sz w:val="24"/>
        </w:rPr>
        <w:t>*Included industrial areas such as NATREF, SASOL, NALEDI</w:t>
      </w:r>
    </w:p>
    <w:p w:rsidR="001B0265" w:rsidRDefault="001B0265">
      <w:pPr>
        <w:pStyle w:val="TextBody"/>
        <w:ind w:right="43"/>
        <w:rPr>
          <w:b/>
          <w:sz w:val="24"/>
          <w:u w:val="single"/>
        </w:rPr>
      </w:pPr>
    </w:p>
    <w:p w:rsidR="00781457" w:rsidRDefault="00781457">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9B0405" w:rsidRDefault="009B0405">
      <w:pPr>
        <w:pStyle w:val="TextBody"/>
        <w:ind w:right="43"/>
        <w:rPr>
          <w:b/>
          <w:sz w:val="24"/>
          <w:u w:val="single"/>
        </w:rPr>
      </w:pPr>
    </w:p>
    <w:p w:rsidR="00D23B64" w:rsidRDefault="00D23B64">
      <w:pPr>
        <w:pStyle w:val="TextBody"/>
        <w:ind w:right="43"/>
        <w:rPr>
          <w:b/>
          <w:sz w:val="24"/>
          <w:u w:val="single"/>
        </w:rPr>
      </w:pPr>
    </w:p>
    <w:p w:rsidR="00EE7E7D" w:rsidRDefault="00EE7E7D">
      <w:pPr>
        <w:pStyle w:val="TextBody"/>
        <w:ind w:right="43"/>
        <w:rPr>
          <w:b/>
          <w:sz w:val="24"/>
          <w:u w:val="single"/>
        </w:rPr>
      </w:pPr>
    </w:p>
    <w:p w:rsidR="00EE7E7D" w:rsidRDefault="00EE7E7D">
      <w:pPr>
        <w:pStyle w:val="TextBody"/>
        <w:ind w:right="43"/>
        <w:rPr>
          <w:b/>
          <w:sz w:val="24"/>
          <w:u w:val="single"/>
        </w:rPr>
      </w:pPr>
    </w:p>
    <w:p w:rsidR="00D23B64" w:rsidRDefault="00D23B64">
      <w:pPr>
        <w:pStyle w:val="TextBody"/>
        <w:ind w:right="43"/>
        <w:rPr>
          <w:b/>
          <w:sz w:val="24"/>
          <w:u w:val="single"/>
        </w:rPr>
      </w:pPr>
    </w:p>
    <w:p w:rsidR="00D23B64" w:rsidRDefault="00D23B64">
      <w:pPr>
        <w:pStyle w:val="TextBody"/>
        <w:ind w:right="43"/>
        <w:rPr>
          <w:b/>
          <w:sz w:val="24"/>
          <w:u w:val="single"/>
        </w:rPr>
      </w:pPr>
    </w:p>
    <w:p w:rsidR="00D23B64" w:rsidRDefault="00D23B64">
      <w:pPr>
        <w:pStyle w:val="TextBody"/>
        <w:ind w:right="43"/>
        <w:rPr>
          <w:b/>
          <w:sz w:val="24"/>
          <w:u w:val="single"/>
        </w:rPr>
      </w:pPr>
    </w:p>
    <w:p w:rsidR="009B0405" w:rsidRDefault="009B0405">
      <w:pPr>
        <w:pStyle w:val="TextBody"/>
        <w:ind w:right="43"/>
        <w:rPr>
          <w:b/>
          <w:sz w:val="24"/>
          <w:u w:val="single"/>
        </w:rPr>
      </w:pPr>
    </w:p>
    <w:p w:rsidR="00B151FF" w:rsidRPr="000E794B" w:rsidRDefault="003832F3">
      <w:pPr>
        <w:pStyle w:val="TextBody"/>
        <w:ind w:right="43"/>
        <w:rPr>
          <w:b/>
          <w:sz w:val="24"/>
          <w:u w:val="single"/>
        </w:rPr>
      </w:pPr>
      <w:r w:rsidRPr="000E794B">
        <w:rPr>
          <w:b/>
          <w:sz w:val="24"/>
          <w:u w:val="single"/>
        </w:rPr>
        <w:lastRenderedPageBreak/>
        <w:t xml:space="preserve">Payment rate per ward - Year to date </w:t>
      </w:r>
    </w:p>
    <w:p w:rsidR="00B151FF" w:rsidRDefault="003832F3">
      <w:pPr>
        <w:pStyle w:val="TextBody"/>
        <w:ind w:right="43"/>
        <w:rPr>
          <w:b/>
          <w:sz w:val="24"/>
          <w:u w:val="single"/>
        </w:rPr>
      </w:pPr>
      <w:r w:rsidRPr="000E794B">
        <w:rPr>
          <w:b/>
          <w:sz w:val="24"/>
          <w:u w:val="single"/>
        </w:rPr>
        <w:t>(Taking into account free basic services to indigents)</w:t>
      </w:r>
    </w:p>
    <w:tbl>
      <w:tblPr>
        <w:tblW w:w="54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402"/>
        <w:gridCol w:w="3117"/>
        <w:gridCol w:w="2126"/>
      </w:tblGrid>
      <w:tr w:rsidR="00A16879" w:rsidRPr="009B0405" w:rsidTr="00A16879">
        <w:trPr>
          <w:trHeight w:val="356"/>
        </w:trPr>
        <w:tc>
          <w:tcPr>
            <w:tcW w:w="449" w:type="pct"/>
            <w:shd w:val="clear" w:color="D9E1F2" w:fill="D9E1F2"/>
            <w:noWrap/>
            <w:hideMark/>
          </w:tcPr>
          <w:p w:rsidR="00DA5460" w:rsidRPr="009B0405" w:rsidRDefault="00DA5460" w:rsidP="00BD0D02">
            <w:pPr>
              <w:jc w:val="center"/>
              <w:rPr>
                <w:rFonts w:ascii="Arial" w:hAnsi="Arial" w:cs="Arial"/>
                <w:b/>
                <w:bCs/>
                <w:sz w:val="22"/>
                <w:szCs w:val="22"/>
                <w:u w:val="single"/>
              </w:rPr>
            </w:pPr>
            <w:r w:rsidRPr="009B0405">
              <w:rPr>
                <w:rFonts w:ascii="Arial" w:hAnsi="Arial" w:cs="Arial"/>
                <w:b/>
                <w:bCs/>
                <w:sz w:val="22"/>
                <w:szCs w:val="22"/>
                <w:u w:val="single"/>
              </w:rPr>
              <w:t>Ward</w:t>
            </w:r>
          </w:p>
        </w:tc>
        <w:tc>
          <w:tcPr>
            <w:tcW w:w="1791" w:type="pct"/>
            <w:shd w:val="clear" w:color="D9E1F2" w:fill="D9E1F2"/>
            <w:noWrap/>
            <w:hideMark/>
          </w:tcPr>
          <w:p w:rsidR="00DA5460" w:rsidRPr="009B0405" w:rsidRDefault="00DA5460" w:rsidP="00BD0D02">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 xml:space="preserve">MOVEMENT(Levies) </w:t>
            </w:r>
          </w:p>
          <w:p w:rsidR="00DA5460" w:rsidRPr="009B0405" w:rsidRDefault="00DA5460" w:rsidP="00BD0D02">
            <w:pPr>
              <w:jc w:val="center"/>
              <w:rPr>
                <w:rFonts w:ascii="Arial" w:hAnsi="Arial" w:cs="Arial"/>
                <w:b/>
                <w:bCs/>
                <w:sz w:val="22"/>
                <w:szCs w:val="22"/>
                <w:u w:val="single"/>
              </w:rPr>
            </w:pPr>
          </w:p>
        </w:tc>
        <w:tc>
          <w:tcPr>
            <w:tcW w:w="1641" w:type="pct"/>
            <w:shd w:val="clear" w:color="D9E1F2" w:fill="D9E1F2"/>
            <w:noWrap/>
            <w:hideMark/>
          </w:tcPr>
          <w:p w:rsidR="00DA5460" w:rsidRPr="009B0405" w:rsidRDefault="00DA5460" w:rsidP="00BD0D02">
            <w:pPr>
              <w:jc w:val="center"/>
              <w:rPr>
                <w:rFonts w:ascii="Arial" w:hAnsi="Arial" w:cs="Arial"/>
                <w:b/>
                <w:bCs/>
                <w:color w:val="000000"/>
                <w:sz w:val="22"/>
                <w:szCs w:val="22"/>
                <w:u w:val="single"/>
                <w:lang w:val="en-US"/>
              </w:rPr>
            </w:pPr>
            <w:r w:rsidRPr="009B0405">
              <w:rPr>
                <w:rFonts w:ascii="Arial" w:hAnsi="Arial" w:cs="Arial"/>
                <w:b/>
                <w:bCs/>
                <w:color w:val="000000"/>
                <w:sz w:val="22"/>
                <w:szCs w:val="22"/>
                <w:u w:val="single"/>
                <w:lang w:val="en-US"/>
              </w:rPr>
              <w:t>RECEIPTS</w:t>
            </w:r>
          </w:p>
          <w:p w:rsidR="00DA5460" w:rsidRPr="009B0405" w:rsidRDefault="00976458" w:rsidP="00D23B64">
            <w:pPr>
              <w:jc w:val="center"/>
              <w:rPr>
                <w:rFonts w:ascii="Arial" w:hAnsi="Arial" w:cs="Arial"/>
                <w:b/>
                <w:bCs/>
                <w:sz w:val="22"/>
                <w:szCs w:val="22"/>
                <w:u w:val="single"/>
              </w:rPr>
            </w:pPr>
            <w:r>
              <w:rPr>
                <w:rFonts w:ascii="Arial" w:hAnsi="Arial" w:cs="Arial"/>
                <w:b/>
                <w:bCs/>
                <w:color w:val="000000"/>
                <w:sz w:val="22"/>
                <w:szCs w:val="22"/>
                <w:u w:val="single"/>
                <w:lang w:val="en-US"/>
              </w:rPr>
              <w:t xml:space="preserve"> </w:t>
            </w:r>
          </w:p>
        </w:tc>
        <w:tc>
          <w:tcPr>
            <w:tcW w:w="1119" w:type="pct"/>
            <w:shd w:val="clear" w:color="000000" w:fill="D6DCE4"/>
            <w:noWrap/>
            <w:hideMark/>
          </w:tcPr>
          <w:p w:rsidR="00DA5460" w:rsidRPr="009B0405" w:rsidRDefault="00DA5460" w:rsidP="00BD0D02">
            <w:pPr>
              <w:jc w:val="center"/>
              <w:rPr>
                <w:rFonts w:ascii="Arial" w:hAnsi="Arial" w:cs="Arial"/>
                <w:b/>
                <w:bCs/>
                <w:sz w:val="22"/>
                <w:szCs w:val="22"/>
                <w:u w:val="single"/>
              </w:rPr>
            </w:pPr>
            <w:r w:rsidRPr="009B0405">
              <w:rPr>
                <w:rFonts w:ascii="Arial" w:hAnsi="Arial" w:cs="Arial"/>
                <w:b/>
                <w:bCs/>
                <w:sz w:val="22"/>
                <w:szCs w:val="22"/>
                <w:u w:val="single"/>
              </w:rPr>
              <w:t>PERCENTAGE</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lang w:eastAsia="en-ZA"/>
              </w:rPr>
            </w:pPr>
            <w:r>
              <w:rPr>
                <w:rFonts w:ascii="Calibri" w:hAnsi="Calibri"/>
                <w:color w:val="000000"/>
                <w:sz w:val="22"/>
                <w:szCs w:val="22"/>
              </w:rPr>
              <w:t>001</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3 327 868.66</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-96 374.46</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2.90</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002</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794 698.20</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-22 939.10</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2.89</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003</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840 859.40</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-9 730.04</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1.16</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004</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927 310.66</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-2 014.45</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0.22</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005</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3 117 138.74</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-542 985.85</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17.42</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006</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1 802 674.24</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-23 183.98</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1.29</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007</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633 643.46</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-66 670.43</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10.52</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008</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-154 643.50</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-38 249.83</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-24.73</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009</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1 274 392.80</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-131 421.66</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10.31</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010</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535 864.06</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-226 220.67</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42.22</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011</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260 085.10</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-105 459.96</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40.55</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012</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330 359.62</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-48 169.25</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14.58</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013</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1 954 364.74</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-35 220.29</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1.80</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014</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-12 572 996.94</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-5 514 932.40</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-43.86</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015</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1 058 362.82</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-892 328.27</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84.31</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016</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5 812 784.98</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-3 573 947.79</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61.48</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017</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43 097 063.82</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-20 258 580.92</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47.01</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018</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8 728 062.80</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-4 662 402.71</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53.42</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019</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2 049 151.90</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-31 622.07</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1.54</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020</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4 672 290.08</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-1 154 961.71</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24.72</w:t>
            </w:r>
          </w:p>
        </w:tc>
      </w:tr>
      <w:tr w:rsidR="00A16879" w:rsidTr="00A168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4E43B7">
            <w:pPr>
              <w:rPr>
                <w:rFonts w:ascii="Calibri" w:hAnsi="Calibri"/>
                <w:color w:val="000000"/>
                <w:sz w:val="22"/>
                <w:szCs w:val="22"/>
              </w:rPr>
            </w:pPr>
            <w:r>
              <w:rPr>
                <w:rFonts w:ascii="Calibri" w:hAnsi="Calibri"/>
                <w:color w:val="000000"/>
                <w:sz w:val="22"/>
                <w:szCs w:val="22"/>
              </w:rPr>
              <w:t>021</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1 067 845.96</w:t>
            </w:r>
          </w:p>
        </w:tc>
        <w:tc>
          <w:tcPr>
            <w:tcW w:w="1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-151 396.80</w:t>
            </w:r>
          </w:p>
        </w:tc>
        <w:tc>
          <w:tcPr>
            <w:tcW w:w="11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0DD" w:rsidRDefault="006350DD" w:rsidP="00A16879">
            <w:pPr>
              <w:jc w:val="right"/>
              <w:rPr>
                <w:rFonts w:ascii="Calibri" w:hAnsi="Calibri"/>
                <w:color w:val="000000"/>
                <w:sz w:val="22"/>
                <w:szCs w:val="22"/>
              </w:rPr>
            </w:pPr>
            <w:r>
              <w:rPr>
                <w:rFonts w:ascii="Calibri" w:hAnsi="Calibri"/>
                <w:color w:val="000000"/>
                <w:sz w:val="22"/>
                <w:szCs w:val="22"/>
              </w:rPr>
              <w:t>14.18</w:t>
            </w:r>
          </w:p>
        </w:tc>
      </w:tr>
    </w:tbl>
    <w:p w:rsidR="00AC07B3" w:rsidRDefault="00AC07B3" w:rsidP="007B166F">
      <w:pPr>
        <w:pStyle w:val="TextBody"/>
        <w:ind w:right="43"/>
        <w:jc w:val="right"/>
        <w:rPr>
          <w:sz w:val="24"/>
        </w:rPr>
      </w:pPr>
    </w:p>
    <w:p w:rsidR="00B151FF" w:rsidRDefault="003832F3" w:rsidP="00781457">
      <w:pPr>
        <w:pStyle w:val="TextBody"/>
        <w:ind w:right="43"/>
        <w:jc w:val="center"/>
        <w:rPr>
          <w:sz w:val="24"/>
        </w:rPr>
      </w:pPr>
      <w:r>
        <w:rPr>
          <w:sz w:val="24"/>
        </w:rPr>
        <w:t>*Included industrial areas such as NATREF, SASOL, NALEDI</w:t>
      </w:r>
    </w:p>
    <w:p w:rsidR="00B151FF" w:rsidRDefault="00B151FF">
      <w:pPr>
        <w:pStyle w:val="TextBody"/>
        <w:ind w:right="43"/>
        <w:rPr>
          <w:b/>
          <w:sz w:val="24"/>
          <w:u w:val="single"/>
        </w:rPr>
      </w:pPr>
    </w:p>
    <w:p w:rsidR="00F2279D" w:rsidRDefault="00F2279D">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DA5460" w:rsidRDefault="00DA5460">
      <w:pPr>
        <w:pStyle w:val="TextBody"/>
        <w:ind w:right="43"/>
        <w:rPr>
          <w:b/>
          <w:sz w:val="24"/>
          <w:u w:val="single"/>
        </w:rPr>
      </w:pPr>
    </w:p>
    <w:p w:rsidR="008A4651" w:rsidRDefault="008A4651">
      <w:pPr>
        <w:pStyle w:val="TextBody"/>
        <w:ind w:right="43"/>
        <w:rPr>
          <w:b/>
          <w:sz w:val="24"/>
          <w:u w:val="single"/>
        </w:rPr>
      </w:pPr>
    </w:p>
    <w:p w:rsidR="008A4651" w:rsidRDefault="008A4651">
      <w:pPr>
        <w:pStyle w:val="TextBody"/>
        <w:ind w:right="43"/>
        <w:rPr>
          <w:b/>
          <w:sz w:val="24"/>
          <w:u w:val="single"/>
        </w:rPr>
      </w:pPr>
    </w:p>
    <w:p w:rsidR="00191E4C" w:rsidRDefault="00191E4C">
      <w:pPr>
        <w:pStyle w:val="TextBody"/>
        <w:ind w:right="43"/>
        <w:rPr>
          <w:b/>
          <w:sz w:val="24"/>
          <w:u w:val="single"/>
        </w:rPr>
      </w:pPr>
    </w:p>
    <w:p w:rsidR="00191E4C" w:rsidRDefault="00191E4C">
      <w:pPr>
        <w:pStyle w:val="TextBody"/>
        <w:ind w:right="43"/>
        <w:rPr>
          <w:b/>
          <w:sz w:val="24"/>
          <w:u w:val="single"/>
        </w:rPr>
      </w:pPr>
    </w:p>
    <w:p w:rsidR="00B151FF" w:rsidRPr="0076779B" w:rsidRDefault="003832F3" w:rsidP="00637228">
      <w:pPr>
        <w:pStyle w:val="TextBody"/>
        <w:numPr>
          <w:ilvl w:val="0"/>
          <w:numId w:val="20"/>
        </w:numPr>
        <w:ind w:right="43"/>
        <w:rPr>
          <w:rFonts w:eastAsia="Calibri"/>
          <w:b/>
          <w:sz w:val="28"/>
          <w:szCs w:val="28"/>
        </w:rPr>
      </w:pPr>
      <w:r w:rsidRPr="0076779B">
        <w:rPr>
          <w:rFonts w:eastAsia="Calibri"/>
          <w:b/>
          <w:sz w:val="28"/>
          <w:szCs w:val="28"/>
        </w:rPr>
        <w:lastRenderedPageBreak/>
        <w:t>Analysis of Budget, Actual and Collection</w:t>
      </w:r>
    </w:p>
    <w:p w:rsidR="00B151FF" w:rsidRDefault="003832F3">
      <w:pPr>
        <w:pStyle w:val="TextBody"/>
        <w:ind w:right="43"/>
        <w:rPr>
          <w:b/>
          <w:color w:val="FF0000"/>
          <w:sz w:val="24"/>
        </w:rPr>
      </w:pPr>
      <w:r>
        <w:rPr>
          <w:color w:val="000000"/>
          <w:sz w:val="24"/>
        </w:rPr>
        <w:t xml:space="preserve"> (</w:t>
      </w:r>
      <w:r>
        <w:rPr>
          <w:b/>
          <w:color w:val="000000"/>
          <w:sz w:val="24"/>
        </w:rPr>
        <w:t>Actual</w:t>
      </w:r>
      <w:r>
        <w:rPr>
          <w:color w:val="000000"/>
          <w:sz w:val="24"/>
        </w:rPr>
        <w:t xml:space="preserve"> Billing compared to </w:t>
      </w:r>
      <w:r>
        <w:rPr>
          <w:b/>
          <w:color w:val="000000"/>
          <w:sz w:val="24"/>
        </w:rPr>
        <w:t xml:space="preserve">Budgeted </w:t>
      </w:r>
      <w:r>
        <w:rPr>
          <w:color w:val="000000"/>
          <w:sz w:val="24"/>
        </w:rPr>
        <w:t xml:space="preserve">Billing) </w:t>
      </w:r>
      <w:r>
        <w:rPr>
          <w:b/>
          <w:color w:val="FF0000"/>
          <w:sz w:val="24"/>
        </w:rPr>
        <w:t xml:space="preserve">(Including prepaid </w:t>
      </w:r>
      <w:r w:rsidR="008A718B">
        <w:rPr>
          <w:b/>
          <w:color w:val="FF0000"/>
          <w:sz w:val="24"/>
        </w:rPr>
        <w:t>electricity) Comparison</w:t>
      </w:r>
      <w:r>
        <w:rPr>
          <w:b/>
          <w:color w:val="000000"/>
          <w:sz w:val="24"/>
          <w:u w:val="single"/>
        </w:rPr>
        <w:t>:</w:t>
      </w:r>
      <w:proofErr w:type="gramStart"/>
      <w:r>
        <w:rPr>
          <w:b/>
          <w:color w:val="000000"/>
          <w:sz w:val="24"/>
          <w:u w:val="single"/>
        </w:rPr>
        <w:t xml:space="preserve">   (</w:t>
      </w:r>
      <w:proofErr w:type="gramEnd"/>
      <w:r>
        <w:rPr>
          <w:b/>
          <w:color w:val="000000"/>
          <w:sz w:val="24"/>
          <w:u w:val="single"/>
        </w:rPr>
        <w:t>as per General Ledger)</w:t>
      </w:r>
      <w:r>
        <w:rPr>
          <w:color w:val="000000"/>
          <w:sz w:val="24"/>
        </w:rPr>
        <w:tab/>
        <w:t xml:space="preserve"> </w:t>
      </w:r>
    </w:p>
    <w:tbl>
      <w:tblPr>
        <w:tblW w:w="9497" w:type="dxa"/>
        <w:tblInd w:w="127" w:type="dxa"/>
        <w:tblBorders>
          <w:top w:val="double" w:sz="4" w:space="0" w:color="00000A"/>
          <w:left w:val="double" w:sz="4" w:space="0" w:color="00000A"/>
          <w:bottom w:val="double" w:sz="4" w:space="0" w:color="00000A"/>
          <w:insideH w:val="double" w:sz="4" w:space="0" w:color="00000A"/>
        </w:tblBorders>
        <w:tblCellMar>
          <w:left w:w="107" w:type="dxa"/>
        </w:tblCellMar>
        <w:tblLook w:val="01E0" w:firstRow="1" w:lastRow="1" w:firstColumn="1" w:lastColumn="1" w:noHBand="0" w:noVBand="0"/>
      </w:tblPr>
      <w:tblGrid>
        <w:gridCol w:w="2533"/>
        <w:gridCol w:w="1844"/>
        <w:gridCol w:w="2409"/>
        <w:gridCol w:w="2711"/>
      </w:tblGrid>
      <w:tr w:rsidR="00B151FF" w:rsidTr="000E794B">
        <w:tc>
          <w:tcPr>
            <w:tcW w:w="2533" w:type="dxa"/>
            <w:tcBorders>
              <w:top w:val="double" w:sz="4" w:space="0" w:color="00000A"/>
              <w:left w:val="double" w:sz="4" w:space="0" w:color="00000A"/>
              <w:bottom w:val="double" w:sz="4" w:space="0" w:color="00000A"/>
            </w:tcBorders>
            <w:shd w:val="clear" w:color="auto" w:fill="auto"/>
            <w:tcMar>
              <w:left w:w="107" w:type="dxa"/>
            </w:tcMar>
          </w:tcPr>
          <w:p w:rsidR="00B151FF" w:rsidRDefault="003832F3">
            <w:pPr>
              <w:pStyle w:val="TextBody"/>
              <w:ind w:right="43"/>
              <w:jc w:val="center"/>
              <w:rPr>
                <w:b/>
                <w:color w:val="000000"/>
                <w:lang w:val="en-US"/>
              </w:rPr>
            </w:pPr>
            <w:r w:rsidRPr="00FF1B30">
              <w:rPr>
                <w:b/>
                <w:color w:val="000000"/>
                <w:lang w:val="en-US"/>
              </w:rPr>
              <w:t>Budget vs Levy</w:t>
            </w:r>
          </w:p>
          <w:p w:rsidR="00B151FF" w:rsidRDefault="00B151FF">
            <w:pPr>
              <w:pStyle w:val="TextBody"/>
              <w:ind w:right="43"/>
              <w:jc w:val="center"/>
              <w:rPr>
                <w:b/>
                <w:color w:val="000000"/>
                <w:lang w:val="en-US"/>
              </w:rPr>
            </w:pPr>
          </w:p>
        </w:tc>
        <w:tc>
          <w:tcPr>
            <w:tcW w:w="1844" w:type="dxa"/>
            <w:tcBorders>
              <w:top w:val="double" w:sz="4" w:space="0" w:color="00000A"/>
              <w:bottom w:val="double" w:sz="4" w:space="0" w:color="00000A"/>
            </w:tcBorders>
            <w:shd w:val="clear" w:color="auto" w:fill="auto"/>
          </w:tcPr>
          <w:p w:rsidR="00B151FF" w:rsidRDefault="00193108">
            <w:pPr>
              <w:pStyle w:val="TextBody"/>
              <w:ind w:right="43"/>
              <w:jc w:val="center"/>
              <w:rPr>
                <w:b/>
                <w:color w:val="000000"/>
                <w:lang w:val="en-US"/>
              </w:rPr>
            </w:pPr>
            <w:r>
              <w:rPr>
                <w:b/>
                <w:color w:val="000000"/>
                <w:lang w:val="en-US"/>
              </w:rPr>
              <w:t>Budget per Month (20/21</w:t>
            </w:r>
            <w:r w:rsidR="003832F3">
              <w:rPr>
                <w:b/>
                <w:color w:val="000000"/>
                <w:lang w:val="en-US"/>
              </w:rPr>
              <w:t>)</w:t>
            </w:r>
          </w:p>
        </w:tc>
        <w:tc>
          <w:tcPr>
            <w:tcW w:w="2409" w:type="dxa"/>
            <w:tcBorders>
              <w:top w:val="double" w:sz="4" w:space="0" w:color="00000A"/>
              <w:bottom w:val="double" w:sz="4" w:space="0" w:color="00000A"/>
            </w:tcBorders>
            <w:shd w:val="clear" w:color="auto" w:fill="auto"/>
          </w:tcPr>
          <w:p w:rsidR="00B151FF" w:rsidRPr="00A620AC" w:rsidRDefault="003832F3">
            <w:pPr>
              <w:pStyle w:val="TextBody"/>
              <w:ind w:right="43"/>
              <w:jc w:val="center"/>
              <w:rPr>
                <w:b/>
                <w:color w:val="000000" w:themeColor="text1"/>
                <w:lang w:val="en-US"/>
              </w:rPr>
            </w:pPr>
            <w:r w:rsidRPr="00A620AC">
              <w:rPr>
                <w:b/>
                <w:color w:val="000000" w:themeColor="text1"/>
                <w:lang w:val="en-US"/>
              </w:rPr>
              <w:t xml:space="preserve">Actual Levy  </w:t>
            </w:r>
          </w:p>
          <w:p w:rsidR="00B151FF" w:rsidRPr="00A620AC" w:rsidRDefault="00714C3A" w:rsidP="00E73BF2">
            <w:pPr>
              <w:pStyle w:val="TextBody"/>
              <w:ind w:right="43"/>
              <w:jc w:val="center"/>
              <w:rPr>
                <w:b/>
                <w:color w:val="000000" w:themeColor="text1"/>
                <w:lang w:val="en-US"/>
              </w:rPr>
            </w:pPr>
            <w:r w:rsidRPr="00A620AC">
              <w:rPr>
                <w:b/>
                <w:color w:val="000000" w:themeColor="text1"/>
                <w:lang w:val="en-US"/>
              </w:rPr>
              <w:t xml:space="preserve">   (</w:t>
            </w:r>
            <w:r w:rsidR="000A6C91">
              <w:rPr>
                <w:b/>
                <w:color w:val="000000" w:themeColor="text1"/>
                <w:lang w:val="en-US"/>
              </w:rPr>
              <w:t>July</w:t>
            </w:r>
            <w:r w:rsidR="00E73BF2">
              <w:rPr>
                <w:b/>
                <w:color w:val="000000" w:themeColor="text1"/>
                <w:lang w:val="en-US"/>
              </w:rPr>
              <w:t xml:space="preserve"> </w:t>
            </w:r>
            <w:r w:rsidR="000B68E3" w:rsidRPr="00A620AC">
              <w:rPr>
                <w:b/>
                <w:color w:val="000000" w:themeColor="text1"/>
                <w:lang w:val="en-US"/>
              </w:rPr>
              <w:t>2020</w:t>
            </w:r>
            <w:r w:rsidR="003832F3" w:rsidRPr="00A620AC">
              <w:rPr>
                <w:b/>
                <w:color w:val="000000" w:themeColor="text1"/>
                <w:lang w:val="en-US"/>
              </w:rPr>
              <w:t>)</w:t>
            </w:r>
          </w:p>
        </w:tc>
        <w:tc>
          <w:tcPr>
            <w:tcW w:w="2711" w:type="dxa"/>
            <w:tcBorders>
              <w:top w:val="double" w:sz="4" w:space="0" w:color="00000A"/>
              <w:bottom w:val="double" w:sz="4" w:space="0" w:color="00000A"/>
              <w:right w:val="double" w:sz="4" w:space="0" w:color="00000A"/>
            </w:tcBorders>
            <w:shd w:val="clear" w:color="auto" w:fill="auto"/>
          </w:tcPr>
          <w:p w:rsidR="00B151FF" w:rsidRPr="00A620AC" w:rsidRDefault="004223C2" w:rsidP="004223C2">
            <w:pPr>
              <w:pStyle w:val="TextBody"/>
              <w:ind w:right="43"/>
              <w:jc w:val="center"/>
              <w:rPr>
                <w:b/>
                <w:color w:val="000000" w:themeColor="text1"/>
                <w:lang w:val="en-US"/>
              </w:rPr>
            </w:pPr>
            <w:r>
              <w:rPr>
                <w:b/>
                <w:color w:val="000000" w:themeColor="text1"/>
                <w:lang w:val="en-US"/>
              </w:rPr>
              <w:t xml:space="preserve">Actual Cash Collection July </w:t>
            </w:r>
            <w:r w:rsidR="00586393" w:rsidRPr="00A620AC">
              <w:rPr>
                <w:b/>
                <w:color w:val="000000" w:themeColor="text1"/>
                <w:lang w:val="en-US"/>
              </w:rPr>
              <w:t xml:space="preserve"> 2020</w:t>
            </w:r>
            <w:r w:rsidR="003832F3" w:rsidRPr="00A620AC">
              <w:rPr>
                <w:b/>
                <w:color w:val="000000" w:themeColor="text1"/>
                <w:lang w:val="en-US"/>
              </w:rPr>
              <w:t>)</w:t>
            </w:r>
          </w:p>
        </w:tc>
      </w:tr>
      <w:tr w:rsidR="00B151FF" w:rsidTr="000E794B">
        <w:tc>
          <w:tcPr>
            <w:tcW w:w="2533" w:type="dxa"/>
            <w:tcBorders>
              <w:top w:val="double" w:sz="4" w:space="0" w:color="00000A"/>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Cleansing</w:t>
            </w:r>
          </w:p>
        </w:tc>
        <w:tc>
          <w:tcPr>
            <w:tcW w:w="1844" w:type="dxa"/>
            <w:tcBorders>
              <w:top w:val="double" w:sz="4" w:space="0" w:color="00000A"/>
              <w:left w:val="single" w:sz="4" w:space="0" w:color="00000A"/>
              <w:right w:val="single" w:sz="4" w:space="0" w:color="00000A"/>
            </w:tcBorders>
            <w:shd w:val="clear" w:color="auto" w:fill="auto"/>
            <w:tcMar>
              <w:left w:w="117" w:type="dxa"/>
            </w:tcMar>
          </w:tcPr>
          <w:p w:rsidR="00B151FF" w:rsidRDefault="00F15F07" w:rsidP="00802E94">
            <w:pPr>
              <w:pStyle w:val="TextBody"/>
              <w:ind w:right="43"/>
              <w:jc w:val="center"/>
              <w:rPr>
                <w:color w:val="000000"/>
                <w:lang w:val="en-US"/>
              </w:rPr>
            </w:pPr>
            <w:r>
              <w:rPr>
                <w:color w:val="000000"/>
                <w:lang w:val="en-US"/>
              </w:rPr>
              <w:t>R</w:t>
            </w:r>
            <w:r w:rsidR="00802E94">
              <w:rPr>
                <w:color w:val="000000"/>
                <w:lang w:val="en-US"/>
              </w:rPr>
              <w:t>3 088 259</w:t>
            </w:r>
          </w:p>
        </w:tc>
        <w:tc>
          <w:tcPr>
            <w:tcW w:w="2409" w:type="dxa"/>
            <w:tcBorders>
              <w:top w:val="double" w:sz="4" w:space="0" w:color="00000A"/>
              <w:left w:val="single" w:sz="4" w:space="0" w:color="00000A"/>
              <w:right w:val="single" w:sz="4" w:space="0" w:color="00000A"/>
            </w:tcBorders>
            <w:shd w:val="clear" w:color="auto" w:fill="auto"/>
            <w:tcMar>
              <w:left w:w="117" w:type="dxa"/>
            </w:tcMar>
          </w:tcPr>
          <w:p w:rsidR="00B151FF" w:rsidRPr="00DA6AC8" w:rsidRDefault="00802E94" w:rsidP="00584525">
            <w:pPr>
              <w:pStyle w:val="TextBody"/>
              <w:ind w:right="43"/>
              <w:jc w:val="center"/>
              <w:rPr>
                <w:color w:val="000000"/>
                <w:lang w:val="en-US"/>
              </w:rPr>
            </w:pPr>
            <w:r>
              <w:rPr>
                <w:color w:val="000000"/>
                <w:lang w:val="en-US"/>
              </w:rPr>
              <w:t>R2 883 843</w:t>
            </w:r>
          </w:p>
        </w:tc>
        <w:tc>
          <w:tcPr>
            <w:tcW w:w="2711" w:type="dxa"/>
            <w:tcBorders>
              <w:top w:val="double" w:sz="4" w:space="0" w:color="00000A"/>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Electricity</w:t>
            </w:r>
          </w:p>
        </w:tc>
        <w:tc>
          <w:tcPr>
            <w:tcW w:w="1844" w:type="dxa"/>
            <w:tcBorders>
              <w:left w:val="single" w:sz="4" w:space="0" w:color="00000A"/>
              <w:right w:val="single" w:sz="4" w:space="0" w:color="00000A"/>
            </w:tcBorders>
            <w:shd w:val="clear" w:color="auto" w:fill="auto"/>
            <w:tcMar>
              <w:left w:w="117" w:type="dxa"/>
            </w:tcMar>
          </w:tcPr>
          <w:p w:rsidR="00B151FF" w:rsidRDefault="00802E94" w:rsidP="00BF2500">
            <w:pPr>
              <w:pStyle w:val="TextBody"/>
              <w:ind w:right="43"/>
              <w:jc w:val="center"/>
              <w:rPr>
                <w:color w:val="000000"/>
                <w:lang w:val="en-US"/>
              </w:rPr>
            </w:pPr>
            <w:r>
              <w:rPr>
                <w:color w:val="000000"/>
                <w:lang w:val="en-US"/>
              </w:rPr>
              <w:t>R25 067 098</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802E94" w:rsidP="00584525">
            <w:pPr>
              <w:pStyle w:val="TextBody"/>
              <w:ind w:right="43"/>
              <w:jc w:val="center"/>
              <w:rPr>
                <w:color w:val="000000"/>
                <w:lang w:val="en-US"/>
              </w:rPr>
            </w:pPr>
            <w:r>
              <w:rPr>
                <w:color w:val="000000"/>
                <w:lang w:val="en-US"/>
              </w:rPr>
              <w:t>R41 388 502</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Sewer</w:t>
            </w:r>
          </w:p>
        </w:tc>
        <w:tc>
          <w:tcPr>
            <w:tcW w:w="1844" w:type="dxa"/>
            <w:tcBorders>
              <w:left w:val="single" w:sz="4" w:space="0" w:color="00000A"/>
              <w:right w:val="single" w:sz="4" w:space="0" w:color="00000A"/>
            </w:tcBorders>
            <w:shd w:val="clear" w:color="auto" w:fill="auto"/>
            <w:tcMar>
              <w:left w:w="117" w:type="dxa"/>
            </w:tcMar>
          </w:tcPr>
          <w:p w:rsidR="00B151FF" w:rsidRDefault="00802E94" w:rsidP="00BF2500">
            <w:pPr>
              <w:pStyle w:val="TextBody"/>
              <w:ind w:right="43"/>
              <w:jc w:val="center"/>
              <w:rPr>
                <w:color w:val="000000"/>
                <w:lang w:val="en-US"/>
              </w:rPr>
            </w:pPr>
            <w:r>
              <w:rPr>
                <w:color w:val="000000"/>
                <w:lang w:val="en-US"/>
              </w:rPr>
              <w:t>R3 528 701</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132E2E" w:rsidP="00584525">
            <w:pPr>
              <w:pStyle w:val="TextBody"/>
              <w:ind w:right="43"/>
              <w:jc w:val="center"/>
              <w:rPr>
                <w:color w:val="000000"/>
                <w:lang w:val="en-US"/>
              </w:rPr>
            </w:pPr>
            <w:r>
              <w:rPr>
                <w:color w:val="000000"/>
                <w:lang w:val="en-US"/>
              </w:rPr>
              <w:t>R2 564 525</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Water</w:t>
            </w:r>
          </w:p>
        </w:tc>
        <w:tc>
          <w:tcPr>
            <w:tcW w:w="1844" w:type="dxa"/>
            <w:tcBorders>
              <w:left w:val="single" w:sz="4" w:space="0" w:color="00000A"/>
              <w:right w:val="single" w:sz="4" w:space="0" w:color="00000A"/>
            </w:tcBorders>
            <w:shd w:val="clear" w:color="auto" w:fill="auto"/>
            <w:tcMar>
              <w:left w:w="117" w:type="dxa"/>
            </w:tcMar>
          </w:tcPr>
          <w:p w:rsidR="00B151FF" w:rsidRDefault="00802E94" w:rsidP="00BF2500">
            <w:pPr>
              <w:pStyle w:val="TextBody"/>
              <w:ind w:right="43"/>
              <w:jc w:val="center"/>
              <w:rPr>
                <w:color w:val="000000"/>
                <w:lang w:val="en-US"/>
              </w:rPr>
            </w:pPr>
            <w:r>
              <w:rPr>
                <w:color w:val="000000"/>
                <w:lang w:val="en-US"/>
              </w:rPr>
              <w:t>R42 595 209</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132E2E" w:rsidP="00584525">
            <w:pPr>
              <w:pStyle w:val="TextBody"/>
              <w:ind w:right="43"/>
              <w:jc w:val="center"/>
              <w:rPr>
                <w:color w:val="000000"/>
                <w:lang w:val="en-US"/>
              </w:rPr>
            </w:pPr>
            <w:r>
              <w:rPr>
                <w:color w:val="000000"/>
                <w:lang w:val="en-US"/>
              </w:rPr>
              <w:t>R22 590 601</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rPr>
          <w:trHeight w:val="605"/>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Assessment Rates</w:t>
            </w:r>
          </w:p>
        </w:tc>
        <w:tc>
          <w:tcPr>
            <w:tcW w:w="1844" w:type="dxa"/>
            <w:tcBorders>
              <w:left w:val="single" w:sz="4" w:space="0" w:color="00000A"/>
              <w:right w:val="single" w:sz="4" w:space="0" w:color="00000A"/>
            </w:tcBorders>
            <w:shd w:val="clear" w:color="auto" w:fill="auto"/>
            <w:tcMar>
              <w:left w:w="117" w:type="dxa"/>
            </w:tcMar>
          </w:tcPr>
          <w:p w:rsidR="00B151FF" w:rsidRDefault="00802E94">
            <w:pPr>
              <w:pStyle w:val="TextBody"/>
              <w:ind w:right="43"/>
              <w:jc w:val="center"/>
              <w:rPr>
                <w:color w:val="000000"/>
                <w:lang w:val="en-US"/>
              </w:rPr>
            </w:pPr>
            <w:r>
              <w:rPr>
                <w:color w:val="000000"/>
                <w:lang w:val="en-US"/>
              </w:rPr>
              <w:t>R17 549 924</w:t>
            </w:r>
          </w:p>
        </w:tc>
        <w:tc>
          <w:tcPr>
            <w:tcW w:w="2409" w:type="dxa"/>
            <w:tcBorders>
              <w:left w:val="single" w:sz="4" w:space="0" w:color="00000A"/>
              <w:right w:val="single" w:sz="4" w:space="0" w:color="00000A"/>
            </w:tcBorders>
            <w:shd w:val="clear" w:color="auto" w:fill="auto"/>
            <w:tcMar>
              <w:left w:w="117" w:type="dxa"/>
            </w:tcMar>
          </w:tcPr>
          <w:p w:rsidR="00B151FF" w:rsidRPr="00DA6AC8" w:rsidRDefault="00132E2E" w:rsidP="00FF1B30">
            <w:pPr>
              <w:pStyle w:val="TextBody"/>
              <w:ind w:right="43"/>
              <w:jc w:val="center"/>
              <w:rPr>
                <w:color w:val="000000"/>
                <w:lang w:val="en-US"/>
              </w:rPr>
            </w:pPr>
            <w:r>
              <w:rPr>
                <w:color w:val="000000"/>
                <w:lang w:val="en-US"/>
              </w:rPr>
              <w:t>R21 260 596</w:t>
            </w:r>
          </w:p>
        </w:tc>
        <w:tc>
          <w:tcPr>
            <w:tcW w:w="2711" w:type="dxa"/>
            <w:tcBorders>
              <w:left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BD3FBB">
        <w:trPr>
          <w:trHeight w:val="1058"/>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Housing/Hostel</w:t>
            </w:r>
          </w:p>
          <w:p w:rsidR="00B151FF" w:rsidRDefault="003832F3">
            <w:pPr>
              <w:pStyle w:val="TextBody"/>
              <w:ind w:right="43"/>
              <w:rPr>
                <w:color w:val="000000"/>
                <w:lang w:val="en-US"/>
              </w:rPr>
            </w:pPr>
            <w:r>
              <w:rPr>
                <w:color w:val="000000"/>
                <w:lang w:val="en-US"/>
              </w:rPr>
              <w:t>Interest</w:t>
            </w:r>
          </w:p>
        </w:tc>
        <w:tc>
          <w:tcPr>
            <w:tcW w:w="1844" w:type="dxa"/>
            <w:tcBorders>
              <w:left w:val="single" w:sz="4" w:space="0" w:color="00000A"/>
              <w:right w:val="single" w:sz="4" w:space="0" w:color="00000A"/>
            </w:tcBorders>
            <w:shd w:val="clear" w:color="auto" w:fill="auto"/>
            <w:tcMar>
              <w:left w:w="117" w:type="dxa"/>
            </w:tcMar>
          </w:tcPr>
          <w:p w:rsidR="00B151FF" w:rsidRPr="00380C97" w:rsidRDefault="00802E94">
            <w:pPr>
              <w:pStyle w:val="TextBody"/>
              <w:ind w:right="43"/>
              <w:jc w:val="center"/>
              <w:rPr>
                <w:color w:val="000000"/>
                <w:lang w:val="en-US"/>
              </w:rPr>
            </w:pPr>
            <w:r>
              <w:rPr>
                <w:color w:val="000000"/>
                <w:lang w:val="en-US"/>
              </w:rPr>
              <w:t>R494 831</w:t>
            </w:r>
          </w:p>
          <w:p w:rsidR="00B151FF" w:rsidRPr="00380C97" w:rsidRDefault="00802E94">
            <w:pPr>
              <w:pStyle w:val="TextBody"/>
              <w:ind w:right="43"/>
              <w:jc w:val="center"/>
              <w:rPr>
                <w:color w:val="000000"/>
                <w:lang w:val="en-US"/>
              </w:rPr>
            </w:pPr>
            <w:r>
              <w:rPr>
                <w:color w:val="000000"/>
                <w:lang w:val="en-US"/>
              </w:rPr>
              <w:t>R3 227 083</w:t>
            </w:r>
          </w:p>
        </w:tc>
        <w:tc>
          <w:tcPr>
            <w:tcW w:w="2409" w:type="dxa"/>
            <w:tcBorders>
              <w:left w:val="single" w:sz="4" w:space="0" w:color="00000A"/>
              <w:right w:val="single" w:sz="4" w:space="0" w:color="00000A"/>
            </w:tcBorders>
            <w:shd w:val="clear" w:color="auto" w:fill="auto"/>
            <w:tcMar>
              <w:left w:w="117" w:type="dxa"/>
            </w:tcMar>
          </w:tcPr>
          <w:p w:rsidR="00E73BF2" w:rsidRDefault="00132E2E" w:rsidP="0076779B">
            <w:pPr>
              <w:pStyle w:val="TextBody"/>
              <w:ind w:right="43"/>
              <w:jc w:val="center"/>
              <w:rPr>
                <w:color w:val="000000"/>
                <w:lang w:val="en-US"/>
              </w:rPr>
            </w:pPr>
            <w:r>
              <w:rPr>
                <w:color w:val="000000"/>
                <w:lang w:val="en-US"/>
              </w:rPr>
              <w:t>R441 350</w:t>
            </w:r>
          </w:p>
          <w:p w:rsidR="00132E2E" w:rsidRPr="00DA6AC8" w:rsidRDefault="00132E2E" w:rsidP="0076779B">
            <w:pPr>
              <w:pStyle w:val="TextBody"/>
              <w:ind w:right="43"/>
              <w:jc w:val="center"/>
              <w:rPr>
                <w:color w:val="000000"/>
                <w:lang w:val="en-US"/>
              </w:rPr>
            </w:pPr>
            <w:r>
              <w:rPr>
                <w:color w:val="000000"/>
                <w:lang w:val="en-US"/>
              </w:rPr>
              <w:t>R1 342 870</w:t>
            </w:r>
          </w:p>
        </w:tc>
        <w:tc>
          <w:tcPr>
            <w:tcW w:w="2711" w:type="dxa"/>
            <w:tcBorders>
              <w:left w:val="single" w:sz="4" w:space="0" w:color="00000A"/>
              <w:right w:val="single" w:sz="4" w:space="0" w:color="00000A"/>
            </w:tcBorders>
            <w:shd w:val="clear" w:color="auto" w:fill="auto"/>
            <w:tcMar>
              <w:left w:w="117" w:type="dxa"/>
            </w:tcMar>
          </w:tcPr>
          <w:p w:rsidR="00DE72F7" w:rsidRDefault="00DE72F7">
            <w:pPr>
              <w:pStyle w:val="TextBody"/>
              <w:ind w:right="43"/>
              <w:jc w:val="center"/>
              <w:rPr>
                <w:color w:val="000000"/>
                <w:lang w:val="en-US"/>
              </w:rPr>
            </w:pPr>
          </w:p>
        </w:tc>
      </w:tr>
      <w:tr w:rsidR="00B151FF" w:rsidTr="004B7F36">
        <w:trPr>
          <w:trHeight w:val="240"/>
        </w:trPr>
        <w:tc>
          <w:tcPr>
            <w:tcW w:w="2533" w:type="dxa"/>
            <w:tcBorders>
              <w:left w:val="double" w:sz="4" w:space="0" w:color="00000A"/>
              <w:right w:val="single" w:sz="4" w:space="0" w:color="00000A"/>
            </w:tcBorders>
            <w:shd w:val="clear" w:color="auto" w:fill="auto"/>
            <w:tcMar>
              <w:left w:w="107" w:type="dxa"/>
            </w:tcMar>
          </w:tcPr>
          <w:p w:rsidR="00B151FF" w:rsidRDefault="003832F3">
            <w:pPr>
              <w:pStyle w:val="TextBody"/>
              <w:ind w:right="43"/>
              <w:rPr>
                <w:color w:val="000000"/>
                <w:lang w:val="en-US"/>
              </w:rPr>
            </w:pPr>
            <w:r>
              <w:rPr>
                <w:color w:val="000000"/>
                <w:lang w:val="en-US"/>
              </w:rPr>
              <w:t>Unallocated</w:t>
            </w:r>
          </w:p>
        </w:tc>
        <w:tc>
          <w:tcPr>
            <w:tcW w:w="1844" w:type="dxa"/>
            <w:tcBorders>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c>
          <w:tcPr>
            <w:tcW w:w="2409" w:type="dxa"/>
            <w:tcBorders>
              <w:left w:val="single" w:sz="4" w:space="0" w:color="00000A"/>
              <w:bottom w:val="single" w:sz="4" w:space="0" w:color="00000A"/>
              <w:right w:val="single" w:sz="4" w:space="0" w:color="00000A"/>
            </w:tcBorders>
            <w:shd w:val="clear" w:color="auto" w:fill="auto"/>
            <w:tcMar>
              <w:left w:w="117" w:type="dxa"/>
            </w:tcMar>
          </w:tcPr>
          <w:p w:rsidR="00B151FF" w:rsidRPr="00DA6AC8" w:rsidRDefault="00B151FF">
            <w:pPr>
              <w:pStyle w:val="TextBody"/>
              <w:ind w:right="43"/>
              <w:jc w:val="center"/>
              <w:rPr>
                <w:color w:val="000000"/>
                <w:lang w:val="en-US"/>
              </w:rPr>
            </w:pPr>
          </w:p>
        </w:tc>
        <w:tc>
          <w:tcPr>
            <w:tcW w:w="2711" w:type="dxa"/>
            <w:tcBorders>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color w:val="000000"/>
                <w:lang w:val="en-US"/>
              </w:rPr>
            </w:pPr>
          </w:p>
        </w:tc>
      </w:tr>
      <w:tr w:rsidR="00B151FF" w:rsidTr="000E794B">
        <w:tc>
          <w:tcPr>
            <w:tcW w:w="2533" w:type="dxa"/>
            <w:tcBorders>
              <w:left w:val="double" w:sz="4" w:space="0" w:color="00000A"/>
              <w:bottom w:val="double" w:sz="4" w:space="0" w:color="00000A"/>
              <w:right w:val="single" w:sz="4" w:space="0" w:color="00000A"/>
            </w:tcBorders>
            <w:shd w:val="clear" w:color="auto" w:fill="auto"/>
            <w:tcMar>
              <w:left w:w="107" w:type="dxa"/>
            </w:tcMar>
          </w:tcPr>
          <w:p w:rsidR="00B151FF" w:rsidRPr="00380C97" w:rsidRDefault="003832F3">
            <w:pPr>
              <w:pStyle w:val="TextBody"/>
              <w:ind w:right="43"/>
              <w:rPr>
                <w:b/>
                <w:i/>
                <w:color w:val="000000"/>
                <w:lang w:val="en-US"/>
              </w:rPr>
            </w:pPr>
            <w:r w:rsidRPr="00380C97">
              <w:rPr>
                <w:b/>
                <w:i/>
                <w:color w:val="000000"/>
                <w:lang w:val="en-US"/>
              </w:rPr>
              <w:t xml:space="preserve">Total </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Pr="00380C97" w:rsidRDefault="00802E94" w:rsidP="00802E94">
            <w:pPr>
              <w:pStyle w:val="TextBody"/>
              <w:ind w:right="43"/>
              <w:jc w:val="center"/>
              <w:rPr>
                <w:b/>
                <w:i/>
                <w:color w:val="000000"/>
                <w:lang w:val="en-US"/>
              </w:rPr>
            </w:pPr>
            <w:r>
              <w:rPr>
                <w:b/>
                <w:i/>
                <w:color w:val="000000"/>
                <w:lang w:val="en-US"/>
              </w:rPr>
              <w:t>R</w:t>
            </w:r>
            <w:r w:rsidRPr="00802E94">
              <w:rPr>
                <w:b/>
                <w:i/>
                <w:color w:val="000000"/>
                <w:lang w:val="en-US"/>
              </w:rPr>
              <w:t>95</w:t>
            </w:r>
            <w:r>
              <w:rPr>
                <w:b/>
                <w:i/>
                <w:color w:val="000000"/>
                <w:lang w:val="en-US"/>
              </w:rPr>
              <w:t xml:space="preserve"> </w:t>
            </w:r>
            <w:r w:rsidRPr="00802E94">
              <w:rPr>
                <w:b/>
                <w:i/>
                <w:color w:val="000000"/>
                <w:lang w:val="en-US"/>
              </w:rPr>
              <w:t>551</w:t>
            </w:r>
            <w:r>
              <w:rPr>
                <w:b/>
                <w:i/>
                <w:color w:val="000000"/>
                <w:lang w:val="en-US"/>
              </w:rPr>
              <w:t xml:space="preserve"> </w:t>
            </w:r>
            <w:r w:rsidRPr="00802E94">
              <w:rPr>
                <w:b/>
                <w:i/>
                <w:color w:val="000000"/>
                <w:lang w:val="en-US"/>
              </w:rPr>
              <w:t>105</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Pr="00DA6AC8" w:rsidRDefault="00132E2E" w:rsidP="00206B94">
            <w:pPr>
              <w:pStyle w:val="TextBody"/>
              <w:ind w:right="43"/>
              <w:jc w:val="center"/>
              <w:rPr>
                <w:b/>
                <w:i/>
                <w:color w:val="000000"/>
                <w:lang w:val="en-US"/>
              </w:rPr>
            </w:pPr>
            <w:r>
              <w:rPr>
                <w:b/>
                <w:i/>
                <w:color w:val="000000"/>
                <w:lang w:val="en-US"/>
              </w:rPr>
              <w:t>R</w:t>
            </w:r>
            <w:r w:rsidRPr="00132E2E">
              <w:rPr>
                <w:b/>
                <w:i/>
                <w:color w:val="000000"/>
                <w:lang w:val="en-US"/>
              </w:rPr>
              <w:t>92</w:t>
            </w:r>
            <w:r>
              <w:rPr>
                <w:b/>
                <w:i/>
                <w:color w:val="000000"/>
                <w:lang w:val="en-US"/>
              </w:rPr>
              <w:t xml:space="preserve"> </w:t>
            </w:r>
            <w:r w:rsidRPr="00132E2E">
              <w:rPr>
                <w:b/>
                <w:i/>
                <w:color w:val="000000"/>
                <w:lang w:val="en-US"/>
              </w:rPr>
              <w:t>472</w:t>
            </w:r>
            <w:r>
              <w:rPr>
                <w:b/>
                <w:i/>
                <w:color w:val="000000"/>
                <w:lang w:val="en-US"/>
              </w:rPr>
              <w:t xml:space="preserve"> </w:t>
            </w:r>
            <w:r w:rsidRPr="00132E2E">
              <w:rPr>
                <w:b/>
                <w:i/>
                <w:color w:val="000000"/>
                <w:lang w:val="en-US"/>
              </w:rPr>
              <w:t>287</w:t>
            </w:r>
          </w:p>
        </w:tc>
        <w:tc>
          <w:tcPr>
            <w:tcW w:w="271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B151FF" w:rsidRDefault="00B151FF">
            <w:pPr>
              <w:pStyle w:val="TextBody"/>
              <w:ind w:right="43"/>
              <w:jc w:val="center"/>
              <w:rPr>
                <w:i/>
                <w:color w:val="000000"/>
                <w:lang w:val="en-US"/>
              </w:rPr>
            </w:pPr>
          </w:p>
        </w:tc>
      </w:tr>
    </w:tbl>
    <w:p w:rsidR="00B151FF" w:rsidRDefault="003832F3">
      <w:pPr>
        <w:pStyle w:val="TextBody"/>
        <w:spacing w:line="360" w:lineRule="auto"/>
        <w:ind w:right="43"/>
        <w:rPr>
          <w:color w:val="000000"/>
          <w:sz w:val="24"/>
        </w:rPr>
      </w:pPr>
      <w:r>
        <w:rPr>
          <w:color w:val="000000"/>
          <w:sz w:val="28"/>
          <w:szCs w:val="28"/>
        </w:rPr>
        <w:tab/>
      </w:r>
      <w:r>
        <w:rPr>
          <w:b/>
          <w:color w:val="000000"/>
          <w:sz w:val="24"/>
        </w:rPr>
        <w:t>Actual levies</w:t>
      </w:r>
      <w:r>
        <w:rPr>
          <w:color w:val="000000"/>
          <w:sz w:val="24"/>
        </w:rPr>
        <w:t xml:space="preserve"> </w:t>
      </w:r>
      <w:r w:rsidRPr="006F22DF">
        <w:rPr>
          <w:sz w:val="24"/>
        </w:rPr>
        <w:t xml:space="preserve">are </w:t>
      </w:r>
      <w:r w:rsidR="00140A52">
        <w:rPr>
          <w:sz w:val="24"/>
        </w:rPr>
        <w:t>96.78</w:t>
      </w:r>
      <w:r w:rsidR="00DE0F33" w:rsidRPr="00682191">
        <w:rPr>
          <w:b/>
          <w:sz w:val="24"/>
        </w:rPr>
        <w:t>%</w:t>
      </w:r>
      <w:r w:rsidRPr="00380C97">
        <w:rPr>
          <w:sz w:val="24"/>
        </w:rPr>
        <w:t xml:space="preserve"> of </w:t>
      </w:r>
      <w:r w:rsidRPr="00380C97">
        <w:rPr>
          <w:b/>
          <w:sz w:val="24"/>
        </w:rPr>
        <w:t xml:space="preserve">Budgeted </w:t>
      </w:r>
      <w:r>
        <w:rPr>
          <w:b/>
          <w:color w:val="000000"/>
          <w:sz w:val="24"/>
        </w:rPr>
        <w:t>levies</w:t>
      </w:r>
      <w:r>
        <w:rPr>
          <w:color w:val="000000"/>
          <w:sz w:val="24"/>
        </w:rPr>
        <w:t xml:space="preserve"> for the month</w:t>
      </w:r>
    </w:p>
    <w:tbl>
      <w:tblPr>
        <w:tblW w:w="9657" w:type="dxa"/>
        <w:tblInd w:w="127" w:type="dxa"/>
        <w:tblBorders>
          <w:top w:val="double" w:sz="4" w:space="0" w:color="00000A"/>
          <w:left w:val="double" w:sz="4" w:space="0" w:color="00000A"/>
          <w:bottom w:val="double" w:sz="4" w:space="0" w:color="00000A"/>
          <w:insideH w:val="double" w:sz="4" w:space="0" w:color="00000A"/>
        </w:tblBorders>
        <w:tblCellMar>
          <w:left w:w="107" w:type="dxa"/>
        </w:tblCellMar>
        <w:tblLook w:val="01E0" w:firstRow="1" w:lastRow="1" w:firstColumn="1" w:lastColumn="1" w:noHBand="0" w:noVBand="0"/>
      </w:tblPr>
      <w:tblGrid>
        <w:gridCol w:w="2533"/>
        <w:gridCol w:w="1844"/>
        <w:gridCol w:w="2569"/>
        <w:gridCol w:w="2711"/>
      </w:tblGrid>
      <w:tr w:rsidR="000E794B" w:rsidRPr="007122BB" w:rsidTr="006C5049">
        <w:trPr>
          <w:trHeight w:val="609"/>
        </w:trPr>
        <w:tc>
          <w:tcPr>
            <w:tcW w:w="2533" w:type="dxa"/>
            <w:tcBorders>
              <w:top w:val="double" w:sz="4" w:space="0" w:color="00000A"/>
              <w:left w:val="double" w:sz="4" w:space="0" w:color="00000A"/>
              <w:bottom w:val="double" w:sz="4" w:space="0" w:color="00000A"/>
            </w:tcBorders>
            <w:shd w:val="clear" w:color="auto" w:fill="auto"/>
            <w:tcMar>
              <w:left w:w="107" w:type="dxa"/>
            </w:tcMar>
          </w:tcPr>
          <w:p w:rsidR="000E794B" w:rsidRDefault="000E794B" w:rsidP="00FC0CD4">
            <w:pPr>
              <w:pStyle w:val="TextBody"/>
              <w:ind w:right="43"/>
              <w:jc w:val="center"/>
              <w:rPr>
                <w:b/>
                <w:color w:val="000000"/>
                <w:lang w:val="en-US"/>
              </w:rPr>
            </w:pPr>
            <w:r>
              <w:rPr>
                <w:b/>
                <w:color w:val="000000"/>
                <w:lang w:val="en-US"/>
              </w:rPr>
              <w:t>Budget vs Levy</w:t>
            </w:r>
          </w:p>
          <w:p w:rsidR="000E794B" w:rsidRDefault="000E794B" w:rsidP="00FC0CD4">
            <w:pPr>
              <w:pStyle w:val="TextBody"/>
              <w:ind w:right="43"/>
              <w:jc w:val="center"/>
              <w:rPr>
                <w:b/>
                <w:color w:val="000000"/>
                <w:lang w:val="en-US"/>
              </w:rPr>
            </w:pPr>
          </w:p>
        </w:tc>
        <w:tc>
          <w:tcPr>
            <w:tcW w:w="1844" w:type="dxa"/>
            <w:tcBorders>
              <w:top w:val="double" w:sz="4" w:space="0" w:color="00000A"/>
              <w:bottom w:val="double" w:sz="4" w:space="0" w:color="00000A"/>
            </w:tcBorders>
            <w:shd w:val="clear" w:color="auto" w:fill="auto"/>
          </w:tcPr>
          <w:p w:rsidR="000E794B" w:rsidRDefault="000E794B" w:rsidP="00FC0CD4">
            <w:pPr>
              <w:pStyle w:val="TextBody"/>
              <w:ind w:right="43"/>
              <w:jc w:val="center"/>
              <w:rPr>
                <w:b/>
                <w:color w:val="000000"/>
                <w:lang w:val="en-US"/>
              </w:rPr>
            </w:pPr>
            <w:r>
              <w:rPr>
                <w:b/>
                <w:color w:val="000000"/>
                <w:lang w:val="en-US"/>
              </w:rPr>
              <w:t>Budget per M</w:t>
            </w:r>
            <w:r w:rsidR="00C60BAC">
              <w:rPr>
                <w:b/>
                <w:color w:val="000000"/>
                <w:lang w:val="en-US"/>
              </w:rPr>
              <w:t>onth (19/20</w:t>
            </w:r>
            <w:r>
              <w:rPr>
                <w:b/>
                <w:color w:val="000000"/>
                <w:lang w:val="en-US"/>
              </w:rPr>
              <w:t>)</w:t>
            </w:r>
          </w:p>
        </w:tc>
        <w:tc>
          <w:tcPr>
            <w:tcW w:w="2569" w:type="dxa"/>
            <w:tcBorders>
              <w:top w:val="double" w:sz="4" w:space="0" w:color="00000A"/>
              <w:bottom w:val="double" w:sz="4" w:space="0" w:color="00000A"/>
            </w:tcBorders>
            <w:shd w:val="clear" w:color="auto" w:fill="auto"/>
          </w:tcPr>
          <w:p w:rsidR="00DE0F33" w:rsidRPr="006248DB" w:rsidRDefault="000E794B" w:rsidP="004B7F36">
            <w:pPr>
              <w:pStyle w:val="TextBody"/>
              <w:ind w:right="43"/>
              <w:jc w:val="center"/>
              <w:rPr>
                <w:b/>
                <w:color w:val="000000"/>
                <w:lang w:val="en-US"/>
              </w:rPr>
            </w:pPr>
            <w:r w:rsidRPr="006248DB">
              <w:rPr>
                <w:b/>
                <w:color w:val="000000"/>
                <w:lang w:val="en-US"/>
              </w:rPr>
              <w:t xml:space="preserve">Actual Levy </w:t>
            </w:r>
            <w:r w:rsidR="00A00485" w:rsidRPr="006248DB">
              <w:rPr>
                <w:b/>
                <w:color w:val="000000"/>
                <w:lang w:val="en-US"/>
              </w:rPr>
              <w:t xml:space="preserve">   </w:t>
            </w:r>
          </w:p>
          <w:p w:rsidR="000E794B" w:rsidRDefault="00A00485" w:rsidP="00E73BF2">
            <w:pPr>
              <w:pStyle w:val="TextBody"/>
              <w:ind w:right="43"/>
              <w:jc w:val="center"/>
              <w:rPr>
                <w:b/>
                <w:color w:val="000000"/>
                <w:lang w:val="en-US"/>
              </w:rPr>
            </w:pPr>
            <w:r w:rsidRPr="006248DB">
              <w:rPr>
                <w:b/>
                <w:color w:val="000000"/>
                <w:lang w:val="en-US"/>
              </w:rPr>
              <w:t>(</w:t>
            </w:r>
            <w:r w:rsidR="00A16879">
              <w:rPr>
                <w:b/>
                <w:color w:val="000000"/>
                <w:lang w:val="en-US"/>
              </w:rPr>
              <w:t>June</w:t>
            </w:r>
            <w:r w:rsidR="002B4DAB">
              <w:rPr>
                <w:b/>
                <w:color w:val="000000"/>
                <w:lang w:val="en-US"/>
              </w:rPr>
              <w:t xml:space="preserve"> 2020</w:t>
            </w:r>
            <w:r w:rsidR="000E794B" w:rsidRPr="006248DB">
              <w:rPr>
                <w:b/>
                <w:color w:val="000000"/>
                <w:lang w:val="en-US"/>
              </w:rPr>
              <w:t>)</w:t>
            </w:r>
          </w:p>
        </w:tc>
        <w:tc>
          <w:tcPr>
            <w:tcW w:w="2711" w:type="dxa"/>
            <w:tcBorders>
              <w:top w:val="double" w:sz="4" w:space="0" w:color="00000A"/>
              <w:bottom w:val="double" w:sz="4" w:space="0" w:color="00000A"/>
              <w:right w:val="double" w:sz="4" w:space="0" w:color="00000A"/>
            </w:tcBorders>
            <w:shd w:val="clear" w:color="auto" w:fill="auto"/>
          </w:tcPr>
          <w:p w:rsidR="000E794B" w:rsidRPr="00E97735" w:rsidRDefault="000E794B" w:rsidP="004223C2">
            <w:pPr>
              <w:pStyle w:val="TextBody"/>
              <w:ind w:right="43"/>
              <w:jc w:val="center"/>
              <w:rPr>
                <w:b/>
                <w:color w:val="000000"/>
                <w:lang w:val="en-US"/>
              </w:rPr>
            </w:pPr>
            <w:r w:rsidRPr="00296449">
              <w:rPr>
                <w:b/>
                <w:color w:val="000000"/>
                <w:lang w:val="en-US"/>
              </w:rPr>
              <w:t>Actual Cash C</w:t>
            </w:r>
            <w:r w:rsidR="000B68E3" w:rsidRPr="00296449">
              <w:rPr>
                <w:b/>
                <w:color w:val="000000"/>
                <w:lang w:val="en-US"/>
              </w:rPr>
              <w:t>ollection (</w:t>
            </w:r>
            <w:r w:rsidR="00A16879">
              <w:rPr>
                <w:b/>
                <w:color w:val="000000"/>
                <w:lang w:val="en-US"/>
              </w:rPr>
              <w:t>Ju</w:t>
            </w:r>
            <w:r w:rsidR="004223C2">
              <w:rPr>
                <w:b/>
                <w:color w:val="000000"/>
                <w:lang w:val="en-US"/>
              </w:rPr>
              <w:t>ne</w:t>
            </w:r>
            <w:r w:rsidR="000B68E3" w:rsidRPr="00296449">
              <w:rPr>
                <w:b/>
                <w:color w:val="000000"/>
                <w:lang w:val="en-US"/>
              </w:rPr>
              <w:t xml:space="preserve"> 2020</w:t>
            </w:r>
            <w:r w:rsidRPr="00296449">
              <w:rPr>
                <w:b/>
                <w:color w:val="000000"/>
                <w:lang w:val="en-US"/>
              </w:rPr>
              <w:t>)</w:t>
            </w:r>
          </w:p>
        </w:tc>
      </w:tr>
      <w:tr w:rsidR="00517514" w:rsidRPr="00B74E26" w:rsidTr="006C5049">
        <w:tc>
          <w:tcPr>
            <w:tcW w:w="2533" w:type="dxa"/>
            <w:tcBorders>
              <w:top w:val="double" w:sz="4" w:space="0" w:color="00000A"/>
              <w:left w:val="double" w:sz="4" w:space="0" w:color="00000A"/>
              <w:right w:val="single" w:sz="4" w:space="0" w:color="00000A"/>
            </w:tcBorders>
            <w:shd w:val="clear" w:color="auto" w:fill="auto"/>
            <w:tcMar>
              <w:left w:w="107" w:type="dxa"/>
            </w:tcMar>
          </w:tcPr>
          <w:p w:rsidR="00517514" w:rsidRDefault="00517514" w:rsidP="00517514">
            <w:pPr>
              <w:pStyle w:val="TextBody"/>
              <w:ind w:right="43"/>
              <w:rPr>
                <w:color w:val="000000"/>
                <w:lang w:val="en-US"/>
              </w:rPr>
            </w:pPr>
            <w:r>
              <w:rPr>
                <w:color w:val="000000"/>
                <w:lang w:val="en-US"/>
              </w:rPr>
              <w:t>Cleansing</w:t>
            </w:r>
          </w:p>
        </w:tc>
        <w:tc>
          <w:tcPr>
            <w:tcW w:w="1844" w:type="dxa"/>
            <w:tcBorders>
              <w:top w:val="double" w:sz="4" w:space="0" w:color="00000A"/>
              <w:left w:val="single" w:sz="4" w:space="0" w:color="00000A"/>
              <w:right w:val="single" w:sz="4" w:space="0" w:color="00000A"/>
            </w:tcBorders>
            <w:shd w:val="clear" w:color="auto" w:fill="auto"/>
            <w:tcMar>
              <w:left w:w="117" w:type="dxa"/>
            </w:tcMar>
          </w:tcPr>
          <w:p w:rsidR="00517514" w:rsidRDefault="00517514" w:rsidP="00517514">
            <w:pPr>
              <w:pStyle w:val="TextBody"/>
              <w:ind w:right="43"/>
              <w:jc w:val="center"/>
              <w:rPr>
                <w:color w:val="000000"/>
                <w:lang w:val="en-US"/>
              </w:rPr>
            </w:pPr>
            <w:r>
              <w:rPr>
                <w:color w:val="000000"/>
                <w:lang w:val="en-US"/>
              </w:rPr>
              <w:t>R2 781 299</w:t>
            </w:r>
          </w:p>
        </w:tc>
        <w:tc>
          <w:tcPr>
            <w:tcW w:w="2569" w:type="dxa"/>
            <w:tcBorders>
              <w:top w:val="double" w:sz="4" w:space="0" w:color="00000A"/>
              <w:left w:val="single" w:sz="4" w:space="0" w:color="00000A"/>
              <w:right w:val="single" w:sz="4" w:space="0" w:color="00000A"/>
            </w:tcBorders>
            <w:shd w:val="clear" w:color="auto" w:fill="auto"/>
            <w:tcMar>
              <w:left w:w="117" w:type="dxa"/>
            </w:tcMar>
          </w:tcPr>
          <w:p w:rsidR="00517514" w:rsidRPr="00DA6AC8" w:rsidRDefault="00A16879" w:rsidP="00517514">
            <w:pPr>
              <w:pStyle w:val="TextBody"/>
              <w:ind w:right="43"/>
              <w:jc w:val="center"/>
              <w:rPr>
                <w:color w:val="000000"/>
                <w:lang w:val="en-US"/>
              </w:rPr>
            </w:pPr>
            <w:r>
              <w:rPr>
                <w:color w:val="000000"/>
                <w:lang w:val="en-US"/>
              </w:rPr>
              <w:t>R1 633 907</w:t>
            </w:r>
          </w:p>
        </w:tc>
        <w:tc>
          <w:tcPr>
            <w:tcW w:w="2711" w:type="dxa"/>
            <w:tcBorders>
              <w:top w:val="double" w:sz="4" w:space="0" w:color="00000A"/>
              <w:left w:val="single" w:sz="4" w:space="0" w:color="00000A"/>
              <w:right w:val="single" w:sz="4" w:space="0" w:color="00000A"/>
            </w:tcBorders>
            <w:shd w:val="clear" w:color="auto" w:fill="auto"/>
            <w:tcMar>
              <w:left w:w="117" w:type="dxa"/>
            </w:tcMar>
          </w:tcPr>
          <w:p w:rsidR="00517514" w:rsidRPr="00296449" w:rsidRDefault="004223C2" w:rsidP="00517514">
            <w:pPr>
              <w:pStyle w:val="TextBody"/>
              <w:ind w:right="43"/>
              <w:jc w:val="center"/>
              <w:rPr>
                <w:lang w:val="en-US"/>
              </w:rPr>
            </w:pPr>
            <w:r>
              <w:rPr>
                <w:lang w:val="en-US"/>
              </w:rPr>
              <w:t>R1 083 204</w:t>
            </w:r>
          </w:p>
        </w:tc>
      </w:tr>
      <w:tr w:rsidR="00517514" w:rsidRPr="007122BB" w:rsidTr="006C5049">
        <w:tc>
          <w:tcPr>
            <w:tcW w:w="2533" w:type="dxa"/>
            <w:tcBorders>
              <w:left w:val="double" w:sz="4" w:space="0" w:color="00000A"/>
              <w:right w:val="single" w:sz="4" w:space="0" w:color="00000A"/>
            </w:tcBorders>
            <w:shd w:val="clear" w:color="auto" w:fill="auto"/>
            <w:tcMar>
              <w:left w:w="107" w:type="dxa"/>
            </w:tcMar>
          </w:tcPr>
          <w:p w:rsidR="00517514" w:rsidRDefault="00517514" w:rsidP="00517514">
            <w:pPr>
              <w:pStyle w:val="TextBody"/>
              <w:ind w:right="43"/>
              <w:rPr>
                <w:color w:val="000000"/>
                <w:lang w:val="en-US"/>
              </w:rPr>
            </w:pPr>
            <w:r>
              <w:rPr>
                <w:color w:val="000000"/>
                <w:lang w:val="en-US"/>
              </w:rPr>
              <w:t>Electricity</w:t>
            </w:r>
          </w:p>
        </w:tc>
        <w:tc>
          <w:tcPr>
            <w:tcW w:w="1844" w:type="dxa"/>
            <w:tcBorders>
              <w:left w:val="single" w:sz="4" w:space="0" w:color="00000A"/>
              <w:right w:val="single" w:sz="4" w:space="0" w:color="00000A"/>
            </w:tcBorders>
            <w:shd w:val="clear" w:color="auto" w:fill="auto"/>
            <w:tcMar>
              <w:left w:w="117" w:type="dxa"/>
            </w:tcMar>
          </w:tcPr>
          <w:p w:rsidR="00517514" w:rsidRDefault="00517514" w:rsidP="00517514">
            <w:pPr>
              <w:pStyle w:val="TextBody"/>
              <w:ind w:right="43"/>
              <w:jc w:val="center"/>
              <w:rPr>
                <w:color w:val="000000"/>
                <w:lang w:val="en-US"/>
              </w:rPr>
            </w:pPr>
            <w:r>
              <w:rPr>
                <w:color w:val="000000"/>
                <w:lang w:val="en-US"/>
              </w:rPr>
              <w:t>R23 681 688</w:t>
            </w:r>
          </w:p>
        </w:tc>
        <w:tc>
          <w:tcPr>
            <w:tcW w:w="2569" w:type="dxa"/>
            <w:tcBorders>
              <w:left w:val="single" w:sz="4" w:space="0" w:color="00000A"/>
              <w:right w:val="single" w:sz="4" w:space="0" w:color="00000A"/>
            </w:tcBorders>
            <w:shd w:val="clear" w:color="auto" w:fill="auto"/>
            <w:tcMar>
              <w:left w:w="117" w:type="dxa"/>
            </w:tcMar>
          </w:tcPr>
          <w:p w:rsidR="00517514" w:rsidRPr="00DA6AC8" w:rsidRDefault="00A16879" w:rsidP="008C4B81">
            <w:pPr>
              <w:pStyle w:val="TextBody"/>
              <w:ind w:right="43"/>
              <w:jc w:val="center"/>
              <w:rPr>
                <w:color w:val="000000"/>
                <w:lang w:val="en-US"/>
              </w:rPr>
            </w:pPr>
            <w:r>
              <w:rPr>
                <w:color w:val="000000"/>
                <w:lang w:val="en-US"/>
              </w:rPr>
              <w:t>R14 426 788</w:t>
            </w:r>
          </w:p>
        </w:tc>
        <w:tc>
          <w:tcPr>
            <w:tcW w:w="2711" w:type="dxa"/>
            <w:tcBorders>
              <w:left w:val="single" w:sz="4" w:space="0" w:color="00000A"/>
              <w:right w:val="single" w:sz="4" w:space="0" w:color="00000A"/>
            </w:tcBorders>
            <w:shd w:val="clear" w:color="auto" w:fill="auto"/>
            <w:tcMar>
              <w:left w:w="117" w:type="dxa"/>
            </w:tcMar>
          </w:tcPr>
          <w:p w:rsidR="00517514" w:rsidRPr="00296449" w:rsidRDefault="004223C2" w:rsidP="00517514">
            <w:pPr>
              <w:pStyle w:val="TextBody"/>
              <w:ind w:right="43"/>
              <w:jc w:val="center"/>
              <w:rPr>
                <w:lang w:val="en-US"/>
              </w:rPr>
            </w:pPr>
            <w:r>
              <w:rPr>
                <w:lang w:val="en-US"/>
              </w:rPr>
              <w:t>R19 821 223</w:t>
            </w:r>
          </w:p>
        </w:tc>
      </w:tr>
      <w:tr w:rsidR="00517514" w:rsidRPr="007122BB" w:rsidTr="006C5049">
        <w:tc>
          <w:tcPr>
            <w:tcW w:w="2533" w:type="dxa"/>
            <w:tcBorders>
              <w:left w:val="double" w:sz="4" w:space="0" w:color="00000A"/>
              <w:right w:val="single" w:sz="4" w:space="0" w:color="00000A"/>
            </w:tcBorders>
            <w:shd w:val="clear" w:color="auto" w:fill="auto"/>
            <w:tcMar>
              <w:left w:w="107" w:type="dxa"/>
            </w:tcMar>
          </w:tcPr>
          <w:p w:rsidR="00517514" w:rsidRDefault="00517514" w:rsidP="00517514">
            <w:pPr>
              <w:pStyle w:val="TextBody"/>
              <w:ind w:right="43"/>
              <w:rPr>
                <w:color w:val="000000"/>
                <w:lang w:val="en-US"/>
              </w:rPr>
            </w:pPr>
            <w:r>
              <w:rPr>
                <w:color w:val="000000"/>
                <w:lang w:val="en-US"/>
              </w:rPr>
              <w:t>Sewer</w:t>
            </w:r>
          </w:p>
        </w:tc>
        <w:tc>
          <w:tcPr>
            <w:tcW w:w="1844" w:type="dxa"/>
            <w:tcBorders>
              <w:left w:val="single" w:sz="4" w:space="0" w:color="00000A"/>
              <w:right w:val="single" w:sz="4" w:space="0" w:color="00000A"/>
            </w:tcBorders>
            <w:shd w:val="clear" w:color="auto" w:fill="auto"/>
            <w:tcMar>
              <w:left w:w="117" w:type="dxa"/>
            </w:tcMar>
          </w:tcPr>
          <w:p w:rsidR="00517514" w:rsidRDefault="00517514" w:rsidP="00517514">
            <w:pPr>
              <w:pStyle w:val="TextBody"/>
              <w:ind w:right="43"/>
              <w:jc w:val="center"/>
              <w:rPr>
                <w:color w:val="000000"/>
                <w:lang w:val="en-US"/>
              </w:rPr>
            </w:pPr>
            <w:r>
              <w:rPr>
                <w:color w:val="000000"/>
                <w:lang w:val="en-US"/>
              </w:rPr>
              <w:t>R2 489 544</w:t>
            </w:r>
          </w:p>
        </w:tc>
        <w:tc>
          <w:tcPr>
            <w:tcW w:w="2569" w:type="dxa"/>
            <w:tcBorders>
              <w:left w:val="single" w:sz="4" w:space="0" w:color="00000A"/>
              <w:right w:val="single" w:sz="4" w:space="0" w:color="00000A"/>
            </w:tcBorders>
            <w:shd w:val="clear" w:color="auto" w:fill="auto"/>
            <w:tcMar>
              <w:left w:w="117" w:type="dxa"/>
            </w:tcMar>
          </w:tcPr>
          <w:p w:rsidR="00517514" w:rsidRPr="00DA6AC8" w:rsidRDefault="00A16879" w:rsidP="00517514">
            <w:pPr>
              <w:pStyle w:val="TextBody"/>
              <w:ind w:right="43"/>
              <w:jc w:val="center"/>
              <w:rPr>
                <w:color w:val="000000"/>
                <w:lang w:val="en-US"/>
              </w:rPr>
            </w:pPr>
            <w:r>
              <w:rPr>
                <w:color w:val="000000"/>
                <w:lang w:val="en-US"/>
              </w:rPr>
              <w:t>R1 013 526</w:t>
            </w:r>
          </w:p>
        </w:tc>
        <w:tc>
          <w:tcPr>
            <w:tcW w:w="2711" w:type="dxa"/>
            <w:tcBorders>
              <w:left w:val="single" w:sz="4" w:space="0" w:color="00000A"/>
              <w:right w:val="single" w:sz="4" w:space="0" w:color="00000A"/>
            </w:tcBorders>
            <w:shd w:val="clear" w:color="auto" w:fill="auto"/>
            <w:tcMar>
              <w:left w:w="117" w:type="dxa"/>
            </w:tcMar>
          </w:tcPr>
          <w:p w:rsidR="00517514" w:rsidRPr="00296449" w:rsidRDefault="004223C2" w:rsidP="00517514">
            <w:pPr>
              <w:pStyle w:val="TextBody"/>
              <w:ind w:right="43"/>
              <w:jc w:val="center"/>
              <w:rPr>
                <w:lang w:val="en-US"/>
              </w:rPr>
            </w:pPr>
            <w:r>
              <w:rPr>
                <w:lang w:val="en-US"/>
              </w:rPr>
              <w:t>R930 162</w:t>
            </w:r>
          </w:p>
        </w:tc>
      </w:tr>
      <w:tr w:rsidR="00517514" w:rsidRPr="007122BB" w:rsidTr="006C5049">
        <w:tc>
          <w:tcPr>
            <w:tcW w:w="2533" w:type="dxa"/>
            <w:tcBorders>
              <w:left w:val="double" w:sz="4" w:space="0" w:color="00000A"/>
              <w:right w:val="single" w:sz="4" w:space="0" w:color="00000A"/>
            </w:tcBorders>
            <w:shd w:val="clear" w:color="auto" w:fill="auto"/>
            <w:tcMar>
              <w:left w:w="107" w:type="dxa"/>
            </w:tcMar>
          </w:tcPr>
          <w:p w:rsidR="00517514" w:rsidRDefault="00517514" w:rsidP="00517514">
            <w:pPr>
              <w:pStyle w:val="TextBody"/>
              <w:ind w:right="43"/>
              <w:rPr>
                <w:color w:val="000000"/>
                <w:lang w:val="en-US"/>
              </w:rPr>
            </w:pPr>
            <w:r>
              <w:rPr>
                <w:color w:val="000000"/>
                <w:lang w:val="en-US"/>
              </w:rPr>
              <w:t>Water</w:t>
            </w:r>
          </w:p>
        </w:tc>
        <w:tc>
          <w:tcPr>
            <w:tcW w:w="1844" w:type="dxa"/>
            <w:tcBorders>
              <w:left w:val="single" w:sz="4" w:space="0" w:color="00000A"/>
              <w:right w:val="single" w:sz="4" w:space="0" w:color="00000A"/>
            </w:tcBorders>
            <w:shd w:val="clear" w:color="auto" w:fill="auto"/>
            <w:tcMar>
              <w:left w:w="117" w:type="dxa"/>
            </w:tcMar>
          </w:tcPr>
          <w:p w:rsidR="00517514" w:rsidRDefault="00517514" w:rsidP="00517514">
            <w:pPr>
              <w:pStyle w:val="TextBody"/>
              <w:ind w:right="43"/>
              <w:jc w:val="center"/>
              <w:rPr>
                <w:color w:val="000000"/>
                <w:lang w:val="en-US"/>
              </w:rPr>
            </w:pPr>
            <w:r>
              <w:rPr>
                <w:color w:val="000000"/>
                <w:lang w:val="en-US"/>
              </w:rPr>
              <w:t>R41 024 734</w:t>
            </w:r>
          </w:p>
        </w:tc>
        <w:tc>
          <w:tcPr>
            <w:tcW w:w="2569" w:type="dxa"/>
            <w:tcBorders>
              <w:left w:val="single" w:sz="4" w:space="0" w:color="00000A"/>
              <w:right w:val="single" w:sz="4" w:space="0" w:color="00000A"/>
            </w:tcBorders>
            <w:shd w:val="clear" w:color="auto" w:fill="auto"/>
            <w:tcMar>
              <w:left w:w="117" w:type="dxa"/>
            </w:tcMar>
          </w:tcPr>
          <w:p w:rsidR="00517514" w:rsidRPr="00DA6AC8" w:rsidRDefault="00A16879" w:rsidP="00517514">
            <w:pPr>
              <w:pStyle w:val="TextBody"/>
              <w:ind w:right="43"/>
              <w:jc w:val="center"/>
              <w:rPr>
                <w:color w:val="000000"/>
                <w:lang w:val="en-US"/>
              </w:rPr>
            </w:pPr>
            <w:r>
              <w:rPr>
                <w:color w:val="000000"/>
                <w:lang w:val="en-US"/>
              </w:rPr>
              <w:t>R19 144 489</w:t>
            </w:r>
          </w:p>
        </w:tc>
        <w:tc>
          <w:tcPr>
            <w:tcW w:w="2711" w:type="dxa"/>
            <w:tcBorders>
              <w:left w:val="single" w:sz="4" w:space="0" w:color="00000A"/>
              <w:right w:val="single" w:sz="4" w:space="0" w:color="00000A"/>
            </w:tcBorders>
            <w:shd w:val="clear" w:color="auto" w:fill="auto"/>
            <w:tcMar>
              <w:left w:w="117" w:type="dxa"/>
            </w:tcMar>
          </w:tcPr>
          <w:p w:rsidR="00517514" w:rsidRPr="00296449" w:rsidRDefault="004223C2" w:rsidP="00517514">
            <w:pPr>
              <w:pStyle w:val="TextBody"/>
              <w:ind w:right="43"/>
              <w:jc w:val="center"/>
              <w:rPr>
                <w:lang w:val="en-US"/>
              </w:rPr>
            </w:pPr>
            <w:r>
              <w:rPr>
                <w:lang w:val="en-US"/>
              </w:rPr>
              <w:t>R7 118 654</w:t>
            </w:r>
          </w:p>
        </w:tc>
      </w:tr>
      <w:tr w:rsidR="00517514" w:rsidRPr="007122BB" w:rsidTr="006C5049">
        <w:tc>
          <w:tcPr>
            <w:tcW w:w="2533" w:type="dxa"/>
            <w:tcBorders>
              <w:left w:val="double" w:sz="4" w:space="0" w:color="00000A"/>
              <w:right w:val="single" w:sz="4" w:space="0" w:color="00000A"/>
            </w:tcBorders>
            <w:shd w:val="clear" w:color="auto" w:fill="auto"/>
            <w:tcMar>
              <w:left w:w="107" w:type="dxa"/>
            </w:tcMar>
          </w:tcPr>
          <w:p w:rsidR="00517514" w:rsidRDefault="00517514" w:rsidP="00517514">
            <w:pPr>
              <w:pStyle w:val="TextBody"/>
              <w:ind w:right="43"/>
              <w:rPr>
                <w:color w:val="000000"/>
                <w:lang w:val="en-US"/>
              </w:rPr>
            </w:pPr>
            <w:r>
              <w:rPr>
                <w:color w:val="000000"/>
                <w:lang w:val="en-US"/>
              </w:rPr>
              <w:t>Assessment Rates</w:t>
            </w:r>
          </w:p>
        </w:tc>
        <w:tc>
          <w:tcPr>
            <w:tcW w:w="1844" w:type="dxa"/>
            <w:tcBorders>
              <w:left w:val="single" w:sz="4" w:space="0" w:color="00000A"/>
              <w:right w:val="single" w:sz="4" w:space="0" w:color="00000A"/>
            </w:tcBorders>
            <w:shd w:val="clear" w:color="auto" w:fill="auto"/>
            <w:tcMar>
              <w:left w:w="117" w:type="dxa"/>
            </w:tcMar>
          </w:tcPr>
          <w:p w:rsidR="00517514" w:rsidRDefault="00517514" w:rsidP="00517514">
            <w:pPr>
              <w:pStyle w:val="TextBody"/>
              <w:ind w:right="43"/>
              <w:jc w:val="center"/>
              <w:rPr>
                <w:color w:val="000000"/>
                <w:lang w:val="en-US"/>
              </w:rPr>
            </w:pPr>
            <w:r>
              <w:rPr>
                <w:color w:val="000000"/>
                <w:lang w:val="en-US"/>
              </w:rPr>
              <w:t>R16 814 401</w:t>
            </w:r>
          </w:p>
        </w:tc>
        <w:tc>
          <w:tcPr>
            <w:tcW w:w="2569" w:type="dxa"/>
            <w:tcBorders>
              <w:left w:val="single" w:sz="4" w:space="0" w:color="00000A"/>
              <w:right w:val="single" w:sz="4" w:space="0" w:color="00000A"/>
            </w:tcBorders>
            <w:shd w:val="clear" w:color="auto" w:fill="auto"/>
            <w:tcMar>
              <w:left w:w="117" w:type="dxa"/>
            </w:tcMar>
          </w:tcPr>
          <w:p w:rsidR="00517514" w:rsidRPr="00DA6AC8" w:rsidRDefault="00A16879" w:rsidP="00517514">
            <w:pPr>
              <w:pStyle w:val="TextBody"/>
              <w:ind w:right="43"/>
              <w:jc w:val="center"/>
              <w:rPr>
                <w:color w:val="000000"/>
                <w:lang w:val="en-US"/>
              </w:rPr>
            </w:pPr>
            <w:r>
              <w:rPr>
                <w:color w:val="000000"/>
                <w:lang w:val="en-US"/>
              </w:rPr>
              <w:t>R14 829 916</w:t>
            </w:r>
          </w:p>
        </w:tc>
        <w:tc>
          <w:tcPr>
            <w:tcW w:w="2711" w:type="dxa"/>
            <w:tcBorders>
              <w:left w:val="single" w:sz="4" w:space="0" w:color="00000A"/>
              <w:right w:val="single" w:sz="4" w:space="0" w:color="00000A"/>
            </w:tcBorders>
            <w:shd w:val="clear" w:color="auto" w:fill="auto"/>
            <w:tcMar>
              <w:left w:w="117" w:type="dxa"/>
            </w:tcMar>
          </w:tcPr>
          <w:p w:rsidR="00517514" w:rsidRPr="00296449" w:rsidRDefault="004223C2" w:rsidP="00517514">
            <w:pPr>
              <w:pStyle w:val="TextBody"/>
              <w:ind w:right="43"/>
              <w:jc w:val="center"/>
              <w:rPr>
                <w:lang w:val="en-US"/>
              </w:rPr>
            </w:pPr>
            <w:r>
              <w:rPr>
                <w:lang w:val="en-US"/>
              </w:rPr>
              <w:t>R7 971 735</w:t>
            </w:r>
          </w:p>
        </w:tc>
      </w:tr>
      <w:tr w:rsidR="00517514" w:rsidRPr="007122BB" w:rsidTr="006C5049">
        <w:trPr>
          <w:trHeight w:val="890"/>
        </w:trPr>
        <w:tc>
          <w:tcPr>
            <w:tcW w:w="2533" w:type="dxa"/>
            <w:tcBorders>
              <w:left w:val="double" w:sz="4" w:space="0" w:color="00000A"/>
              <w:right w:val="single" w:sz="4" w:space="0" w:color="00000A"/>
            </w:tcBorders>
            <w:shd w:val="clear" w:color="auto" w:fill="auto"/>
            <w:tcMar>
              <w:left w:w="107" w:type="dxa"/>
            </w:tcMar>
          </w:tcPr>
          <w:p w:rsidR="00517514" w:rsidRDefault="00517514" w:rsidP="00517514">
            <w:pPr>
              <w:pStyle w:val="TextBody"/>
              <w:ind w:right="43"/>
              <w:rPr>
                <w:color w:val="000000"/>
                <w:lang w:val="en-US"/>
              </w:rPr>
            </w:pPr>
            <w:r>
              <w:rPr>
                <w:color w:val="000000"/>
                <w:lang w:val="en-US"/>
              </w:rPr>
              <w:t>Housing/Hostel</w:t>
            </w:r>
          </w:p>
          <w:p w:rsidR="00517514" w:rsidRDefault="00517514" w:rsidP="00517514">
            <w:pPr>
              <w:pStyle w:val="TextBody"/>
              <w:ind w:right="43"/>
              <w:rPr>
                <w:color w:val="000000"/>
                <w:lang w:val="en-US"/>
              </w:rPr>
            </w:pPr>
            <w:r>
              <w:rPr>
                <w:color w:val="000000"/>
                <w:lang w:val="en-US"/>
              </w:rPr>
              <w:t>Interest</w:t>
            </w:r>
          </w:p>
        </w:tc>
        <w:tc>
          <w:tcPr>
            <w:tcW w:w="1844" w:type="dxa"/>
            <w:tcBorders>
              <w:left w:val="single" w:sz="4" w:space="0" w:color="00000A"/>
              <w:right w:val="single" w:sz="4" w:space="0" w:color="00000A"/>
            </w:tcBorders>
            <w:shd w:val="clear" w:color="auto" w:fill="auto"/>
            <w:tcMar>
              <w:left w:w="117" w:type="dxa"/>
            </w:tcMar>
          </w:tcPr>
          <w:p w:rsidR="00517514" w:rsidRPr="00380C97" w:rsidRDefault="00517514" w:rsidP="00517514">
            <w:pPr>
              <w:pStyle w:val="TextBody"/>
              <w:ind w:right="43"/>
              <w:jc w:val="center"/>
              <w:rPr>
                <w:color w:val="000000"/>
                <w:lang w:val="en-US"/>
              </w:rPr>
            </w:pPr>
            <w:r w:rsidRPr="00380C97">
              <w:rPr>
                <w:color w:val="000000"/>
                <w:lang w:val="en-US"/>
              </w:rPr>
              <w:t>R471 268</w:t>
            </w:r>
          </w:p>
          <w:p w:rsidR="00517514" w:rsidRPr="00380C97" w:rsidRDefault="00517514" w:rsidP="00517514">
            <w:pPr>
              <w:pStyle w:val="TextBody"/>
              <w:ind w:right="43"/>
              <w:jc w:val="center"/>
              <w:rPr>
                <w:color w:val="000000"/>
                <w:lang w:val="en-US"/>
              </w:rPr>
            </w:pPr>
            <w:r w:rsidRPr="00380C97">
              <w:rPr>
                <w:color w:val="000000"/>
                <w:lang w:val="en-US"/>
              </w:rPr>
              <w:t>R3 022</w:t>
            </w:r>
            <w:r>
              <w:rPr>
                <w:color w:val="000000"/>
                <w:lang w:val="en-US"/>
              </w:rPr>
              <w:t> </w:t>
            </w:r>
            <w:r w:rsidRPr="00380C97">
              <w:rPr>
                <w:color w:val="000000"/>
                <w:lang w:val="en-US"/>
              </w:rPr>
              <w:t>483</w:t>
            </w:r>
          </w:p>
        </w:tc>
        <w:tc>
          <w:tcPr>
            <w:tcW w:w="2569" w:type="dxa"/>
            <w:tcBorders>
              <w:left w:val="single" w:sz="4" w:space="0" w:color="00000A"/>
              <w:right w:val="single" w:sz="4" w:space="0" w:color="00000A"/>
            </w:tcBorders>
            <w:shd w:val="clear" w:color="auto" w:fill="auto"/>
            <w:tcMar>
              <w:left w:w="117" w:type="dxa"/>
            </w:tcMar>
          </w:tcPr>
          <w:p w:rsidR="00517514" w:rsidRDefault="00A16879" w:rsidP="00517514">
            <w:pPr>
              <w:pStyle w:val="TextBody"/>
              <w:ind w:right="43"/>
              <w:jc w:val="center"/>
              <w:rPr>
                <w:color w:val="000000"/>
                <w:lang w:val="en-US"/>
              </w:rPr>
            </w:pPr>
            <w:r>
              <w:rPr>
                <w:color w:val="000000"/>
                <w:lang w:val="en-US"/>
              </w:rPr>
              <w:t>R443 299</w:t>
            </w:r>
          </w:p>
          <w:p w:rsidR="00517514" w:rsidRPr="00DA6AC8" w:rsidRDefault="00A16879" w:rsidP="00517514">
            <w:pPr>
              <w:pStyle w:val="TextBody"/>
              <w:ind w:right="43"/>
              <w:jc w:val="center"/>
              <w:rPr>
                <w:color w:val="000000"/>
                <w:lang w:val="en-US"/>
              </w:rPr>
            </w:pPr>
            <w:r>
              <w:rPr>
                <w:color w:val="000000"/>
                <w:lang w:val="en-US"/>
              </w:rPr>
              <w:t>R0</w:t>
            </w:r>
          </w:p>
        </w:tc>
        <w:tc>
          <w:tcPr>
            <w:tcW w:w="2711" w:type="dxa"/>
            <w:tcBorders>
              <w:left w:val="single" w:sz="4" w:space="0" w:color="00000A"/>
              <w:right w:val="single" w:sz="4" w:space="0" w:color="00000A"/>
            </w:tcBorders>
            <w:shd w:val="clear" w:color="auto" w:fill="auto"/>
            <w:tcMar>
              <w:left w:w="117" w:type="dxa"/>
            </w:tcMar>
          </w:tcPr>
          <w:p w:rsidR="00E97735" w:rsidRDefault="004223C2" w:rsidP="00517514">
            <w:pPr>
              <w:pStyle w:val="TextBody"/>
              <w:ind w:right="43"/>
              <w:jc w:val="center"/>
              <w:rPr>
                <w:lang w:val="en-US"/>
              </w:rPr>
            </w:pPr>
            <w:r>
              <w:rPr>
                <w:lang w:val="en-US"/>
              </w:rPr>
              <w:t>R57 310</w:t>
            </w:r>
          </w:p>
          <w:p w:rsidR="0057479F" w:rsidRPr="00296449" w:rsidRDefault="0057479F" w:rsidP="004223C2">
            <w:pPr>
              <w:pStyle w:val="TextBody"/>
              <w:ind w:right="43"/>
              <w:jc w:val="center"/>
              <w:rPr>
                <w:lang w:val="en-US"/>
              </w:rPr>
            </w:pPr>
            <w:r>
              <w:rPr>
                <w:lang w:val="en-US"/>
              </w:rPr>
              <w:t>R</w:t>
            </w:r>
            <w:r w:rsidR="004223C2">
              <w:rPr>
                <w:lang w:val="en-US"/>
              </w:rPr>
              <w:t>325 421</w:t>
            </w:r>
          </w:p>
        </w:tc>
      </w:tr>
      <w:tr w:rsidR="00517514" w:rsidRPr="002376EA" w:rsidTr="006C5049">
        <w:trPr>
          <w:trHeight w:val="222"/>
        </w:trPr>
        <w:tc>
          <w:tcPr>
            <w:tcW w:w="2533" w:type="dxa"/>
            <w:tcBorders>
              <w:left w:val="double" w:sz="4" w:space="0" w:color="00000A"/>
              <w:right w:val="single" w:sz="4" w:space="0" w:color="00000A"/>
            </w:tcBorders>
            <w:shd w:val="clear" w:color="auto" w:fill="auto"/>
            <w:tcMar>
              <w:left w:w="107" w:type="dxa"/>
            </w:tcMar>
          </w:tcPr>
          <w:p w:rsidR="00517514" w:rsidRDefault="00517514" w:rsidP="00517514">
            <w:pPr>
              <w:pStyle w:val="TextBody"/>
              <w:ind w:right="43"/>
              <w:rPr>
                <w:color w:val="000000"/>
                <w:lang w:val="en-US"/>
              </w:rPr>
            </w:pPr>
            <w:r>
              <w:rPr>
                <w:color w:val="000000"/>
                <w:lang w:val="en-US"/>
              </w:rPr>
              <w:t>Unallocated</w:t>
            </w:r>
          </w:p>
        </w:tc>
        <w:tc>
          <w:tcPr>
            <w:tcW w:w="1844" w:type="dxa"/>
            <w:tcBorders>
              <w:left w:val="single" w:sz="4" w:space="0" w:color="00000A"/>
              <w:bottom w:val="single" w:sz="4" w:space="0" w:color="00000A"/>
              <w:right w:val="single" w:sz="4" w:space="0" w:color="00000A"/>
            </w:tcBorders>
            <w:shd w:val="clear" w:color="auto" w:fill="auto"/>
            <w:tcMar>
              <w:left w:w="117" w:type="dxa"/>
            </w:tcMar>
          </w:tcPr>
          <w:p w:rsidR="00517514" w:rsidRDefault="00517514" w:rsidP="00517514">
            <w:pPr>
              <w:pStyle w:val="TextBody"/>
              <w:ind w:right="43"/>
              <w:jc w:val="center"/>
              <w:rPr>
                <w:color w:val="000000"/>
                <w:lang w:val="en-US"/>
              </w:rPr>
            </w:pPr>
          </w:p>
        </w:tc>
        <w:tc>
          <w:tcPr>
            <w:tcW w:w="2569" w:type="dxa"/>
            <w:tcBorders>
              <w:left w:val="single" w:sz="4" w:space="0" w:color="00000A"/>
              <w:bottom w:val="single" w:sz="4" w:space="0" w:color="00000A"/>
              <w:right w:val="single" w:sz="4" w:space="0" w:color="00000A"/>
            </w:tcBorders>
            <w:shd w:val="clear" w:color="auto" w:fill="auto"/>
            <w:tcMar>
              <w:left w:w="117" w:type="dxa"/>
            </w:tcMar>
          </w:tcPr>
          <w:p w:rsidR="00517514" w:rsidRPr="00DA6AC8" w:rsidRDefault="00517514" w:rsidP="00517514">
            <w:pPr>
              <w:pStyle w:val="TextBody"/>
              <w:ind w:right="43"/>
              <w:jc w:val="center"/>
              <w:rPr>
                <w:color w:val="000000"/>
                <w:lang w:val="en-US"/>
              </w:rPr>
            </w:pPr>
          </w:p>
        </w:tc>
        <w:tc>
          <w:tcPr>
            <w:tcW w:w="2711" w:type="dxa"/>
            <w:tcBorders>
              <w:left w:val="single" w:sz="4" w:space="0" w:color="00000A"/>
              <w:bottom w:val="single" w:sz="4" w:space="0" w:color="00000A"/>
              <w:right w:val="single" w:sz="4" w:space="0" w:color="00000A"/>
            </w:tcBorders>
            <w:shd w:val="clear" w:color="auto" w:fill="auto"/>
            <w:tcMar>
              <w:left w:w="117" w:type="dxa"/>
            </w:tcMar>
          </w:tcPr>
          <w:p w:rsidR="00517514" w:rsidRPr="00296449" w:rsidRDefault="004223C2" w:rsidP="00517514">
            <w:pPr>
              <w:pStyle w:val="TextBody"/>
              <w:ind w:right="43"/>
              <w:jc w:val="center"/>
              <w:rPr>
                <w:lang w:val="en-US"/>
              </w:rPr>
            </w:pPr>
            <w:r>
              <w:rPr>
                <w:lang w:val="en-US"/>
              </w:rPr>
              <w:t>R29 341 866</w:t>
            </w:r>
          </w:p>
        </w:tc>
      </w:tr>
      <w:tr w:rsidR="00517514" w:rsidRPr="007122BB" w:rsidTr="006C5049">
        <w:trPr>
          <w:trHeight w:val="204"/>
        </w:trPr>
        <w:tc>
          <w:tcPr>
            <w:tcW w:w="2533" w:type="dxa"/>
            <w:tcBorders>
              <w:left w:val="double" w:sz="4" w:space="0" w:color="00000A"/>
              <w:bottom w:val="double" w:sz="4" w:space="0" w:color="00000A"/>
              <w:right w:val="single" w:sz="4" w:space="0" w:color="00000A"/>
            </w:tcBorders>
            <w:shd w:val="clear" w:color="auto" w:fill="auto"/>
            <w:tcMar>
              <w:left w:w="107" w:type="dxa"/>
            </w:tcMar>
          </w:tcPr>
          <w:p w:rsidR="00517514" w:rsidRPr="00CE0245" w:rsidRDefault="00517514" w:rsidP="00517514">
            <w:pPr>
              <w:pStyle w:val="TextBody"/>
              <w:spacing w:line="240" w:lineRule="auto"/>
              <w:ind w:right="43"/>
              <w:rPr>
                <w:b/>
                <w:i/>
                <w:color w:val="000000"/>
                <w:lang w:val="en-US"/>
              </w:rPr>
            </w:pPr>
            <w:r w:rsidRPr="00CE0245">
              <w:rPr>
                <w:b/>
                <w:i/>
                <w:color w:val="000000"/>
                <w:lang w:val="en-US"/>
              </w:rPr>
              <w:t xml:space="preserve">Total </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517514" w:rsidRPr="00380C97" w:rsidRDefault="00517514" w:rsidP="00517514">
            <w:pPr>
              <w:pStyle w:val="TextBody"/>
              <w:ind w:right="43"/>
              <w:jc w:val="center"/>
              <w:rPr>
                <w:b/>
                <w:i/>
                <w:color w:val="000000"/>
                <w:lang w:val="en-US"/>
              </w:rPr>
            </w:pPr>
            <w:r>
              <w:rPr>
                <w:b/>
                <w:i/>
                <w:color w:val="000000"/>
                <w:lang w:val="en-US"/>
              </w:rPr>
              <w:t>R90 285 420</w:t>
            </w:r>
          </w:p>
        </w:tc>
        <w:tc>
          <w:tcPr>
            <w:tcW w:w="2569"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517514" w:rsidRPr="00DA6AC8" w:rsidRDefault="00A16879" w:rsidP="00517514">
            <w:pPr>
              <w:pStyle w:val="TextBody"/>
              <w:ind w:right="43"/>
              <w:jc w:val="center"/>
              <w:rPr>
                <w:b/>
                <w:i/>
                <w:color w:val="000000"/>
                <w:lang w:val="en-US"/>
              </w:rPr>
            </w:pPr>
            <w:r>
              <w:rPr>
                <w:b/>
                <w:i/>
                <w:color w:val="000000"/>
                <w:lang w:val="en-US"/>
              </w:rPr>
              <w:t>R</w:t>
            </w:r>
            <w:r w:rsidRPr="00A16879">
              <w:rPr>
                <w:b/>
                <w:i/>
                <w:color w:val="000000"/>
                <w:lang w:val="en-US"/>
              </w:rPr>
              <w:t>51</w:t>
            </w:r>
            <w:r>
              <w:rPr>
                <w:b/>
                <w:i/>
                <w:color w:val="000000"/>
                <w:lang w:val="en-US"/>
              </w:rPr>
              <w:t xml:space="preserve"> </w:t>
            </w:r>
            <w:r w:rsidRPr="00A16879">
              <w:rPr>
                <w:b/>
                <w:i/>
                <w:color w:val="000000"/>
                <w:lang w:val="en-US"/>
              </w:rPr>
              <w:t>491</w:t>
            </w:r>
            <w:r>
              <w:rPr>
                <w:b/>
                <w:i/>
                <w:color w:val="000000"/>
                <w:lang w:val="en-US"/>
              </w:rPr>
              <w:t xml:space="preserve"> </w:t>
            </w:r>
            <w:r w:rsidRPr="00A16879">
              <w:rPr>
                <w:b/>
                <w:i/>
                <w:color w:val="000000"/>
                <w:lang w:val="en-US"/>
              </w:rPr>
              <w:t>925</w:t>
            </w:r>
          </w:p>
        </w:tc>
        <w:tc>
          <w:tcPr>
            <w:tcW w:w="271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rsidR="00517514" w:rsidRPr="00A53335" w:rsidRDefault="0057479F" w:rsidP="00517514">
            <w:pPr>
              <w:pStyle w:val="TextBody"/>
              <w:spacing w:line="240" w:lineRule="auto"/>
              <w:ind w:right="43"/>
              <w:jc w:val="center"/>
              <w:rPr>
                <w:b/>
                <w:i/>
                <w:color w:val="000000"/>
                <w:lang w:val="en-US"/>
              </w:rPr>
            </w:pPr>
            <w:r>
              <w:rPr>
                <w:b/>
                <w:i/>
                <w:color w:val="000000"/>
                <w:lang w:val="en-US"/>
              </w:rPr>
              <w:t>R</w:t>
            </w:r>
            <w:r w:rsidR="004223C2">
              <w:rPr>
                <w:b/>
                <w:i/>
                <w:color w:val="000000"/>
                <w:lang w:val="en-US"/>
              </w:rPr>
              <w:t>66 649 575</w:t>
            </w:r>
          </w:p>
        </w:tc>
      </w:tr>
    </w:tbl>
    <w:p w:rsidR="00B151FF" w:rsidRPr="006F22DF" w:rsidRDefault="003832F3" w:rsidP="00637228">
      <w:pPr>
        <w:pStyle w:val="TextBody"/>
        <w:numPr>
          <w:ilvl w:val="0"/>
          <w:numId w:val="16"/>
        </w:numPr>
        <w:spacing w:line="240" w:lineRule="auto"/>
        <w:ind w:right="43"/>
        <w:rPr>
          <w:sz w:val="24"/>
        </w:rPr>
      </w:pPr>
      <w:r>
        <w:rPr>
          <w:color w:val="000000"/>
          <w:sz w:val="24"/>
        </w:rPr>
        <w:t xml:space="preserve">Actual levied is </w:t>
      </w:r>
      <w:r>
        <w:rPr>
          <w:color w:val="000000"/>
          <w:sz w:val="24"/>
        </w:rPr>
        <w:tab/>
        <w:t xml:space="preserve">        </w:t>
      </w:r>
      <w:r>
        <w:rPr>
          <w:color w:val="000000"/>
          <w:sz w:val="24"/>
        </w:rPr>
        <w:tab/>
      </w:r>
      <w:r w:rsidR="00C60BAC">
        <w:rPr>
          <w:b/>
          <w:sz w:val="24"/>
        </w:rPr>
        <w:t xml:space="preserve">   </w:t>
      </w:r>
      <w:r w:rsidR="00140A52">
        <w:rPr>
          <w:b/>
          <w:sz w:val="24"/>
        </w:rPr>
        <w:t>57.03</w:t>
      </w:r>
      <w:r w:rsidRPr="00380C97">
        <w:rPr>
          <w:b/>
          <w:sz w:val="24"/>
        </w:rPr>
        <w:t>%</w:t>
      </w:r>
      <w:r w:rsidRPr="006248DB">
        <w:rPr>
          <w:sz w:val="24"/>
        </w:rPr>
        <w:t xml:space="preserve"> </w:t>
      </w:r>
      <w:r w:rsidRPr="006F22DF">
        <w:rPr>
          <w:sz w:val="24"/>
        </w:rPr>
        <w:tab/>
        <w:t>of budgeted levies for the month.</w:t>
      </w:r>
    </w:p>
    <w:p w:rsidR="004B7F36" w:rsidRPr="008C6874" w:rsidRDefault="00CC0448" w:rsidP="00637228">
      <w:pPr>
        <w:pStyle w:val="TextBody"/>
        <w:numPr>
          <w:ilvl w:val="0"/>
          <w:numId w:val="16"/>
        </w:numPr>
        <w:spacing w:line="240" w:lineRule="auto"/>
        <w:ind w:right="43"/>
        <w:rPr>
          <w:b/>
          <w:color w:val="000000"/>
          <w:sz w:val="24"/>
        </w:rPr>
      </w:pPr>
      <w:r w:rsidRPr="004B7F36">
        <w:rPr>
          <w:sz w:val="24"/>
        </w:rPr>
        <w:t xml:space="preserve">Actual cash collection is </w:t>
      </w:r>
      <w:r w:rsidRPr="004B7F36">
        <w:rPr>
          <w:sz w:val="24"/>
        </w:rPr>
        <w:tab/>
      </w:r>
      <w:r w:rsidRPr="00697B62">
        <w:rPr>
          <w:sz w:val="24"/>
        </w:rPr>
        <w:t xml:space="preserve"> </w:t>
      </w:r>
      <w:r w:rsidR="00C60BAC">
        <w:rPr>
          <w:b/>
          <w:sz w:val="24"/>
        </w:rPr>
        <w:t xml:space="preserve">  </w:t>
      </w:r>
      <w:r w:rsidR="004223C2">
        <w:rPr>
          <w:b/>
          <w:sz w:val="24"/>
        </w:rPr>
        <w:t>73.82</w:t>
      </w:r>
      <w:r w:rsidR="003832F3" w:rsidRPr="00E97735">
        <w:rPr>
          <w:b/>
          <w:sz w:val="24"/>
        </w:rPr>
        <w:t>%</w:t>
      </w:r>
      <w:r w:rsidR="003832F3" w:rsidRPr="008C6874">
        <w:rPr>
          <w:sz w:val="24"/>
        </w:rPr>
        <w:t xml:space="preserve"> </w:t>
      </w:r>
      <w:r w:rsidR="003832F3" w:rsidRPr="008C6874">
        <w:rPr>
          <w:sz w:val="24"/>
        </w:rPr>
        <w:tab/>
        <w:t>of budgeted levies for the month</w:t>
      </w:r>
    </w:p>
    <w:p w:rsidR="00B151FF" w:rsidRPr="004B7F36" w:rsidRDefault="003832F3" w:rsidP="00637228">
      <w:pPr>
        <w:pStyle w:val="TextBody"/>
        <w:numPr>
          <w:ilvl w:val="0"/>
          <w:numId w:val="16"/>
        </w:numPr>
        <w:spacing w:line="240" w:lineRule="auto"/>
        <w:ind w:right="43"/>
        <w:rPr>
          <w:b/>
          <w:color w:val="000000"/>
          <w:sz w:val="24"/>
        </w:rPr>
        <w:sectPr w:rsidR="00B151FF" w:rsidRPr="004B7F36">
          <w:headerReference w:type="default" r:id="rId9"/>
          <w:footerReference w:type="default" r:id="rId10"/>
          <w:headerReference w:type="first" r:id="rId11"/>
          <w:pgSz w:w="11906" w:h="16838"/>
          <w:pgMar w:top="1260" w:right="1275" w:bottom="1440" w:left="1843" w:header="709" w:footer="709" w:gutter="0"/>
          <w:pgNumType w:start="1"/>
          <w:cols w:space="720"/>
          <w:formProt w:val="0"/>
          <w:titlePg/>
          <w:docGrid w:linePitch="360" w:charSpace="-6145"/>
        </w:sectPr>
      </w:pPr>
      <w:r w:rsidRPr="008C6874">
        <w:rPr>
          <w:b/>
          <w:sz w:val="24"/>
        </w:rPr>
        <w:t xml:space="preserve">Actual cash collection is </w:t>
      </w:r>
      <w:r w:rsidR="0057479F">
        <w:rPr>
          <w:b/>
          <w:sz w:val="24"/>
        </w:rPr>
        <w:tab/>
        <w:t xml:space="preserve">   </w:t>
      </w:r>
      <w:r w:rsidR="004223C2">
        <w:rPr>
          <w:b/>
          <w:sz w:val="24"/>
        </w:rPr>
        <w:t>129.44</w:t>
      </w:r>
      <w:r w:rsidRPr="008C6874">
        <w:rPr>
          <w:b/>
          <w:sz w:val="24"/>
        </w:rPr>
        <w:t>%</w:t>
      </w:r>
      <w:r w:rsidRPr="004B7F36">
        <w:rPr>
          <w:b/>
          <w:sz w:val="24"/>
        </w:rPr>
        <w:t xml:space="preserve"> </w:t>
      </w:r>
      <w:r w:rsidR="00F571CB">
        <w:rPr>
          <w:b/>
          <w:sz w:val="24"/>
        </w:rPr>
        <w:tab/>
      </w:r>
      <w:r w:rsidRPr="004B7F36">
        <w:rPr>
          <w:b/>
          <w:color w:val="000000"/>
          <w:sz w:val="24"/>
        </w:rPr>
        <w:t>of actual levied-previous month</w:t>
      </w:r>
    </w:p>
    <w:p w:rsidR="00B151FF" w:rsidRPr="00592E2E" w:rsidRDefault="003832F3" w:rsidP="00637228">
      <w:pPr>
        <w:pStyle w:val="ListParagraph"/>
        <w:numPr>
          <w:ilvl w:val="0"/>
          <w:numId w:val="20"/>
        </w:numPr>
        <w:rPr>
          <w:rFonts w:ascii="Arial" w:hAnsi="Arial" w:cs="Arial"/>
          <w:b/>
          <w:sz w:val="28"/>
          <w:szCs w:val="28"/>
        </w:rPr>
      </w:pPr>
      <w:r w:rsidRPr="00592E2E">
        <w:rPr>
          <w:rFonts w:ascii="Arial" w:hAnsi="Arial" w:cs="Arial"/>
          <w:b/>
          <w:sz w:val="28"/>
          <w:szCs w:val="28"/>
        </w:rPr>
        <w:lastRenderedPageBreak/>
        <w:t>Councillors’ balances and arre</w:t>
      </w:r>
      <w:r w:rsidR="0098587C" w:rsidRPr="00592E2E">
        <w:rPr>
          <w:rFonts w:ascii="Arial" w:hAnsi="Arial" w:cs="Arial"/>
          <w:b/>
          <w:sz w:val="28"/>
          <w:szCs w:val="28"/>
        </w:rPr>
        <w:t xml:space="preserve">ars outstanding as at </w:t>
      </w:r>
      <w:r w:rsidR="00206B94">
        <w:rPr>
          <w:rFonts w:ascii="Arial" w:hAnsi="Arial" w:cs="Arial"/>
          <w:b/>
          <w:sz w:val="28"/>
          <w:szCs w:val="28"/>
        </w:rPr>
        <w:t>3</w:t>
      </w:r>
      <w:r w:rsidR="001D0DA9">
        <w:rPr>
          <w:rFonts w:ascii="Arial" w:hAnsi="Arial" w:cs="Arial"/>
          <w:b/>
          <w:sz w:val="28"/>
          <w:szCs w:val="28"/>
        </w:rPr>
        <w:t>1 July</w:t>
      </w:r>
      <w:r w:rsidR="00652897">
        <w:rPr>
          <w:rFonts w:ascii="Arial" w:hAnsi="Arial" w:cs="Arial"/>
          <w:b/>
          <w:sz w:val="28"/>
          <w:szCs w:val="28"/>
        </w:rPr>
        <w:t xml:space="preserve"> </w:t>
      </w:r>
      <w:r w:rsidR="00206B94">
        <w:rPr>
          <w:rFonts w:ascii="Arial" w:hAnsi="Arial" w:cs="Arial"/>
          <w:b/>
          <w:sz w:val="28"/>
          <w:szCs w:val="28"/>
        </w:rPr>
        <w:t>2</w:t>
      </w:r>
      <w:r w:rsidR="000B68E3">
        <w:rPr>
          <w:rFonts w:ascii="Arial" w:hAnsi="Arial" w:cs="Arial"/>
          <w:b/>
          <w:sz w:val="28"/>
          <w:szCs w:val="28"/>
        </w:rPr>
        <w:t>020</w:t>
      </w:r>
    </w:p>
    <w:p w:rsidR="00B151FF" w:rsidRDefault="00B151FF">
      <w:pPr>
        <w:rPr>
          <w:rFonts w:ascii="Arial" w:hAnsi="Arial" w:cs="Arial"/>
          <w:b/>
          <w:sz w:val="28"/>
          <w:szCs w:val="28"/>
        </w:rPr>
      </w:pPr>
    </w:p>
    <w:p w:rsidR="00B151FF" w:rsidRDefault="003832F3">
      <w:pPr>
        <w:spacing w:line="360" w:lineRule="auto"/>
        <w:jc w:val="both"/>
        <w:rPr>
          <w:rFonts w:ascii="Arial" w:hAnsi="Arial" w:cs="Arial"/>
          <w:b/>
          <w:color w:val="000000"/>
          <w:lang w:val="en-GB"/>
        </w:rPr>
      </w:pPr>
      <w:r>
        <w:rPr>
          <w:rFonts w:ascii="Arial" w:hAnsi="Arial" w:cs="Arial"/>
          <w:b/>
          <w:color w:val="000000"/>
          <w:lang w:val="en-GB"/>
        </w:rPr>
        <w:t>Councillor Arrears</w:t>
      </w:r>
    </w:p>
    <w:p w:rsidR="00B151FF" w:rsidRPr="008D7566" w:rsidRDefault="003832F3">
      <w:pPr>
        <w:spacing w:line="360" w:lineRule="auto"/>
        <w:jc w:val="both"/>
        <w:rPr>
          <w:rFonts w:ascii="Arial" w:hAnsi="Arial" w:cs="Arial"/>
          <w:lang w:val="en-GB"/>
        </w:rPr>
      </w:pPr>
      <w:r>
        <w:rPr>
          <w:rFonts w:ascii="Arial" w:hAnsi="Arial" w:cs="Arial"/>
          <w:color w:val="000000"/>
          <w:lang w:val="en-GB"/>
        </w:rPr>
        <w:t>Council</w:t>
      </w:r>
      <w:r w:rsidR="009316B8">
        <w:rPr>
          <w:rFonts w:ascii="Arial" w:hAnsi="Arial" w:cs="Arial"/>
          <w:color w:val="000000"/>
          <w:lang w:val="en-GB"/>
        </w:rPr>
        <w:t>lor balances outstanding</w:t>
      </w:r>
      <w:r w:rsidR="009316B8">
        <w:rPr>
          <w:rFonts w:ascii="Arial" w:hAnsi="Arial" w:cs="Arial"/>
          <w:color w:val="000000"/>
          <w:lang w:val="en-GB"/>
        </w:rPr>
        <w:tab/>
      </w:r>
      <w:r w:rsidR="009316B8">
        <w:rPr>
          <w:rFonts w:ascii="Arial" w:hAnsi="Arial" w:cs="Arial"/>
          <w:color w:val="000000"/>
          <w:lang w:val="en-GB"/>
        </w:rPr>
        <w:tab/>
      </w:r>
      <w:r w:rsidR="008D7566" w:rsidRPr="0003444D">
        <w:rPr>
          <w:rFonts w:ascii="Arial" w:hAnsi="Arial" w:cs="Arial"/>
          <w:lang w:val="en-GB"/>
        </w:rPr>
        <w:t>R</w:t>
      </w:r>
      <w:r w:rsidR="004E43B7">
        <w:rPr>
          <w:rFonts w:ascii="Arial" w:hAnsi="Arial" w:cs="Arial"/>
          <w:lang w:val="en-GB"/>
        </w:rPr>
        <w:t>784.9</w:t>
      </w:r>
      <w:r w:rsidRPr="0003444D">
        <w:rPr>
          <w:rFonts w:ascii="Arial" w:hAnsi="Arial" w:cs="Arial"/>
          <w:lang w:val="en-GB"/>
        </w:rPr>
        <w:t>k</w:t>
      </w:r>
      <w:r w:rsidRPr="008D7566">
        <w:rPr>
          <w:rFonts w:ascii="Arial" w:hAnsi="Arial" w:cs="Arial"/>
          <w:lang w:val="en-GB"/>
        </w:rPr>
        <w:t xml:space="preserve"> </w:t>
      </w:r>
      <w:r w:rsidR="005036B9" w:rsidRPr="008D7566">
        <w:rPr>
          <w:rFonts w:ascii="Arial" w:hAnsi="Arial" w:cs="Arial"/>
          <w:lang w:val="en-GB"/>
        </w:rPr>
        <w:tab/>
        <w:t xml:space="preserve"> (</w:t>
      </w:r>
      <w:r w:rsidR="004E43B7">
        <w:rPr>
          <w:rFonts w:ascii="Arial" w:hAnsi="Arial" w:cs="Arial"/>
          <w:lang w:val="en-GB"/>
        </w:rPr>
        <w:t>June 2020 – R770.7</w:t>
      </w:r>
      <w:r w:rsidRPr="008D7566">
        <w:rPr>
          <w:rFonts w:ascii="Arial" w:hAnsi="Arial" w:cs="Arial"/>
          <w:lang w:val="en-GB"/>
        </w:rPr>
        <w:t>k)</w:t>
      </w:r>
    </w:p>
    <w:p w:rsidR="00B151FF" w:rsidRPr="005036B9" w:rsidRDefault="003832F3">
      <w:pPr>
        <w:spacing w:line="360" w:lineRule="auto"/>
        <w:jc w:val="both"/>
        <w:rPr>
          <w:rFonts w:ascii="Arial" w:hAnsi="Arial" w:cs="Arial"/>
          <w:lang w:val="en-GB"/>
        </w:rPr>
      </w:pPr>
      <w:r w:rsidRPr="008D7566">
        <w:rPr>
          <w:rFonts w:ascii="Arial" w:hAnsi="Arial" w:cs="Arial"/>
          <w:lang w:val="en-GB"/>
        </w:rPr>
        <w:t>Arrea</w:t>
      </w:r>
      <w:r w:rsidR="00E33076" w:rsidRPr="008D7566">
        <w:rPr>
          <w:rFonts w:ascii="Arial" w:hAnsi="Arial" w:cs="Arial"/>
          <w:lang w:val="en-GB"/>
        </w:rPr>
        <w:t xml:space="preserve">rs longer than 3 months </w:t>
      </w:r>
      <w:r w:rsidR="00E33076" w:rsidRPr="008D7566">
        <w:rPr>
          <w:rFonts w:ascii="Arial" w:hAnsi="Arial" w:cs="Arial"/>
          <w:lang w:val="en-GB"/>
        </w:rPr>
        <w:tab/>
      </w:r>
      <w:r w:rsidR="00E33076" w:rsidRPr="008D7566">
        <w:rPr>
          <w:rFonts w:ascii="Arial" w:hAnsi="Arial" w:cs="Arial"/>
          <w:lang w:val="en-GB"/>
        </w:rPr>
        <w:tab/>
      </w:r>
      <w:r w:rsidR="009B0405" w:rsidRPr="0003444D">
        <w:rPr>
          <w:rFonts w:ascii="Arial" w:hAnsi="Arial" w:cs="Arial"/>
          <w:lang w:val="en-GB"/>
        </w:rPr>
        <w:t>R</w:t>
      </w:r>
      <w:r w:rsidR="004E43B7">
        <w:rPr>
          <w:rFonts w:ascii="Arial" w:hAnsi="Arial" w:cs="Arial"/>
          <w:lang w:val="en-GB"/>
        </w:rPr>
        <w:t>742.5</w:t>
      </w:r>
      <w:r w:rsidRPr="0003444D">
        <w:rPr>
          <w:rFonts w:ascii="Arial" w:hAnsi="Arial" w:cs="Arial"/>
          <w:lang w:val="en-GB"/>
        </w:rPr>
        <w:t>k</w:t>
      </w:r>
      <w:r w:rsidRPr="008D7566">
        <w:rPr>
          <w:rFonts w:ascii="Arial" w:hAnsi="Arial" w:cs="Arial"/>
          <w:lang w:val="en-GB"/>
        </w:rPr>
        <w:t xml:space="preserve">   </w:t>
      </w:r>
      <w:r w:rsidR="00B44134" w:rsidRPr="005036B9">
        <w:rPr>
          <w:rFonts w:ascii="Arial" w:hAnsi="Arial" w:cs="Arial"/>
          <w:lang w:val="en-GB"/>
        </w:rPr>
        <w:tab/>
        <w:t xml:space="preserve"> (</w:t>
      </w:r>
      <w:r w:rsidR="004E43B7">
        <w:rPr>
          <w:rFonts w:ascii="Arial" w:hAnsi="Arial" w:cs="Arial"/>
          <w:lang w:val="en-GB"/>
        </w:rPr>
        <w:t>June</w:t>
      </w:r>
      <w:r w:rsidR="00206B94">
        <w:rPr>
          <w:rFonts w:ascii="Arial" w:hAnsi="Arial" w:cs="Arial"/>
          <w:lang w:val="en-GB"/>
        </w:rPr>
        <w:t xml:space="preserve"> 2020 – R</w:t>
      </w:r>
      <w:r w:rsidR="004E43B7">
        <w:rPr>
          <w:rFonts w:ascii="Arial" w:hAnsi="Arial" w:cs="Arial"/>
          <w:lang w:val="en-GB"/>
        </w:rPr>
        <w:t>737.3</w:t>
      </w:r>
      <w:r w:rsidRPr="005036B9">
        <w:rPr>
          <w:rFonts w:ascii="Arial" w:hAnsi="Arial" w:cs="Arial"/>
          <w:lang w:val="en-GB"/>
        </w:rPr>
        <w:t>k)</w:t>
      </w:r>
    </w:p>
    <w:p w:rsidR="00B151FF" w:rsidRPr="005036B9" w:rsidRDefault="00B151FF">
      <w:pPr>
        <w:spacing w:line="360" w:lineRule="auto"/>
        <w:jc w:val="both"/>
        <w:rPr>
          <w:rFonts w:ascii="Arial" w:hAnsi="Arial" w:cs="Arial"/>
          <w:color w:val="000000"/>
          <w:lang w:val="en-GB"/>
        </w:rPr>
      </w:pPr>
    </w:p>
    <w:p w:rsidR="00B151FF" w:rsidRPr="00F46B73" w:rsidRDefault="003832F3">
      <w:pPr>
        <w:spacing w:line="360" w:lineRule="auto"/>
        <w:jc w:val="both"/>
        <w:rPr>
          <w:rFonts w:ascii="Arial" w:hAnsi="Arial" w:cs="Arial"/>
          <w:color w:val="FF0000"/>
          <w:lang w:val="en-GB"/>
        </w:rPr>
      </w:pPr>
      <w:r w:rsidRPr="00F46B73">
        <w:rPr>
          <w:rFonts w:ascii="Arial" w:hAnsi="Arial" w:cs="Arial"/>
          <w:color w:val="FF0000"/>
          <w:lang w:val="en-GB"/>
        </w:rPr>
        <w:t xml:space="preserve">The amount has </w:t>
      </w:r>
      <w:r w:rsidR="007E61F7">
        <w:rPr>
          <w:rFonts w:ascii="Arial" w:hAnsi="Arial" w:cs="Arial"/>
          <w:color w:val="FF0000"/>
          <w:lang w:val="en-GB"/>
        </w:rPr>
        <w:t>in</w:t>
      </w:r>
      <w:r w:rsidR="005F0F18" w:rsidRPr="00F46B73">
        <w:rPr>
          <w:rFonts w:ascii="Arial" w:hAnsi="Arial" w:cs="Arial"/>
          <w:color w:val="FF0000"/>
          <w:lang w:val="en-GB"/>
        </w:rPr>
        <w:t>creased</w:t>
      </w:r>
      <w:r w:rsidRPr="00F46B73">
        <w:rPr>
          <w:rFonts w:ascii="Arial" w:hAnsi="Arial" w:cs="Arial"/>
          <w:color w:val="FF0000"/>
          <w:lang w:val="en-GB"/>
        </w:rPr>
        <w:t xml:space="preserve"> from the previous month</w:t>
      </w:r>
      <w:r w:rsidR="006F7735" w:rsidRPr="00F46B73">
        <w:rPr>
          <w:rFonts w:ascii="Arial" w:hAnsi="Arial" w:cs="Arial"/>
          <w:color w:val="FF0000"/>
          <w:lang w:val="en-GB"/>
        </w:rPr>
        <w:t xml:space="preserve"> for the period 3 months and longer</w:t>
      </w:r>
      <w:r w:rsidR="00F46B73" w:rsidRPr="00F46B73">
        <w:rPr>
          <w:rFonts w:ascii="Arial" w:hAnsi="Arial" w:cs="Arial"/>
          <w:color w:val="FF0000"/>
          <w:lang w:val="en-GB"/>
        </w:rPr>
        <w:t>, as well as total amount owed by Councillors.</w:t>
      </w:r>
    </w:p>
    <w:p w:rsidR="00B151FF" w:rsidRDefault="00B151FF">
      <w:pPr>
        <w:spacing w:line="360" w:lineRule="auto"/>
        <w:jc w:val="both"/>
        <w:rPr>
          <w:rFonts w:ascii="Arial" w:hAnsi="Arial" w:cs="Arial"/>
          <w:color w:val="000000"/>
          <w:lang w:val="en-GB"/>
        </w:rPr>
      </w:pP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color w:val="000000"/>
          <w:lang w:val="en-GB"/>
        </w:rPr>
      </w:pPr>
      <w:r>
        <w:rPr>
          <w:rFonts w:ascii="Arial" w:hAnsi="Arial" w:cs="Arial"/>
          <w:b/>
          <w:color w:val="000000"/>
          <w:lang w:val="en-GB"/>
        </w:rPr>
        <w:t>Municipal Systems Act</w:t>
      </w: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Style w:val="PageNumber"/>
        </w:rPr>
      </w:pPr>
      <w:r>
        <w:rPr>
          <w:rFonts w:ascii="Arial" w:hAnsi="Arial" w:cs="Arial"/>
          <w:color w:val="000000"/>
          <w:lang w:val="en-GB"/>
        </w:rPr>
        <w:t>A Councillor may not be in arrears to the municipality for rates and service charges for a period longer than 3 months</w:t>
      </w:r>
    </w:p>
    <w:p w:rsidR="00B151FF" w:rsidRDefault="003832F3" w:rsidP="00B44134">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000000"/>
          <w:lang w:val="en-GB"/>
        </w:rPr>
        <w:sectPr w:rsidR="00B151FF">
          <w:headerReference w:type="default" r:id="rId12"/>
          <w:footerReference w:type="default" r:id="rId13"/>
          <w:pgSz w:w="11906" w:h="16838"/>
          <w:pgMar w:top="1260" w:right="1417" w:bottom="1440" w:left="1843" w:header="709" w:footer="709" w:gutter="0"/>
          <w:cols w:space="720"/>
          <w:formProt w:val="0"/>
          <w:docGrid w:linePitch="360" w:charSpace="-6145"/>
        </w:sectPr>
      </w:pPr>
      <w:r>
        <w:rPr>
          <w:rFonts w:ascii="Arial" w:hAnsi="Arial" w:cs="Arial"/>
          <w:color w:val="000000"/>
          <w:lang w:val="en-GB"/>
        </w:rPr>
        <w:t>It is the duty of the chairperson of municipal Councils to take necessary action where the Code of Conduct fo</w:t>
      </w:r>
      <w:r w:rsidR="00AD3ECB">
        <w:rPr>
          <w:rFonts w:ascii="Arial" w:hAnsi="Arial" w:cs="Arial"/>
          <w:color w:val="000000"/>
          <w:lang w:val="en-GB"/>
        </w:rPr>
        <w:t xml:space="preserve">r Councillors has been </w:t>
      </w:r>
      <w:r w:rsidR="005D3ACE">
        <w:rPr>
          <w:rFonts w:ascii="Arial" w:hAnsi="Arial" w:cs="Arial"/>
          <w:color w:val="000000"/>
          <w:lang w:val="en-GB"/>
        </w:rPr>
        <w:t>breached</w:t>
      </w:r>
    </w:p>
    <w:p w:rsidR="00AE7FB0" w:rsidRDefault="00AE7FB0" w:rsidP="00AE7FB0">
      <w:pPr>
        <w:ind w:left="4320" w:firstLine="720"/>
        <w:rPr>
          <w:rFonts w:ascii="Arial" w:hAnsi="Arial" w:cs="Arial"/>
          <w:b/>
          <w:sz w:val="22"/>
          <w:szCs w:val="22"/>
        </w:rPr>
      </w:pPr>
      <w:r w:rsidRPr="00AE4DC9">
        <w:rPr>
          <w:rFonts w:ascii="Arial" w:hAnsi="Arial" w:cs="Arial"/>
          <w:b/>
          <w:sz w:val="22"/>
          <w:szCs w:val="22"/>
        </w:rPr>
        <w:lastRenderedPageBreak/>
        <w:t xml:space="preserve">Councillors balance outstanding as at </w:t>
      </w:r>
      <w:r w:rsidR="001D0DA9">
        <w:rPr>
          <w:rFonts w:ascii="Arial" w:hAnsi="Arial" w:cs="Arial"/>
          <w:b/>
          <w:sz w:val="22"/>
          <w:szCs w:val="22"/>
        </w:rPr>
        <w:t>31 July</w:t>
      </w:r>
      <w:r w:rsidR="00E62E56">
        <w:rPr>
          <w:rFonts w:ascii="Arial" w:hAnsi="Arial" w:cs="Arial"/>
          <w:b/>
          <w:sz w:val="22"/>
          <w:szCs w:val="22"/>
        </w:rPr>
        <w:t xml:space="preserve"> </w:t>
      </w:r>
      <w:r w:rsidR="00F46B73">
        <w:rPr>
          <w:rFonts w:ascii="Arial" w:hAnsi="Arial" w:cs="Arial"/>
          <w:b/>
          <w:sz w:val="22"/>
          <w:szCs w:val="22"/>
        </w:rPr>
        <w:t>2020</w:t>
      </w:r>
    </w:p>
    <w:p w:rsidR="00652897" w:rsidRDefault="00652897" w:rsidP="00AE7FB0">
      <w:pPr>
        <w:ind w:left="4320" w:firstLine="720"/>
        <w:rPr>
          <w:rFonts w:ascii="Arial" w:hAnsi="Arial" w:cs="Arial"/>
          <w:b/>
          <w:sz w:val="22"/>
          <w:szCs w:val="22"/>
        </w:rPr>
      </w:pPr>
    </w:p>
    <w:tbl>
      <w:tblPr>
        <w:tblW w:w="5823" w:type="pct"/>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4"/>
        <w:gridCol w:w="991"/>
        <w:gridCol w:w="1846"/>
        <w:gridCol w:w="1277"/>
        <w:gridCol w:w="1277"/>
        <w:gridCol w:w="1277"/>
        <w:gridCol w:w="1280"/>
        <w:gridCol w:w="1277"/>
        <w:gridCol w:w="1277"/>
        <w:gridCol w:w="2123"/>
      </w:tblGrid>
      <w:tr w:rsidR="001D0DA9" w:rsidTr="00920082">
        <w:trPr>
          <w:trHeight w:val="315"/>
        </w:trPr>
        <w:tc>
          <w:tcPr>
            <w:tcW w:w="388"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Account No</w:t>
            </w:r>
          </w:p>
        </w:tc>
        <w:tc>
          <w:tcPr>
            <w:tcW w:w="776"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Name</w:t>
            </w:r>
          </w:p>
        </w:tc>
        <w:tc>
          <w:tcPr>
            <w:tcW w:w="301"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Initials</w:t>
            </w:r>
          </w:p>
        </w:tc>
        <w:tc>
          <w:tcPr>
            <w:tcW w:w="561"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Account Type</w:t>
            </w:r>
          </w:p>
        </w:tc>
        <w:tc>
          <w:tcPr>
            <w:tcW w:w="388"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 xml:space="preserve"> Current Ageing </w:t>
            </w:r>
          </w:p>
        </w:tc>
        <w:tc>
          <w:tcPr>
            <w:tcW w:w="388"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 xml:space="preserve"> 30 Days Ageing </w:t>
            </w:r>
          </w:p>
        </w:tc>
        <w:tc>
          <w:tcPr>
            <w:tcW w:w="388"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 xml:space="preserve"> 60 Days Ageing </w:t>
            </w:r>
          </w:p>
        </w:tc>
        <w:tc>
          <w:tcPr>
            <w:tcW w:w="389"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 xml:space="preserve"> 90 Days Ageing </w:t>
            </w:r>
          </w:p>
        </w:tc>
        <w:tc>
          <w:tcPr>
            <w:tcW w:w="388"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 xml:space="preserve"> 120+ Days Ageing </w:t>
            </w:r>
          </w:p>
        </w:tc>
        <w:tc>
          <w:tcPr>
            <w:tcW w:w="388"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 xml:space="preserve"> Total Ageing </w:t>
            </w:r>
          </w:p>
        </w:tc>
        <w:tc>
          <w:tcPr>
            <w:tcW w:w="645" w:type="pct"/>
            <w:shd w:val="clear" w:color="auto" w:fill="BFBFBF" w:themeFill="background1" w:themeFillShade="BF"/>
            <w:noWrap/>
            <w:vAlign w:val="bottom"/>
            <w:hideMark/>
          </w:tcPr>
          <w:p w:rsidR="001D0DA9" w:rsidRDefault="001D0DA9">
            <w:pPr>
              <w:rPr>
                <w:rFonts w:ascii="Calibri" w:hAnsi="Calibri"/>
                <w:b/>
                <w:bCs/>
                <w:color w:val="000000"/>
                <w:sz w:val="22"/>
                <w:szCs w:val="22"/>
              </w:rPr>
            </w:pPr>
            <w:r>
              <w:rPr>
                <w:rFonts w:ascii="Calibri" w:hAnsi="Calibri"/>
                <w:b/>
                <w:bCs/>
                <w:color w:val="000000"/>
                <w:sz w:val="22"/>
                <w:szCs w:val="22"/>
              </w:rPr>
              <w:t>Remarks</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525381</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DU TOIT</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T</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5 801.33</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5 137.27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5 092.86</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5 078.08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21 109.54</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562734</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DYWILI (MY2436) (1600)</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NN</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Arrangement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26 392.42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26 392.42</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Honoured</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536637</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LEOTLELA (MY2403)</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PR</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144.68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104.86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165.07</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171.17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12 409.87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12 995.65</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592959</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LEOTLELA (MY2403)</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PR</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Handed over</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10 956.49</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10 956.49</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108353</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MAHLAELA (MY2428)</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MD</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254.56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242.63</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247.80</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242.62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10 677.76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11 665.37</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595729</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MALINDI (MY2417)</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MJ</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Handed over</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5 349.78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5 349.78</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593277</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MATWA (MY2444-R616 PM)</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SM</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Handed over</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11 523.99</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11 523.99</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872070</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MATWA (MY2444-R616 PM)</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SM</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Abeyance</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6 146.92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6 146.92</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553229</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MOISI </w:t>
            </w:r>
            <w:r>
              <w:rPr>
                <w:rFonts w:ascii="Calibri" w:hAnsi="Calibri"/>
                <w:b/>
                <w:bCs/>
                <w:color w:val="000000"/>
                <w:sz w:val="22"/>
                <w:szCs w:val="22"/>
              </w:rPr>
              <w:t>T J TAATS</w:t>
            </w:r>
            <w:r>
              <w:rPr>
                <w:rFonts w:ascii="Calibri" w:hAnsi="Calibri"/>
                <w:color w:val="000000"/>
                <w:sz w:val="22"/>
                <w:szCs w:val="22"/>
              </w:rPr>
              <w:t xml:space="preserve"> </w:t>
            </w:r>
            <w:r>
              <w:rPr>
                <w:rFonts w:ascii="Calibri" w:hAnsi="Calibri"/>
                <w:b/>
                <w:bCs/>
                <w:color w:val="000000"/>
                <w:sz w:val="22"/>
                <w:szCs w:val="22"/>
              </w:rPr>
              <w:t>(MY2405)</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ME`</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148.22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136.50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181.90</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186.08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7 459.30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8 112.00</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109049</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MOKOENA </w:t>
            </w:r>
            <w:r>
              <w:rPr>
                <w:rFonts w:ascii="Calibri" w:hAnsi="Calibri"/>
                <w:b/>
                <w:bCs/>
                <w:color w:val="000000"/>
                <w:sz w:val="22"/>
                <w:szCs w:val="22"/>
              </w:rPr>
              <w:t>M E Maseko (MY2406)</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DE</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1 229.61</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309.56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340.11</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342.81</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40 682.94</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42 905.03</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590648</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MOKOENA </w:t>
            </w:r>
            <w:r>
              <w:rPr>
                <w:rFonts w:ascii="Calibri" w:hAnsi="Calibri"/>
                <w:b/>
                <w:bCs/>
                <w:color w:val="000000"/>
                <w:sz w:val="22"/>
                <w:szCs w:val="22"/>
              </w:rPr>
              <w:t>M E Maseko (MY2406)</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DE</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Handed over</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11 628.77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11 628.77</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565105</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MS</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Arrangement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20 898.42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20 898.42</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Honoured</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791179</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MS</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319.43</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307.16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309.68</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307.16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6 164.97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7 408.40</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594135</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MOKWENA </w:t>
            </w:r>
            <w:r>
              <w:rPr>
                <w:rFonts w:ascii="Calibri" w:hAnsi="Calibri"/>
                <w:b/>
                <w:bCs/>
                <w:color w:val="000000"/>
                <w:sz w:val="22"/>
                <w:szCs w:val="22"/>
              </w:rPr>
              <w:t>N Mokoena (MY2439)</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RE</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Handed over</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25 201.10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25 201.10</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12921</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MOLETA </w:t>
            </w:r>
            <w:r>
              <w:rPr>
                <w:rFonts w:ascii="Calibri" w:hAnsi="Calibri"/>
                <w:b/>
                <w:bCs/>
                <w:color w:val="000000"/>
                <w:sz w:val="22"/>
                <w:szCs w:val="22"/>
              </w:rPr>
              <w:t xml:space="preserve">S </w:t>
            </w:r>
            <w:proofErr w:type="spellStart"/>
            <w:r>
              <w:rPr>
                <w:rFonts w:ascii="Calibri" w:hAnsi="Calibri"/>
                <w:b/>
                <w:bCs/>
                <w:color w:val="000000"/>
                <w:sz w:val="22"/>
                <w:szCs w:val="22"/>
              </w:rPr>
              <w:t>Motlhale</w:t>
            </w:r>
            <w:proofErr w:type="spellEnd"/>
            <w:r>
              <w:rPr>
                <w:rFonts w:ascii="Calibri" w:hAnsi="Calibri"/>
                <w:b/>
                <w:bCs/>
                <w:color w:val="000000"/>
                <w:sz w:val="22"/>
                <w:szCs w:val="22"/>
              </w:rPr>
              <w:t xml:space="preserve"> (MY2411)</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464.15</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417.84</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541.30</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549.28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21 938.40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23 910.97</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568419</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MONYELA  </w:t>
            </w:r>
            <w:r>
              <w:rPr>
                <w:rFonts w:ascii="Calibri" w:hAnsi="Calibri"/>
                <w:b/>
                <w:bCs/>
                <w:color w:val="000000"/>
                <w:sz w:val="22"/>
                <w:szCs w:val="22"/>
              </w:rPr>
              <w:t>P M Mokoena(MY2431)</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SD</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Arrangement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7 671.67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7 671.67</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Honoured</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lastRenderedPageBreak/>
              <w:t>830353</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MOSOKWENI (MY2437)</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FD</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Arrangement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61 227.56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61 227.56</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Honoured</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537934</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MOTAUNG (MY2410)</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TA</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298.30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227.61</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306.34</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313.81</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14 991.94</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16 138.00</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106180</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MOTJEANE </w:t>
            </w:r>
            <w:r>
              <w:rPr>
                <w:rFonts w:ascii="Calibri" w:hAnsi="Calibri"/>
                <w:b/>
                <w:bCs/>
                <w:color w:val="000000"/>
                <w:sz w:val="22"/>
                <w:szCs w:val="22"/>
              </w:rPr>
              <w:t xml:space="preserve">S M </w:t>
            </w:r>
            <w:proofErr w:type="spellStart"/>
            <w:r>
              <w:rPr>
                <w:rFonts w:ascii="Calibri" w:hAnsi="Calibri"/>
                <w:b/>
                <w:bCs/>
                <w:color w:val="000000"/>
                <w:sz w:val="22"/>
                <w:szCs w:val="22"/>
              </w:rPr>
              <w:t>Motjeane</w:t>
            </w:r>
            <w:proofErr w:type="spellEnd"/>
            <w:r>
              <w:rPr>
                <w:rFonts w:ascii="Calibri" w:hAnsi="Calibri"/>
                <w:b/>
                <w:bCs/>
                <w:color w:val="000000"/>
                <w:sz w:val="22"/>
                <w:szCs w:val="22"/>
              </w:rPr>
              <w:t>(MY2407)</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RJ</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3 575.08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3 391.60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3 457.01</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3 430.57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117 974.89</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131 829.15</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103466</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MTSHALI (MY2420)</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BP</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704.01</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576.72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802.68</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824.20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40 023.75</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42 931.36</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830352</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MZIZI  </w:t>
            </w:r>
            <w:r>
              <w:rPr>
                <w:rFonts w:ascii="Calibri" w:hAnsi="Calibri"/>
                <w:b/>
                <w:bCs/>
                <w:color w:val="000000"/>
                <w:sz w:val="22"/>
                <w:szCs w:val="22"/>
              </w:rPr>
              <w:t xml:space="preserve">S </w:t>
            </w:r>
            <w:proofErr w:type="spellStart"/>
            <w:r>
              <w:rPr>
                <w:rFonts w:ascii="Calibri" w:hAnsi="Calibri"/>
                <w:b/>
                <w:bCs/>
                <w:color w:val="000000"/>
                <w:sz w:val="22"/>
                <w:szCs w:val="22"/>
              </w:rPr>
              <w:t>S</w:t>
            </w:r>
            <w:proofErr w:type="spellEnd"/>
            <w:r>
              <w:rPr>
                <w:rFonts w:ascii="Calibri" w:hAnsi="Calibri"/>
                <w:b/>
                <w:bCs/>
                <w:color w:val="000000"/>
                <w:sz w:val="22"/>
                <w:szCs w:val="22"/>
              </w:rPr>
              <w:t xml:space="preserve"> Kobo(MY2426)</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TJ</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Arrangement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18 681.19</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18 681.19</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Honoured</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872353</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MZIZI  </w:t>
            </w:r>
            <w:r>
              <w:rPr>
                <w:rFonts w:ascii="Calibri" w:hAnsi="Calibri"/>
                <w:b/>
                <w:bCs/>
                <w:color w:val="000000"/>
                <w:sz w:val="22"/>
                <w:szCs w:val="22"/>
              </w:rPr>
              <w:t xml:space="preserve">S </w:t>
            </w:r>
            <w:proofErr w:type="spellStart"/>
            <w:r>
              <w:rPr>
                <w:rFonts w:ascii="Calibri" w:hAnsi="Calibri"/>
                <w:b/>
                <w:bCs/>
                <w:color w:val="000000"/>
                <w:sz w:val="22"/>
                <w:szCs w:val="22"/>
              </w:rPr>
              <w:t>S</w:t>
            </w:r>
            <w:proofErr w:type="spellEnd"/>
            <w:r>
              <w:rPr>
                <w:rFonts w:ascii="Calibri" w:hAnsi="Calibri"/>
                <w:b/>
                <w:bCs/>
                <w:color w:val="000000"/>
                <w:sz w:val="22"/>
                <w:szCs w:val="22"/>
              </w:rPr>
              <w:t xml:space="preserve"> Kobo(MY2426)</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TJ</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Abeyance</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9 088.41</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9 088.41</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108037</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NE</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747.69</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681.23</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697.02</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693.56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18 854.57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21 674.07</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575013</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NE</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Arrangement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4 161.10</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4 161.10</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Honoured</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592910</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 xml:space="preserve">NKHELOANE </w:t>
            </w:r>
            <w:r>
              <w:rPr>
                <w:rFonts w:ascii="Calibri" w:hAnsi="Calibri"/>
                <w:b/>
                <w:bCs/>
                <w:color w:val="000000"/>
                <w:sz w:val="22"/>
                <w:szCs w:val="22"/>
              </w:rPr>
              <w:t xml:space="preserve">M </w:t>
            </w:r>
            <w:proofErr w:type="spellStart"/>
            <w:r>
              <w:rPr>
                <w:rFonts w:ascii="Calibri" w:hAnsi="Calibri"/>
                <w:b/>
                <w:bCs/>
                <w:color w:val="000000"/>
                <w:sz w:val="22"/>
                <w:szCs w:val="22"/>
              </w:rPr>
              <w:t>Nkheloane</w:t>
            </w:r>
            <w:proofErr w:type="spellEnd"/>
            <w:r>
              <w:rPr>
                <w:rFonts w:ascii="Calibri" w:hAnsi="Calibri"/>
                <w:b/>
                <w:bCs/>
                <w:color w:val="000000"/>
                <w:sz w:val="22"/>
                <w:szCs w:val="22"/>
              </w:rPr>
              <w:t xml:space="preserve"> (MY2433)</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NE</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Handed over</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31 363.13</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31 363.13</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512468</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NNUNE (MY2424)</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JG</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468.21</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437.78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441.91</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438.97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2 072.75</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3 859.62</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589204</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POHO(MY2432)</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MS</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Arrangement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9 740.88</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9 740.88</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Honoured</w:t>
            </w:r>
          </w:p>
        </w:tc>
      </w:tr>
      <w:tr w:rsidR="001D0DA9" w:rsidTr="00920082">
        <w:trPr>
          <w:trHeight w:val="300"/>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512521</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TELANE (MY2429)</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P</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659.66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617.06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620.89</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617.06</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100 590.82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103 105.49</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15"/>
        </w:trPr>
        <w:tc>
          <w:tcPr>
            <w:tcW w:w="388" w:type="pct"/>
            <w:shd w:val="clear" w:color="auto" w:fill="auto"/>
            <w:noWrap/>
            <w:vAlign w:val="bottom"/>
            <w:hideMark/>
          </w:tcPr>
          <w:p w:rsidR="001D0DA9" w:rsidRDefault="001D0DA9">
            <w:pPr>
              <w:jc w:val="right"/>
              <w:rPr>
                <w:rFonts w:ascii="Calibri" w:hAnsi="Calibri"/>
                <w:color w:val="000000"/>
                <w:sz w:val="22"/>
                <w:szCs w:val="22"/>
              </w:rPr>
            </w:pPr>
            <w:r>
              <w:rPr>
                <w:rFonts w:ascii="Calibri" w:hAnsi="Calibri"/>
                <w:color w:val="000000"/>
                <w:sz w:val="22"/>
                <w:szCs w:val="22"/>
              </w:rPr>
              <w:t>511192</w:t>
            </w:r>
          </w:p>
        </w:tc>
        <w:tc>
          <w:tcPr>
            <w:tcW w:w="776"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TSOTETSI (MY2423)</w:t>
            </w:r>
          </w:p>
        </w:tc>
        <w:tc>
          <w:tcPr>
            <w:tcW w:w="30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P</w:t>
            </w:r>
          </w:p>
        </w:tc>
        <w:tc>
          <w:tcPr>
            <w:tcW w:w="561"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Normal</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626.17</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550.55</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593.16</w:t>
            </w:r>
          </w:p>
        </w:tc>
        <w:tc>
          <w:tcPr>
            <w:tcW w:w="389"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594.32</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74 875.94</w:t>
            </w:r>
          </w:p>
        </w:tc>
        <w:tc>
          <w:tcPr>
            <w:tcW w:w="388" w:type="pct"/>
            <w:shd w:val="clear" w:color="auto" w:fill="auto"/>
            <w:noWrap/>
            <w:vAlign w:val="bottom"/>
            <w:hideMark/>
          </w:tcPr>
          <w:p w:rsidR="001D0DA9" w:rsidRDefault="001D0DA9" w:rsidP="001D0DA9">
            <w:pPr>
              <w:jc w:val="center"/>
              <w:rPr>
                <w:rFonts w:ascii="Calibri" w:hAnsi="Calibri"/>
                <w:color w:val="000000"/>
                <w:sz w:val="22"/>
                <w:szCs w:val="22"/>
              </w:rPr>
            </w:pPr>
            <w:r>
              <w:rPr>
                <w:rFonts w:ascii="Calibri" w:hAnsi="Calibri"/>
                <w:color w:val="000000"/>
                <w:sz w:val="22"/>
                <w:szCs w:val="22"/>
              </w:rPr>
              <w:t>77 240.14</w:t>
            </w:r>
          </w:p>
        </w:tc>
        <w:tc>
          <w:tcPr>
            <w:tcW w:w="645" w:type="pct"/>
            <w:shd w:val="clear" w:color="auto" w:fill="auto"/>
            <w:noWrap/>
            <w:vAlign w:val="bottom"/>
            <w:hideMark/>
          </w:tcPr>
          <w:p w:rsidR="001D0DA9" w:rsidRDefault="001D0DA9">
            <w:pPr>
              <w:rPr>
                <w:rFonts w:ascii="Calibri" w:hAnsi="Calibri"/>
                <w:color w:val="000000"/>
                <w:sz w:val="22"/>
                <w:szCs w:val="22"/>
              </w:rPr>
            </w:pPr>
            <w:r>
              <w:rPr>
                <w:rFonts w:ascii="Calibri" w:hAnsi="Calibri"/>
                <w:color w:val="000000"/>
                <w:sz w:val="22"/>
                <w:szCs w:val="22"/>
              </w:rPr>
              <w:t>No Arrangement</w:t>
            </w:r>
          </w:p>
        </w:tc>
      </w:tr>
      <w:tr w:rsidR="001D0DA9" w:rsidTr="00920082">
        <w:trPr>
          <w:trHeight w:val="315"/>
        </w:trPr>
        <w:tc>
          <w:tcPr>
            <w:tcW w:w="388" w:type="pct"/>
            <w:shd w:val="clear" w:color="auto" w:fill="BFBFBF" w:themeFill="background1" w:themeFillShade="BF"/>
            <w:noWrap/>
            <w:vAlign w:val="bottom"/>
            <w:hideMark/>
          </w:tcPr>
          <w:p w:rsidR="001D0DA9" w:rsidRDefault="001D0DA9">
            <w:pPr>
              <w:rPr>
                <w:rFonts w:ascii="Calibri" w:hAnsi="Calibri"/>
                <w:color w:val="000000"/>
                <w:sz w:val="22"/>
                <w:szCs w:val="22"/>
              </w:rPr>
            </w:pPr>
          </w:p>
        </w:tc>
        <w:tc>
          <w:tcPr>
            <w:tcW w:w="776" w:type="pct"/>
            <w:shd w:val="clear" w:color="auto" w:fill="BFBFBF" w:themeFill="background1" w:themeFillShade="BF"/>
            <w:noWrap/>
            <w:vAlign w:val="bottom"/>
            <w:hideMark/>
          </w:tcPr>
          <w:p w:rsidR="001D0DA9" w:rsidRDefault="001D0DA9">
            <w:pPr>
              <w:rPr>
                <w:sz w:val="20"/>
                <w:szCs w:val="20"/>
              </w:rPr>
            </w:pPr>
          </w:p>
        </w:tc>
        <w:tc>
          <w:tcPr>
            <w:tcW w:w="301" w:type="pct"/>
            <w:shd w:val="clear" w:color="auto" w:fill="BFBFBF" w:themeFill="background1" w:themeFillShade="BF"/>
            <w:noWrap/>
            <w:vAlign w:val="bottom"/>
            <w:hideMark/>
          </w:tcPr>
          <w:p w:rsidR="001D0DA9" w:rsidRDefault="001D0DA9">
            <w:pPr>
              <w:rPr>
                <w:sz w:val="20"/>
                <w:szCs w:val="20"/>
              </w:rPr>
            </w:pPr>
          </w:p>
        </w:tc>
        <w:tc>
          <w:tcPr>
            <w:tcW w:w="561" w:type="pct"/>
            <w:shd w:val="clear" w:color="auto" w:fill="BFBFBF" w:themeFill="background1" w:themeFillShade="BF"/>
            <w:noWrap/>
            <w:vAlign w:val="bottom"/>
            <w:hideMark/>
          </w:tcPr>
          <w:p w:rsidR="001D0DA9" w:rsidRDefault="001D0DA9">
            <w:pPr>
              <w:rPr>
                <w:sz w:val="20"/>
                <w:szCs w:val="20"/>
              </w:rPr>
            </w:pPr>
          </w:p>
        </w:tc>
        <w:tc>
          <w:tcPr>
            <w:tcW w:w="388" w:type="pct"/>
            <w:shd w:val="clear" w:color="auto" w:fill="BFBFBF" w:themeFill="background1" w:themeFillShade="BF"/>
            <w:noWrap/>
            <w:vAlign w:val="bottom"/>
            <w:hideMark/>
          </w:tcPr>
          <w:p w:rsidR="001D0DA9" w:rsidRDefault="001D0DA9" w:rsidP="001D0DA9">
            <w:pPr>
              <w:jc w:val="center"/>
              <w:rPr>
                <w:rFonts w:ascii="Calibri" w:hAnsi="Calibri"/>
                <w:b/>
                <w:bCs/>
                <w:color w:val="000000"/>
                <w:sz w:val="22"/>
                <w:szCs w:val="22"/>
              </w:rPr>
            </w:pPr>
            <w:r>
              <w:rPr>
                <w:rFonts w:ascii="Calibri" w:hAnsi="Calibri"/>
                <w:b/>
                <w:bCs/>
                <w:color w:val="000000"/>
                <w:sz w:val="22"/>
                <w:szCs w:val="22"/>
              </w:rPr>
              <w:t>15 441.10</w:t>
            </w:r>
          </w:p>
        </w:tc>
        <w:tc>
          <w:tcPr>
            <w:tcW w:w="388" w:type="pct"/>
            <w:shd w:val="clear" w:color="auto" w:fill="BFBFBF" w:themeFill="background1" w:themeFillShade="BF"/>
            <w:noWrap/>
            <w:vAlign w:val="bottom"/>
            <w:hideMark/>
          </w:tcPr>
          <w:p w:rsidR="001D0DA9" w:rsidRDefault="001D0DA9" w:rsidP="001D0DA9">
            <w:pPr>
              <w:jc w:val="center"/>
              <w:rPr>
                <w:rFonts w:ascii="Calibri" w:hAnsi="Calibri"/>
                <w:b/>
                <w:bCs/>
                <w:color w:val="000000"/>
                <w:sz w:val="22"/>
                <w:szCs w:val="22"/>
              </w:rPr>
            </w:pPr>
            <w:r>
              <w:rPr>
                <w:rFonts w:ascii="Calibri" w:hAnsi="Calibri"/>
                <w:b/>
                <w:bCs/>
                <w:color w:val="000000"/>
                <w:sz w:val="22"/>
                <w:szCs w:val="22"/>
              </w:rPr>
              <w:t>13 138.37</w:t>
            </w:r>
          </w:p>
        </w:tc>
        <w:tc>
          <w:tcPr>
            <w:tcW w:w="388" w:type="pct"/>
            <w:shd w:val="clear" w:color="auto" w:fill="BFBFBF" w:themeFill="background1" w:themeFillShade="BF"/>
            <w:noWrap/>
            <w:vAlign w:val="bottom"/>
            <w:hideMark/>
          </w:tcPr>
          <w:p w:rsidR="001D0DA9" w:rsidRDefault="001D0DA9" w:rsidP="001D0DA9">
            <w:pPr>
              <w:jc w:val="center"/>
              <w:rPr>
                <w:rFonts w:ascii="Calibri" w:hAnsi="Calibri"/>
                <w:b/>
                <w:bCs/>
                <w:color w:val="000000"/>
                <w:sz w:val="22"/>
                <w:szCs w:val="22"/>
              </w:rPr>
            </w:pPr>
            <w:r>
              <w:rPr>
                <w:rFonts w:ascii="Calibri" w:hAnsi="Calibri"/>
                <w:b/>
                <w:bCs/>
                <w:color w:val="000000"/>
                <w:sz w:val="22"/>
                <w:szCs w:val="22"/>
              </w:rPr>
              <w:t>13 797.73</w:t>
            </w:r>
          </w:p>
        </w:tc>
        <w:tc>
          <w:tcPr>
            <w:tcW w:w="389" w:type="pct"/>
            <w:shd w:val="clear" w:color="auto" w:fill="BFBFBF" w:themeFill="background1" w:themeFillShade="BF"/>
            <w:noWrap/>
            <w:vAlign w:val="bottom"/>
            <w:hideMark/>
          </w:tcPr>
          <w:p w:rsidR="001D0DA9" w:rsidRDefault="001D0DA9" w:rsidP="001D0DA9">
            <w:pPr>
              <w:jc w:val="center"/>
              <w:rPr>
                <w:rFonts w:ascii="Calibri" w:hAnsi="Calibri"/>
                <w:b/>
                <w:bCs/>
                <w:color w:val="000000"/>
                <w:sz w:val="22"/>
                <w:szCs w:val="22"/>
              </w:rPr>
            </w:pPr>
            <w:r>
              <w:rPr>
                <w:rFonts w:ascii="Calibri" w:hAnsi="Calibri"/>
                <w:b/>
                <w:bCs/>
                <w:color w:val="000000"/>
                <w:sz w:val="22"/>
                <w:szCs w:val="22"/>
              </w:rPr>
              <w:t>13 789.69</w:t>
            </w:r>
          </w:p>
        </w:tc>
        <w:tc>
          <w:tcPr>
            <w:tcW w:w="388" w:type="pct"/>
            <w:shd w:val="clear" w:color="auto" w:fill="BFBFBF" w:themeFill="background1" w:themeFillShade="BF"/>
            <w:noWrap/>
            <w:vAlign w:val="bottom"/>
            <w:hideMark/>
          </w:tcPr>
          <w:p w:rsidR="001D0DA9" w:rsidRDefault="001D0DA9" w:rsidP="001D0DA9">
            <w:pPr>
              <w:jc w:val="center"/>
              <w:rPr>
                <w:rFonts w:ascii="Calibri" w:hAnsi="Calibri"/>
                <w:b/>
                <w:bCs/>
                <w:color w:val="000000"/>
                <w:sz w:val="22"/>
                <w:szCs w:val="22"/>
              </w:rPr>
            </w:pPr>
            <w:r>
              <w:rPr>
                <w:rFonts w:ascii="Calibri" w:hAnsi="Calibri"/>
                <w:b/>
                <w:bCs/>
                <w:color w:val="000000"/>
                <w:sz w:val="22"/>
                <w:szCs w:val="22"/>
              </w:rPr>
              <w:t>728 749.73</w:t>
            </w:r>
          </w:p>
        </w:tc>
        <w:tc>
          <w:tcPr>
            <w:tcW w:w="388" w:type="pct"/>
            <w:shd w:val="clear" w:color="auto" w:fill="BFBFBF" w:themeFill="background1" w:themeFillShade="BF"/>
            <w:noWrap/>
            <w:vAlign w:val="bottom"/>
            <w:hideMark/>
          </w:tcPr>
          <w:p w:rsidR="001D0DA9" w:rsidRDefault="001D0DA9" w:rsidP="001D0DA9">
            <w:pPr>
              <w:jc w:val="center"/>
              <w:rPr>
                <w:rFonts w:ascii="Calibri" w:hAnsi="Calibri"/>
                <w:b/>
                <w:bCs/>
                <w:color w:val="000000"/>
                <w:sz w:val="22"/>
                <w:szCs w:val="22"/>
              </w:rPr>
            </w:pPr>
            <w:r>
              <w:rPr>
                <w:rFonts w:ascii="Calibri" w:hAnsi="Calibri"/>
                <w:b/>
                <w:bCs/>
                <w:color w:val="000000"/>
                <w:sz w:val="22"/>
                <w:szCs w:val="22"/>
              </w:rPr>
              <w:t>784 916.62</w:t>
            </w:r>
          </w:p>
        </w:tc>
        <w:tc>
          <w:tcPr>
            <w:tcW w:w="645" w:type="pct"/>
            <w:shd w:val="clear" w:color="auto" w:fill="BFBFBF" w:themeFill="background1" w:themeFillShade="BF"/>
            <w:noWrap/>
            <w:vAlign w:val="bottom"/>
            <w:hideMark/>
          </w:tcPr>
          <w:p w:rsidR="001D0DA9" w:rsidRDefault="001D0DA9">
            <w:pPr>
              <w:rPr>
                <w:rFonts w:ascii="Calibri" w:hAnsi="Calibri"/>
                <w:b/>
                <w:bCs/>
                <w:color w:val="000000"/>
                <w:sz w:val="22"/>
                <w:szCs w:val="22"/>
              </w:rPr>
            </w:pPr>
          </w:p>
        </w:tc>
      </w:tr>
    </w:tbl>
    <w:p w:rsidR="00DF032F" w:rsidRDefault="00DF032F" w:rsidP="00AE7FB0">
      <w:pPr>
        <w:ind w:left="4320" w:firstLine="720"/>
        <w:rPr>
          <w:rFonts w:ascii="Arial" w:hAnsi="Arial" w:cs="Arial"/>
          <w:b/>
          <w:sz w:val="22"/>
          <w:szCs w:val="22"/>
        </w:rPr>
      </w:pPr>
    </w:p>
    <w:p w:rsidR="007E61F7" w:rsidRDefault="007E61F7" w:rsidP="00AE7FB0">
      <w:pPr>
        <w:ind w:left="4320" w:firstLine="720"/>
        <w:rPr>
          <w:rFonts w:ascii="Arial" w:hAnsi="Arial" w:cs="Arial"/>
          <w:b/>
          <w:sz w:val="22"/>
          <w:szCs w:val="22"/>
        </w:rPr>
      </w:pPr>
    </w:p>
    <w:p w:rsidR="00F46B73" w:rsidRDefault="00F46B73" w:rsidP="00DF032F">
      <w:pPr>
        <w:rPr>
          <w:rFonts w:ascii="Arial" w:hAnsi="Arial" w:cs="Arial"/>
          <w:b/>
          <w:sz w:val="22"/>
          <w:szCs w:val="22"/>
        </w:rPr>
      </w:pPr>
    </w:p>
    <w:p w:rsidR="00F46B73" w:rsidRPr="00DF032F" w:rsidRDefault="00F46B73" w:rsidP="00DF032F">
      <w:pPr>
        <w:rPr>
          <w:rFonts w:ascii="Arial" w:hAnsi="Arial" w:cs="Arial"/>
          <w:b/>
          <w:sz w:val="28"/>
          <w:szCs w:val="28"/>
        </w:rPr>
        <w:sectPr w:rsidR="00F46B73" w:rsidRPr="00DF032F">
          <w:headerReference w:type="default" r:id="rId14"/>
          <w:footerReference w:type="default" r:id="rId15"/>
          <w:headerReference w:type="first" r:id="rId16"/>
          <w:footerReference w:type="first" r:id="rId17"/>
          <w:pgSz w:w="16838" w:h="11906" w:orient="landscape"/>
          <w:pgMar w:top="1418" w:right="1440" w:bottom="1843" w:left="1259" w:header="709" w:footer="709" w:gutter="0"/>
          <w:cols w:space="720"/>
          <w:formProt w:val="0"/>
          <w:titlePg/>
          <w:docGrid w:linePitch="360" w:charSpace="-6145"/>
        </w:sectPr>
      </w:pPr>
    </w:p>
    <w:p w:rsidR="00B151FF" w:rsidRPr="00592E2E" w:rsidRDefault="003832F3" w:rsidP="00637228">
      <w:pPr>
        <w:pStyle w:val="ListParagraph"/>
        <w:numPr>
          <w:ilvl w:val="0"/>
          <w:numId w:val="20"/>
        </w:numPr>
        <w:rPr>
          <w:rFonts w:ascii="Arial" w:hAnsi="Arial" w:cs="Arial"/>
          <w:b/>
          <w:sz w:val="28"/>
          <w:szCs w:val="28"/>
        </w:rPr>
      </w:pPr>
      <w:r w:rsidRPr="00592E2E">
        <w:rPr>
          <w:rFonts w:ascii="Arial" w:hAnsi="Arial" w:cs="Arial"/>
          <w:b/>
          <w:sz w:val="28"/>
          <w:szCs w:val="28"/>
        </w:rPr>
        <w:lastRenderedPageBreak/>
        <w:t>Officials balan</w:t>
      </w:r>
      <w:r w:rsidR="00E90EEC" w:rsidRPr="00592E2E">
        <w:rPr>
          <w:rFonts w:ascii="Arial" w:hAnsi="Arial" w:cs="Arial"/>
          <w:b/>
          <w:sz w:val="28"/>
          <w:szCs w:val="28"/>
        </w:rPr>
        <w:t xml:space="preserve">ces and arrears as at </w:t>
      </w:r>
      <w:r w:rsidR="001D0DA9">
        <w:rPr>
          <w:rFonts w:ascii="Arial" w:hAnsi="Arial" w:cs="Arial"/>
          <w:b/>
          <w:sz w:val="28"/>
          <w:szCs w:val="28"/>
        </w:rPr>
        <w:t>31 July</w:t>
      </w:r>
      <w:r w:rsidR="006E6B4E" w:rsidRPr="00F61348">
        <w:rPr>
          <w:rFonts w:ascii="Arial" w:hAnsi="Arial" w:cs="Arial"/>
          <w:b/>
          <w:sz w:val="28"/>
          <w:szCs w:val="28"/>
        </w:rPr>
        <w:t xml:space="preserve"> </w:t>
      </w:r>
      <w:r w:rsidR="006E6B4E">
        <w:rPr>
          <w:rFonts w:ascii="Arial" w:hAnsi="Arial" w:cs="Arial"/>
          <w:b/>
          <w:sz w:val="28"/>
          <w:szCs w:val="28"/>
        </w:rPr>
        <w:t>2020</w:t>
      </w:r>
    </w:p>
    <w:p w:rsidR="00B151FF" w:rsidRDefault="00B151FF">
      <w:pPr>
        <w:rPr>
          <w:rFonts w:ascii="Arial" w:hAnsi="Arial" w:cs="Arial"/>
          <w:b/>
          <w:sz w:val="28"/>
          <w:szCs w:val="28"/>
        </w:rPr>
      </w:pPr>
    </w:p>
    <w:p w:rsidR="00B151FF" w:rsidRDefault="003832F3">
      <w:pPr>
        <w:rPr>
          <w:rFonts w:ascii="Arial" w:hAnsi="Arial" w:cs="Arial"/>
          <w:b/>
        </w:rPr>
      </w:pPr>
      <w:r>
        <w:rPr>
          <w:rFonts w:ascii="Arial" w:hAnsi="Arial" w:cs="Arial"/>
          <w:b/>
        </w:rPr>
        <w:t>Those officials who have not made arrangements - Deductions of up to 20% are made from their salaries.</w:t>
      </w:r>
    </w:p>
    <w:p w:rsidR="00B151FF" w:rsidRDefault="00B151FF">
      <w:pPr>
        <w:rPr>
          <w:rFonts w:ascii="Arial" w:hAnsi="Arial" w:cs="Arial"/>
          <w:b/>
        </w:rPr>
      </w:pPr>
    </w:p>
    <w:p w:rsidR="00B151FF" w:rsidRDefault="003832F3">
      <w:pPr>
        <w:spacing w:line="360" w:lineRule="auto"/>
        <w:jc w:val="both"/>
        <w:rPr>
          <w:rFonts w:ascii="Arial" w:hAnsi="Arial" w:cs="Arial"/>
          <w:b/>
          <w:lang w:val="en-GB"/>
        </w:rPr>
      </w:pPr>
      <w:r>
        <w:rPr>
          <w:rFonts w:ascii="Arial" w:hAnsi="Arial" w:cs="Arial"/>
          <w:b/>
          <w:color w:val="000000"/>
          <w:lang w:val="en-GB"/>
        </w:rPr>
        <w:t xml:space="preserve">Staff </w:t>
      </w:r>
      <w:r>
        <w:rPr>
          <w:rFonts w:ascii="Arial" w:hAnsi="Arial" w:cs="Arial"/>
          <w:b/>
          <w:lang w:val="en-GB"/>
        </w:rPr>
        <w:t>arrears (outstanding greater than 90 days)</w:t>
      </w:r>
    </w:p>
    <w:p w:rsidR="00B151FF" w:rsidRDefault="003832F3">
      <w:pPr>
        <w:spacing w:line="360" w:lineRule="auto"/>
        <w:jc w:val="both"/>
        <w:rPr>
          <w:rFonts w:ascii="Arial" w:hAnsi="Arial" w:cs="Arial"/>
          <w:color w:val="000000"/>
          <w:lang w:val="en-GB"/>
        </w:rPr>
      </w:pPr>
      <w:r>
        <w:rPr>
          <w:rFonts w:ascii="Arial" w:hAnsi="Arial" w:cs="Arial"/>
          <w:lang w:val="en-GB"/>
        </w:rPr>
        <w:t xml:space="preserve">Staff (officials) balances </w:t>
      </w:r>
      <w:r>
        <w:rPr>
          <w:rFonts w:ascii="Arial" w:hAnsi="Arial" w:cs="Arial"/>
          <w:b/>
          <w:lang w:val="en-GB"/>
        </w:rPr>
        <w:t>outstanding greater than 90 days</w:t>
      </w:r>
      <w:r w:rsidR="00406856">
        <w:rPr>
          <w:rFonts w:ascii="Arial" w:hAnsi="Arial" w:cs="Arial"/>
          <w:lang w:val="en-GB"/>
        </w:rPr>
        <w:t xml:space="preserve"> </w:t>
      </w:r>
      <w:r w:rsidR="004459D2">
        <w:rPr>
          <w:rFonts w:ascii="Arial" w:hAnsi="Arial" w:cs="Arial"/>
          <w:lang w:val="en-GB"/>
        </w:rPr>
        <w:t xml:space="preserve">totalled </w:t>
      </w:r>
      <w:r w:rsidR="004459D2" w:rsidRPr="0003444D">
        <w:rPr>
          <w:rFonts w:ascii="Arial" w:hAnsi="Arial" w:cs="Arial"/>
          <w:lang w:val="en-GB"/>
        </w:rPr>
        <w:t>R</w:t>
      </w:r>
      <w:r w:rsidR="00920082">
        <w:rPr>
          <w:rFonts w:ascii="Arial" w:hAnsi="Arial" w:cs="Arial"/>
          <w:lang w:val="en-GB"/>
        </w:rPr>
        <w:t>1.209</w:t>
      </w:r>
      <w:r w:rsidR="00AD34E5" w:rsidRPr="0003444D">
        <w:rPr>
          <w:rFonts w:ascii="Arial" w:hAnsi="Arial" w:cs="Arial"/>
          <w:color w:val="000000"/>
          <w:lang w:val="en-GB"/>
        </w:rPr>
        <w:t>m</w:t>
      </w:r>
      <w:r w:rsidR="002376EA">
        <w:rPr>
          <w:rFonts w:ascii="Arial" w:hAnsi="Arial" w:cs="Arial"/>
          <w:color w:val="000000"/>
          <w:lang w:val="en-GB"/>
        </w:rPr>
        <w:t xml:space="preserve"> </w:t>
      </w:r>
      <w:r w:rsidR="004122AC">
        <w:rPr>
          <w:rFonts w:ascii="Arial" w:hAnsi="Arial" w:cs="Arial"/>
          <w:color w:val="000000"/>
          <w:lang w:val="en-GB"/>
        </w:rPr>
        <w:t>(</w:t>
      </w:r>
      <w:r w:rsidR="001D0DA9">
        <w:rPr>
          <w:rFonts w:ascii="Arial" w:hAnsi="Arial" w:cs="Arial"/>
          <w:color w:val="000000"/>
          <w:lang w:val="en-GB"/>
        </w:rPr>
        <w:t>June</w:t>
      </w:r>
      <w:r w:rsidR="001B74C2">
        <w:rPr>
          <w:rFonts w:ascii="Arial" w:hAnsi="Arial" w:cs="Arial"/>
          <w:color w:val="000000"/>
          <w:lang w:val="en-GB"/>
        </w:rPr>
        <w:t xml:space="preserve"> 2020 </w:t>
      </w:r>
      <w:r w:rsidR="006A502A">
        <w:rPr>
          <w:rFonts w:ascii="Arial" w:hAnsi="Arial" w:cs="Arial"/>
          <w:color w:val="000000"/>
          <w:lang w:val="en-GB"/>
        </w:rPr>
        <w:t>– R1.</w:t>
      </w:r>
      <w:r w:rsidR="001D0DA9">
        <w:rPr>
          <w:rFonts w:ascii="Arial" w:hAnsi="Arial" w:cs="Arial"/>
          <w:color w:val="000000"/>
          <w:lang w:val="en-GB"/>
        </w:rPr>
        <w:t>214</w:t>
      </w:r>
      <w:r w:rsidR="006A502A">
        <w:rPr>
          <w:rFonts w:ascii="Arial" w:hAnsi="Arial" w:cs="Arial"/>
          <w:color w:val="000000"/>
          <w:lang w:val="en-GB"/>
        </w:rPr>
        <w:t>m</w:t>
      </w:r>
      <w:r>
        <w:rPr>
          <w:rFonts w:ascii="Arial" w:hAnsi="Arial" w:cs="Arial"/>
          <w:color w:val="000000"/>
          <w:lang w:val="en-GB"/>
        </w:rPr>
        <w:t>)</w:t>
      </w:r>
      <w:r w:rsidR="006E6B4E">
        <w:rPr>
          <w:rFonts w:ascii="Arial" w:hAnsi="Arial" w:cs="Arial"/>
          <w:color w:val="000000"/>
          <w:lang w:val="en-GB"/>
        </w:rPr>
        <w:t xml:space="preserve">. </w:t>
      </w:r>
      <w:r w:rsidR="00920082">
        <w:rPr>
          <w:rFonts w:ascii="Arial" w:hAnsi="Arial" w:cs="Arial"/>
          <w:b/>
          <w:color w:val="FF0000"/>
          <w:lang w:val="en-GB"/>
        </w:rPr>
        <w:t xml:space="preserve"> </w:t>
      </w:r>
    </w:p>
    <w:p w:rsidR="00B151FF" w:rsidRDefault="003832F3">
      <w:pPr>
        <w:spacing w:line="360" w:lineRule="auto"/>
        <w:jc w:val="both"/>
        <w:rPr>
          <w:rFonts w:ascii="Arial" w:hAnsi="Arial" w:cs="Arial"/>
          <w:color w:val="000000"/>
          <w:lang w:val="en-GB"/>
        </w:rPr>
      </w:pPr>
      <w:r>
        <w:rPr>
          <w:rFonts w:ascii="Arial" w:hAnsi="Arial" w:cs="Arial"/>
          <w:color w:val="000000"/>
          <w:lang w:val="en-GB"/>
        </w:rPr>
        <w:t>Staffs have been reminded of the requirements of the Municipal Systems Act in that they are not to have arrears for a period longer than 3 months.</w:t>
      </w:r>
    </w:p>
    <w:p w:rsidR="00B151FF" w:rsidRDefault="00B151FF">
      <w:pPr>
        <w:spacing w:line="360" w:lineRule="auto"/>
        <w:jc w:val="both"/>
        <w:rPr>
          <w:rFonts w:ascii="Arial" w:hAnsi="Arial" w:cs="Arial"/>
          <w:color w:val="000000"/>
          <w:lang w:val="en-GB"/>
        </w:rPr>
      </w:pPr>
    </w:p>
    <w:p w:rsidR="00B151FF" w:rsidRDefault="003832F3" w:rsidP="00637228">
      <w:pPr>
        <w:pStyle w:val="ListParagraph"/>
        <w:numPr>
          <w:ilvl w:val="0"/>
          <w:numId w:val="14"/>
        </w:numPr>
        <w:spacing w:line="360" w:lineRule="auto"/>
        <w:jc w:val="both"/>
        <w:rPr>
          <w:rFonts w:ascii="Arial" w:hAnsi="Arial" w:cs="Arial"/>
          <w:color w:val="000000"/>
          <w:sz w:val="24"/>
          <w:szCs w:val="24"/>
          <w:lang w:val="en-GB"/>
        </w:rPr>
      </w:pPr>
      <w:r>
        <w:rPr>
          <w:rFonts w:ascii="Arial" w:hAnsi="Arial" w:cs="Arial"/>
          <w:color w:val="000000"/>
          <w:sz w:val="24"/>
          <w:szCs w:val="24"/>
          <w:lang w:val="en-GB"/>
        </w:rPr>
        <w:t>Deductions were effected from the staff salaries as from the month of September 2014 in cases where no arrangements have been made.</w:t>
      </w:r>
    </w:p>
    <w:p w:rsidR="00B151FF" w:rsidRDefault="003832F3" w:rsidP="00637228">
      <w:pPr>
        <w:pStyle w:val="ListParagraph"/>
        <w:numPr>
          <w:ilvl w:val="0"/>
          <w:numId w:val="14"/>
        </w:numPr>
        <w:spacing w:line="360" w:lineRule="auto"/>
        <w:jc w:val="both"/>
        <w:rPr>
          <w:rFonts w:ascii="Arial" w:hAnsi="Arial" w:cs="Arial"/>
          <w:color w:val="000000"/>
          <w:sz w:val="24"/>
          <w:szCs w:val="24"/>
          <w:lang w:val="en-GB"/>
        </w:rPr>
      </w:pPr>
      <w:r>
        <w:rPr>
          <w:rFonts w:ascii="Arial" w:hAnsi="Arial" w:cs="Arial"/>
          <w:color w:val="000000"/>
          <w:sz w:val="24"/>
          <w:szCs w:val="24"/>
          <w:lang w:val="en-GB"/>
        </w:rPr>
        <w:t>Where arrangements are in place this will be reviewed and the arrangements amounts may be increased. Affordability will be taken into consideration.</w:t>
      </w:r>
    </w:p>
    <w:p w:rsidR="00B151FF" w:rsidRDefault="003832F3" w:rsidP="00637228">
      <w:pPr>
        <w:pStyle w:val="ListParagraph"/>
        <w:numPr>
          <w:ilvl w:val="0"/>
          <w:numId w:val="14"/>
        </w:numPr>
        <w:spacing w:line="360" w:lineRule="auto"/>
        <w:jc w:val="both"/>
        <w:rPr>
          <w:rFonts w:ascii="Arial" w:hAnsi="Arial" w:cs="Arial"/>
          <w:color w:val="000000"/>
          <w:sz w:val="24"/>
          <w:szCs w:val="24"/>
          <w:lang w:val="en-GB"/>
        </w:rPr>
      </w:pPr>
      <w:r>
        <w:rPr>
          <w:rFonts w:ascii="Arial" w:hAnsi="Arial" w:cs="Arial"/>
          <w:color w:val="000000"/>
          <w:sz w:val="24"/>
          <w:szCs w:val="24"/>
          <w:lang w:val="en-GB"/>
        </w:rPr>
        <w:t>All the officials owing may not be on the list as their residential details is not available. Information is not declared by officials.</w:t>
      </w:r>
    </w:p>
    <w:p w:rsidR="00B151FF" w:rsidRDefault="00B151FF">
      <w:pPr>
        <w:rPr>
          <w:rFonts w:ascii="Arial" w:hAnsi="Arial" w:cs="Arial"/>
          <w:b/>
          <w:bCs/>
          <w:color w:val="000000"/>
          <w:sz w:val="22"/>
          <w:szCs w:val="22"/>
          <w:lang w:eastAsia="en-ZA"/>
        </w:rPr>
      </w:pPr>
    </w:p>
    <w:p w:rsidR="00B151FF" w:rsidRDefault="00B151FF">
      <w:pPr>
        <w:rPr>
          <w:rFonts w:ascii="Arial" w:hAnsi="Arial" w:cs="Arial"/>
          <w:b/>
          <w:bCs/>
          <w:color w:val="000000"/>
          <w:sz w:val="22"/>
          <w:szCs w:val="22"/>
          <w:lang w:eastAsia="en-ZA"/>
        </w:rPr>
      </w:pPr>
    </w:p>
    <w:p w:rsidR="00B151FF" w:rsidRDefault="00B151FF">
      <w:pPr>
        <w:rPr>
          <w:rFonts w:ascii="Arial" w:hAnsi="Arial" w:cs="Arial"/>
          <w:b/>
          <w:bCs/>
          <w:color w:val="000000"/>
          <w:sz w:val="22"/>
          <w:szCs w:val="22"/>
          <w:lang w:eastAsia="en-ZA"/>
        </w:rPr>
      </w:pPr>
    </w:p>
    <w:p w:rsidR="00637228" w:rsidRDefault="003832F3" w:rsidP="00637228">
      <w:pPr>
        <w:rPr>
          <w:rFonts w:ascii="Arial" w:hAnsi="Arial" w:cs="Arial"/>
          <w:b/>
        </w:rPr>
      </w:pPr>
      <w:r>
        <w:rPr>
          <w:rFonts w:ascii="Arial" w:hAnsi="Arial" w:cs="Arial"/>
          <w:b/>
        </w:rPr>
        <w:t>Those officials who have not made arrangements - Deductions of up to 20% have been made from their salaries from November 2017.</w:t>
      </w:r>
      <w:r w:rsidR="00637228" w:rsidRPr="00637228">
        <w:rPr>
          <w:rFonts w:ascii="Arial" w:hAnsi="Arial" w:cs="Arial"/>
          <w:b/>
        </w:rPr>
        <w:t xml:space="preserve"> </w:t>
      </w:r>
      <w:r w:rsidR="00637228">
        <w:rPr>
          <w:rFonts w:ascii="Arial" w:hAnsi="Arial" w:cs="Arial"/>
          <w:b/>
        </w:rPr>
        <w:t>Officials were once again reminded to pay their consumers’ account and to make arrangements.</w:t>
      </w:r>
    </w:p>
    <w:p w:rsidR="00B151FF" w:rsidRDefault="00B151FF">
      <w:pPr>
        <w:rPr>
          <w:rFonts w:ascii="Arial" w:hAnsi="Arial" w:cs="Arial"/>
          <w:b/>
        </w:rPr>
      </w:pPr>
    </w:p>
    <w:p w:rsidR="00B151FF" w:rsidRDefault="00B151FF">
      <w:pPr>
        <w:rPr>
          <w:rFonts w:ascii="Arial" w:hAnsi="Arial" w:cs="Arial"/>
          <w:b/>
        </w:rPr>
      </w:pPr>
    </w:p>
    <w:p w:rsidR="00B151FF" w:rsidRDefault="003832F3">
      <w:pPr>
        <w:rPr>
          <w:rFonts w:ascii="Arial" w:hAnsi="Arial" w:cs="Arial"/>
          <w:b/>
        </w:rPr>
      </w:pPr>
      <w:r>
        <w:rPr>
          <w:rFonts w:ascii="Arial" w:hAnsi="Arial" w:cs="Arial"/>
          <w:b/>
        </w:rPr>
        <w:t>Officials with arrears will be specifically addressed in the Revenue Enhancement Strategy. The workshop has been postponed and roll out can only happen in 20</w:t>
      </w:r>
      <w:r w:rsidR="007E61F7">
        <w:rPr>
          <w:rFonts w:ascii="Arial" w:hAnsi="Arial" w:cs="Arial"/>
          <w:b/>
        </w:rPr>
        <w:t>20</w:t>
      </w:r>
      <w:r>
        <w:rPr>
          <w:rFonts w:ascii="Arial" w:hAnsi="Arial" w:cs="Arial"/>
          <w:b/>
        </w:rPr>
        <w:t>/20</w:t>
      </w:r>
      <w:r w:rsidR="006E6B4E">
        <w:rPr>
          <w:rFonts w:ascii="Arial" w:hAnsi="Arial" w:cs="Arial"/>
          <w:b/>
        </w:rPr>
        <w:t>2</w:t>
      </w:r>
      <w:r w:rsidR="007E61F7">
        <w:rPr>
          <w:rFonts w:ascii="Arial" w:hAnsi="Arial" w:cs="Arial"/>
          <w:b/>
        </w:rPr>
        <w:t>1</w:t>
      </w:r>
      <w:r>
        <w:rPr>
          <w:rFonts w:ascii="Arial" w:hAnsi="Arial" w:cs="Arial"/>
          <w:b/>
        </w:rPr>
        <w:t xml:space="preserve"> year.</w:t>
      </w:r>
    </w:p>
    <w:p w:rsidR="00F46B73" w:rsidRDefault="00F46B73">
      <w:pPr>
        <w:rPr>
          <w:rFonts w:ascii="Arial" w:hAnsi="Arial" w:cs="Arial"/>
          <w:b/>
        </w:rPr>
        <w:sectPr w:rsidR="00F46B73" w:rsidSect="00F46B73">
          <w:pgSz w:w="11906" w:h="16838"/>
          <w:pgMar w:top="1440" w:right="1843" w:bottom="1259" w:left="1418" w:header="709" w:footer="709" w:gutter="0"/>
          <w:cols w:space="720"/>
          <w:formProt w:val="0"/>
          <w:titlePg/>
          <w:docGrid w:linePitch="360" w:charSpace="-6145"/>
        </w:sectPr>
      </w:pPr>
    </w:p>
    <w:p w:rsidR="007E61F7" w:rsidRDefault="00637228" w:rsidP="00FF2645">
      <w:pPr>
        <w:ind w:right="105"/>
        <w:jc w:val="center"/>
        <w:rPr>
          <w:rFonts w:ascii="Arial" w:hAnsi="Arial" w:cs="Arial"/>
          <w:b/>
          <w:sz w:val="22"/>
          <w:szCs w:val="22"/>
        </w:rPr>
      </w:pPr>
      <w:r w:rsidRPr="00637228">
        <w:rPr>
          <w:rFonts w:ascii="Arial" w:hAnsi="Arial" w:cs="Arial"/>
          <w:b/>
          <w:sz w:val="22"/>
          <w:szCs w:val="22"/>
        </w:rPr>
        <w:lastRenderedPageBreak/>
        <w:t>Officia</w:t>
      </w:r>
      <w:r w:rsidR="00320DBE">
        <w:rPr>
          <w:rFonts w:ascii="Arial" w:hAnsi="Arial" w:cs="Arial"/>
          <w:b/>
          <w:sz w:val="22"/>
          <w:szCs w:val="22"/>
        </w:rPr>
        <w:t xml:space="preserve">ls balance outstanding as at </w:t>
      </w:r>
      <w:r w:rsidR="001D0DA9">
        <w:rPr>
          <w:rFonts w:ascii="Arial" w:hAnsi="Arial" w:cs="Arial"/>
          <w:b/>
          <w:sz w:val="22"/>
          <w:szCs w:val="22"/>
        </w:rPr>
        <w:t>31 July</w:t>
      </w:r>
      <w:r w:rsidR="006E6B4E" w:rsidRPr="00F61348">
        <w:rPr>
          <w:rFonts w:ascii="Arial" w:hAnsi="Arial" w:cs="Arial"/>
          <w:b/>
          <w:sz w:val="22"/>
          <w:szCs w:val="22"/>
        </w:rPr>
        <w:t xml:space="preserve"> </w:t>
      </w:r>
      <w:r w:rsidR="006E6B4E">
        <w:rPr>
          <w:rFonts w:ascii="Arial" w:hAnsi="Arial" w:cs="Arial"/>
          <w:b/>
          <w:sz w:val="22"/>
          <w:szCs w:val="22"/>
        </w:rPr>
        <w:t>2020</w:t>
      </w:r>
    </w:p>
    <w:p w:rsidR="00885021" w:rsidRDefault="00885021">
      <w:pPr>
        <w:rPr>
          <w:rFonts w:ascii="Arial" w:hAnsi="Arial" w:cs="Arial"/>
          <w:b/>
          <w:sz w:val="18"/>
          <w:szCs w:val="18"/>
        </w:rPr>
      </w:pPr>
      <w:bookmarkStart w:id="0" w:name="RANGE!A1:J93"/>
      <w:bookmarkEnd w:id="0"/>
    </w:p>
    <w:tbl>
      <w:tblPr>
        <w:tblW w:w="5819" w:type="pct"/>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424"/>
        <w:gridCol w:w="855"/>
        <w:gridCol w:w="1559"/>
        <w:gridCol w:w="1276"/>
        <w:gridCol w:w="1417"/>
        <w:gridCol w:w="1276"/>
        <w:gridCol w:w="1276"/>
        <w:gridCol w:w="1417"/>
        <w:gridCol w:w="1417"/>
        <w:gridCol w:w="2404"/>
      </w:tblGrid>
      <w:tr w:rsidR="00920082" w:rsidRPr="00920082" w:rsidTr="00920082">
        <w:trPr>
          <w:trHeight w:val="315"/>
        </w:trPr>
        <w:tc>
          <w:tcPr>
            <w:tcW w:w="34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Account No</w:t>
            </w:r>
          </w:p>
        </w:tc>
        <w:tc>
          <w:tcPr>
            <w:tcW w:w="737"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Name</w:t>
            </w:r>
          </w:p>
        </w:tc>
        <w:tc>
          <w:tcPr>
            <w:tcW w:w="260"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Initials</w:t>
            </w:r>
          </w:p>
        </w:tc>
        <w:tc>
          <w:tcPr>
            <w:tcW w:w="474"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Account Type</w:t>
            </w:r>
          </w:p>
        </w:tc>
        <w:tc>
          <w:tcPr>
            <w:tcW w:w="388"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 xml:space="preserve"> Current Ageing </w:t>
            </w:r>
          </w:p>
        </w:tc>
        <w:tc>
          <w:tcPr>
            <w:tcW w:w="43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 xml:space="preserve"> 30 Days Ageing </w:t>
            </w:r>
          </w:p>
        </w:tc>
        <w:tc>
          <w:tcPr>
            <w:tcW w:w="388"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 xml:space="preserve"> 60 Days Ageing </w:t>
            </w:r>
          </w:p>
        </w:tc>
        <w:tc>
          <w:tcPr>
            <w:tcW w:w="388"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 xml:space="preserve"> 90 Days Ageing </w:t>
            </w:r>
          </w:p>
        </w:tc>
        <w:tc>
          <w:tcPr>
            <w:tcW w:w="43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 xml:space="preserve"> 120+ Days Ageing </w:t>
            </w:r>
          </w:p>
        </w:tc>
        <w:tc>
          <w:tcPr>
            <w:tcW w:w="43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 xml:space="preserve"> Total Ageing </w:t>
            </w:r>
          </w:p>
        </w:tc>
        <w:tc>
          <w:tcPr>
            <w:tcW w:w="73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Remarks</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589598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KHUMALO 3522(R550)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MR</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12 594.63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12 594.63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580348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KOK (1119)(R1000)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5 755.89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5 755.89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578762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MADLALA(A02557)</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BT</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5 008.18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5 008.18</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830745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MALOKA( TD055)</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8 296.73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8 296.73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581425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MAROSHA 2541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PA&amp;MA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2 379.15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2 379.15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830780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MATSEMULA 3502</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2 424.92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2 424.92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562772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MAZIBUKO_(AMPT 00150)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NE</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3 289.09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3 289.09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830690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MGXWASHU A19143</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7 078.32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7 078.32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830839</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MKHABELA A02553</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MG&amp;GN</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30 542.20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30 542.20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561605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MNGUNI(A47447)</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NB</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1 172.17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1 172.17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830903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MOEMISE</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MS&amp;DJ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3 811.87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3 811.87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830242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MOKOENA (A19174)(R600)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2 052.13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2 052.13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578911</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MONAHENG A19220 R600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JC</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4 382.48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4 382.48</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576073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MOTLOUNG_PO3000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1 199.68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1 199.68</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578894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MPHOLO 2531(2532)R1000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NG</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378.20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378.20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830942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NKUMANE</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SB</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7 970.14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7 970.14</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830170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RAMAELE 0124</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TD&amp;ME</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1 430.18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1 432.24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1 000.00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3 862.42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830680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SELEPE(R400)A24734</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3 469.61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3 469.61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lastRenderedPageBreak/>
              <w:t>830112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SELIANE (BI4738)</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RD&amp;CN</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7 666.62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7 666.62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830387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SHEBE (5712)</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11 643.95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11 643.95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830842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SHEBE (5712)</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13 419.37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13 419.37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830126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TSHABALALA(3806)</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PP</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23 127.83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23 127.83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562276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TSHABALALA_A49339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6 319.96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6 319.96</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830421</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VAN DER MERWE 0129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KJH&amp;EA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11 601.89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11 601.89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562477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ZWANE (A02558)</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SE&amp;HB</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Arrangement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8 500.41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8 500.41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Honoured</w:t>
            </w:r>
          </w:p>
        </w:tc>
      </w:tr>
      <w:tr w:rsidR="00920082" w:rsidRPr="00920082" w:rsidTr="00920082">
        <w:trPr>
          <w:trHeight w:val="315"/>
        </w:trPr>
        <w:tc>
          <w:tcPr>
            <w:tcW w:w="341" w:type="pct"/>
            <w:shd w:val="clear" w:color="auto" w:fill="BFBFBF" w:themeFill="background1" w:themeFillShade="BF"/>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c>
          <w:tcPr>
            <w:tcW w:w="737" w:type="pct"/>
            <w:shd w:val="clear" w:color="auto" w:fill="BFBFBF" w:themeFill="background1" w:themeFillShade="BF"/>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c>
          <w:tcPr>
            <w:tcW w:w="260" w:type="pct"/>
            <w:shd w:val="clear" w:color="auto" w:fill="BFBFBF" w:themeFill="background1" w:themeFillShade="BF"/>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c>
          <w:tcPr>
            <w:tcW w:w="474" w:type="pct"/>
            <w:shd w:val="clear" w:color="auto" w:fill="BFBFBF" w:themeFill="background1" w:themeFillShade="BF"/>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1 430.18</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1 432.24</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185 085.42</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187 947.84</w:t>
            </w:r>
          </w:p>
        </w:tc>
        <w:tc>
          <w:tcPr>
            <w:tcW w:w="731" w:type="pct"/>
            <w:shd w:val="clear" w:color="auto" w:fill="BFBFBF" w:themeFill="background1" w:themeFillShade="BF"/>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r>
      <w:tr w:rsidR="00010761" w:rsidRPr="00920082" w:rsidTr="00010761">
        <w:trPr>
          <w:trHeight w:val="315"/>
        </w:trPr>
        <w:tc>
          <w:tcPr>
            <w:tcW w:w="341"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737"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260"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474"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388"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431"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388"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388"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431"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431"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731"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r>
      <w:tr w:rsidR="00920082" w:rsidRPr="00920082" w:rsidTr="00920082">
        <w:trPr>
          <w:trHeight w:val="315"/>
        </w:trPr>
        <w:tc>
          <w:tcPr>
            <w:tcW w:w="34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Account No</w:t>
            </w:r>
          </w:p>
        </w:tc>
        <w:tc>
          <w:tcPr>
            <w:tcW w:w="737"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Name</w:t>
            </w:r>
          </w:p>
        </w:tc>
        <w:tc>
          <w:tcPr>
            <w:tcW w:w="260"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Initials</w:t>
            </w:r>
          </w:p>
        </w:tc>
        <w:tc>
          <w:tcPr>
            <w:tcW w:w="474"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Account Type</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Current Ageing</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30 Days Ageing</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60 Days Ageing</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90 Days Ageing</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120+ Days Ageing</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Total Ageing</w:t>
            </w:r>
          </w:p>
        </w:tc>
        <w:tc>
          <w:tcPr>
            <w:tcW w:w="73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Remarks</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604052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ALBERTS 1030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G&amp;MJ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1 479.90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9 973.49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1 241.39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1 141.77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7 643.35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21 479.90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2975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CROUS 1924</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HG</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652.36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701.12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1 012.88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88.27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2 454.63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104056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DLAMINI     (3429)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1 204.40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1 131.47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1 144.73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655.38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4 135.98</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606857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DLAMINI(A19129)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PR</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2 056.05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3 034.33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1 510.10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1 500.28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2 827.53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10 928.29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512582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HLAHANE__(D7212)</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505.59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472.74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477.00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37.10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1 492.43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795035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HLONGWANE (00145)</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MN</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4 344.06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4 770.47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1 599.41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1 582.76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1 362.62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13 659.32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558233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KASA (1022)</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LN</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409.90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385.99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476.10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479.30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15 531.80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17 283.09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588221</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KHOZA</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1 011.10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826.99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931.60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936.41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16 637.04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20 343.14</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602270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KHOZA(5717)</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B</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8.98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362.17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424.75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55 336.31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56 132.21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792036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LERATA__4905</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DP</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161.09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151.97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164.29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164.63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2 020.47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2 662.45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574530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LETSHWARA_0123</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DJ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679.76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615.34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650.11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647.35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5 049.60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7 642.16</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599726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MABENA(00119)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MS&amp;SV</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1 549.50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1 855.54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2 477.80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2 451.34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2 338.92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10 673.10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106694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MABULA(A48085)(R1000.00)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2 580.55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1 219.24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1 242.53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1 227.84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1 437.49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7 707.65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lastRenderedPageBreak/>
              <w:t>556399</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MACHAEA</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PV</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734.04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641.22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735.22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734.02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14 630.96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17 475.46</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319590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MAKHELEDISA (3806)</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555.63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494.27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496.51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499.46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485.55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2 531.42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791508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MAKO (A19364)</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MK</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3 051.41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1 523.29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1 970.61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2 006.63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74 484.42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83 036.36</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603246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MASUKU</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TL</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739.38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609.39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682.66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686.46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10 264.80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12 982.69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550463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MBABALE (1927- R300PM)</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347.52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278.94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461.77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478.14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39 622.38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41 188.75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526420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MBHELE O50001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578.56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527.44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537.18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532.80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2 497.42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4 673.40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108487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MBIKOLO(W10010)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2 211.88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2 119.09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2 147.09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319.09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6 797.15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526948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MOFOKENG  O344389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792.03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726.44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736.93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731.36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3 026.21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6 012.97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526623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MOFOKENG__080313</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DE</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549.15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479.99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495.16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493.72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9 963.19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11 981.21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511919</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MOFOKENG__D8003</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PJ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368.38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335.32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341.35</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341.44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9 902.91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11 289.40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580194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MOHLALA 00123 R700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1 175.59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1 053.57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1 051.29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942.56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4 223.01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107168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MOKHELE A15891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SR</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773.57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679.51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706.07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700.76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26 854.68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29 714.59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526749</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MOKHOMONG (ESTATE CASE)</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486.99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432.48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441.30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438.60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1 374.77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3 174.14</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526750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MOKHOMONG___080311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451.45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400.03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402.17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401.61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1 200.97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2 856.23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795004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MOKOENA</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767.69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755.36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806.36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671.99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3 001.40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604116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MOKOENA (1101)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SJ&amp;SJ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2 846.01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1 242.04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1 347.21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75.39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5 510.65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604348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MOKOENA (1101)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SJ&amp;SJ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1 232.31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952.62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1 501.98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816.60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4 503.51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794364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MOKOENA(1101)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SJ&amp;SJ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1 990.92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1 287.77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1 691.78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924.83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134.55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6 029.85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871950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MONAHENG A19220 R600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JC</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Abeyance</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12 061.37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12 061.37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604444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MOTA(2250)R400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SB</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290.49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271.54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279.80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281.59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404.10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1 527.52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606966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MOTSEI</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TD</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13.00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13.00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100415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MOTSEI 1006</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ZA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1 584.49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1 469.85</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1 511.09</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1 493.05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17 171.26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23 229.74</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109198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MOTSIE__00119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983.69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260.50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331.11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331.41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11 855.10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13 761.81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lastRenderedPageBreak/>
              <w:t>103811</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MOTSITSI A24725(CANCL20191219)</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1 954.26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1 865.26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1 892.36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1 869.20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16 157.94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23 739.02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108932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MOTSOENENG 1171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937.43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842.24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866.15</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863.10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23 720.83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27 229.75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109232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NGQUBA(A42517)</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1 767.15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1 582.83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1 865.38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1 878.36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49 577.39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56 671.11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607085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NTLIZIYOTYE</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841.90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885.82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1 623.85</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1 604.15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5 940.73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10 896.45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605027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RADEBE(3840) &amp; MASOMBUKA</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PM&amp;NB</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659.12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600.00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637.54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630.52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5 479.58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8 006.76</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794833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RAMATHE</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1 701.68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3 164.96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1 314.26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1 365.98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101 917.79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109 464.67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104043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SEFATSA W07673</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LA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577.46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491.17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886.48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926.57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78 578.11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81 459.79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552905</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SIMELANE A24736(R830)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LA</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200.82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169.98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318.66</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333.65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22 955.44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23 978.55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526983</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SOLANI (080018)</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807.34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718.34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758.68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758.32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87 490.65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90 533.33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795037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TOM 00140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NE</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3 317.75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3 534.72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824.10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818.94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978.07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9 473.58</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3931</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TSHABANGU 00126</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615.43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1 087.02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2 380.35</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2 379.68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519.26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6 981.74</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599634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TSOTETSI(00114)</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TE</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3 063.29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2 610.00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804.37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798.88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1 909.18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9 185.72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27524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ZAKWE A024</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OL</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655.63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587.87</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604.28</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602.92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3 162.59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5 613.29</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592756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KOK (1119)(R1000)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3 828.31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3 828.31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851956</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MAKHELEDISA (3806)</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SJ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55.20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1 073.43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22 358.84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23 487.47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582620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MATSEMULA 3502</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43 692.73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43 692.73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596744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MBIKOLO(W10010)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MM</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5.86</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9 164.85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9 170.71</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590644</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MOKOENA (A19174)(R600)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13.50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11 538.32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11 551.82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593107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MONAHENG A19220 R600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JC</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4.04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8 538.22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8 542.26</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598702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MPETJEKANA (A48082)</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3.95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8 545.42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8 549.37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598707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NGQUBA(A42517)</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12.07</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36 513.50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36 525.57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588031</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VILAKAZI (4301)</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MC</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22 102.42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22 102.42</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597748</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ZAKWE A024</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OL</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Handed over</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164.60</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164.60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 Arrangement M &amp; G</w:t>
            </w:r>
          </w:p>
        </w:tc>
      </w:tr>
      <w:tr w:rsidR="00920082" w:rsidRPr="00920082" w:rsidTr="00920082">
        <w:trPr>
          <w:trHeight w:val="315"/>
        </w:trPr>
        <w:tc>
          <w:tcPr>
            <w:tcW w:w="34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lastRenderedPageBreak/>
              <w:t> </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c>
          <w:tcPr>
            <w:tcW w:w="388" w:type="pct"/>
            <w:shd w:val="clear" w:color="auto" w:fill="auto"/>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56 293.10</w:t>
            </w:r>
          </w:p>
        </w:tc>
        <w:tc>
          <w:tcPr>
            <w:tcW w:w="431" w:type="pct"/>
            <w:shd w:val="clear" w:color="auto" w:fill="auto"/>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59 874.76</w:t>
            </w:r>
          </w:p>
        </w:tc>
        <w:tc>
          <w:tcPr>
            <w:tcW w:w="388" w:type="pct"/>
            <w:shd w:val="clear" w:color="auto" w:fill="auto"/>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47 814.64</w:t>
            </w:r>
          </w:p>
        </w:tc>
        <w:tc>
          <w:tcPr>
            <w:tcW w:w="388" w:type="pct"/>
            <w:shd w:val="clear" w:color="auto" w:fill="auto"/>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40 068.96</w:t>
            </w:r>
          </w:p>
        </w:tc>
        <w:tc>
          <w:tcPr>
            <w:tcW w:w="431" w:type="pct"/>
            <w:shd w:val="clear" w:color="auto" w:fill="auto"/>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910 967.54</w:t>
            </w:r>
          </w:p>
        </w:tc>
        <w:tc>
          <w:tcPr>
            <w:tcW w:w="431" w:type="pct"/>
            <w:shd w:val="clear" w:color="auto" w:fill="auto"/>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1 115 019.00</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w:t>
            </w:r>
          </w:p>
        </w:tc>
      </w:tr>
      <w:tr w:rsidR="00010761" w:rsidRPr="00920082" w:rsidTr="00010761">
        <w:trPr>
          <w:trHeight w:val="315"/>
        </w:trPr>
        <w:tc>
          <w:tcPr>
            <w:tcW w:w="341"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737"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260"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474"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c>
          <w:tcPr>
            <w:tcW w:w="388"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431"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388"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388"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431"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431" w:type="pct"/>
            <w:shd w:val="clear" w:color="auto" w:fill="auto"/>
            <w:noWrap/>
            <w:vAlign w:val="bottom"/>
          </w:tcPr>
          <w:p w:rsidR="00010761" w:rsidRPr="00920082" w:rsidRDefault="00010761" w:rsidP="00920082">
            <w:pPr>
              <w:jc w:val="center"/>
              <w:rPr>
                <w:rFonts w:ascii="Calibri" w:hAnsi="Calibri"/>
                <w:b/>
                <w:bCs/>
                <w:color w:val="000000"/>
                <w:sz w:val="22"/>
                <w:szCs w:val="22"/>
                <w:lang w:eastAsia="en-ZA"/>
              </w:rPr>
            </w:pPr>
          </w:p>
        </w:tc>
        <w:tc>
          <w:tcPr>
            <w:tcW w:w="731" w:type="pct"/>
            <w:shd w:val="clear" w:color="auto" w:fill="auto"/>
            <w:noWrap/>
            <w:vAlign w:val="bottom"/>
          </w:tcPr>
          <w:p w:rsidR="00010761" w:rsidRPr="00920082" w:rsidRDefault="00010761" w:rsidP="00920082">
            <w:pPr>
              <w:rPr>
                <w:rFonts w:ascii="Calibri" w:hAnsi="Calibri"/>
                <w:b/>
                <w:bCs/>
                <w:color w:val="000000"/>
                <w:sz w:val="22"/>
                <w:szCs w:val="22"/>
                <w:lang w:eastAsia="en-ZA"/>
              </w:rPr>
            </w:pPr>
          </w:p>
        </w:tc>
      </w:tr>
      <w:tr w:rsidR="00920082" w:rsidRPr="00920082" w:rsidTr="00920082">
        <w:trPr>
          <w:trHeight w:val="315"/>
        </w:trPr>
        <w:tc>
          <w:tcPr>
            <w:tcW w:w="34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Account No</w:t>
            </w:r>
          </w:p>
        </w:tc>
        <w:tc>
          <w:tcPr>
            <w:tcW w:w="737"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Name</w:t>
            </w:r>
          </w:p>
        </w:tc>
        <w:tc>
          <w:tcPr>
            <w:tcW w:w="260"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Initials</w:t>
            </w:r>
          </w:p>
        </w:tc>
        <w:tc>
          <w:tcPr>
            <w:tcW w:w="474"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Account Type</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Current Ageing</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30 Days Ageing</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60 Days Ageing</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90 Days Ageing</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120+ Days Ageing</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Total Ageing</w:t>
            </w:r>
          </w:p>
        </w:tc>
        <w:tc>
          <w:tcPr>
            <w:tcW w:w="73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Remarks</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339440</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KOK (1119)(R1000)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TJ</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1 213.81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2 626.11</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1 198.14</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1 197.59</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27 055.12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33 290.77</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xml:space="preserve"> </w:t>
            </w:r>
          </w:p>
        </w:tc>
      </w:tr>
      <w:tr w:rsidR="00920082" w:rsidRPr="00920082" w:rsidTr="00920082">
        <w:trPr>
          <w:trHeight w:val="300"/>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581317</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MOKOENA (A19174)(R600)</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MS</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1 244.74</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1 092.80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1 203.42</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1 198.11</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17 452.78</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22 191.85</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xml:space="preserve"> </w:t>
            </w:r>
          </w:p>
        </w:tc>
      </w:tr>
      <w:tr w:rsidR="00920082" w:rsidRPr="00920082" w:rsidTr="00920082">
        <w:trPr>
          <w:trHeight w:val="315"/>
        </w:trPr>
        <w:tc>
          <w:tcPr>
            <w:tcW w:w="341" w:type="pct"/>
            <w:shd w:val="clear" w:color="auto" w:fill="auto"/>
            <w:noWrap/>
            <w:vAlign w:val="bottom"/>
            <w:hideMark/>
          </w:tcPr>
          <w:p w:rsidR="00920082" w:rsidRPr="00920082" w:rsidRDefault="00920082" w:rsidP="00920082">
            <w:pPr>
              <w:jc w:val="right"/>
              <w:rPr>
                <w:rFonts w:ascii="Calibri" w:hAnsi="Calibri"/>
                <w:color w:val="000000"/>
                <w:sz w:val="22"/>
                <w:szCs w:val="22"/>
                <w:lang w:eastAsia="en-ZA"/>
              </w:rPr>
            </w:pPr>
            <w:r w:rsidRPr="00920082">
              <w:rPr>
                <w:rFonts w:ascii="Calibri" w:hAnsi="Calibri"/>
                <w:color w:val="000000"/>
                <w:sz w:val="22"/>
                <w:szCs w:val="22"/>
                <w:lang w:eastAsia="en-ZA"/>
              </w:rPr>
              <w:t>795182</w:t>
            </w:r>
          </w:p>
        </w:tc>
        <w:tc>
          <w:tcPr>
            <w:tcW w:w="737"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TSHABALALA(3806)</w:t>
            </w:r>
          </w:p>
        </w:tc>
        <w:tc>
          <w:tcPr>
            <w:tcW w:w="260"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PP</w:t>
            </w:r>
          </w:p>
        </w:tc>
        <w:tc>
          <w:tcPr>
            <w:tcW w:w="474"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Normal</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1 766.03</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4 137.23</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2 585.40</w:t>
            </w:r>
          </w:p>
        </w:tc>
        <w:tc>
          <w:tcPr>
            <w:tcW w:w="388"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2 563.25</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22 342.32</w:t>
            </w:r>
          </w:p>
        </w:tc>
        <w:tc>
          <w:tcPr>
            <w:tcW w:w="431" w:type="pct"/>
            <w:shd w:val="clear" w:color="auto" w:fill="auto"/>
            <w:noWrap/>
            <w:vAlign w:val="bottom"/>
            <w:hideMark/>
          </w:tcPr>
          <w:p w:rsidR="00920082" w:rsidRPr="00920082" w:rsidRDefault="00920082" w:rsidP="00920082">
            <w:pPr>
              <w:jc w:val="center"/>
              <w:rPr>
                <w:rFonts w:ascii="Calibri" w:hAnsi="Calibri"/>
                <w:color w:val="000000"/>
                <w:sz w:val="22"/>
                <w:szCs w:val="22"/>
                <w:lang w:eastAsia="en-ZA"/>
              </w:rPr>
            </w:pPr>
            <w:r w:rsidRPr="00920082">
              <w:rPr>
                <w:rFonts w:ascii="Calibri" w:hAnsi="Calibri"/>
                <w:color w:val="000000"/>
                <w:sz w:val="22"/>
                <w:szCs w:val="22"/>
                <w:lang w:eastAsia="en-ZA"/>
              </w:rPr>
              <w:t>33 394.23</w:t>
            </w:r>
          </w:p>
        </w:tc>
        <w:tc>
          <w:tcPr>
            <w:tcW w:w="731" w:type="pct"/>
            <w:shd w:val="clear" w:color="auto" w:fill="auto"/>
            <w:noWrap/>
            <w:vAlign w:val="bottom"/>
            <w:hideMark/>
          </w:tcPr>
          <w:p w:rsidR="00920082" w:rsidRPr="00920082" w:rsidRDefault="00920082" w:rsidP="00920082">
            <w:pPr>
              <w:rPr>
                <w:rFonts w:ascii="Calibri" w:hAnsi="Calibri"/>
                <w:color w:val="000000"/>
                <w:sz w:val="22"/>
                <w:szCs w:val="22"/>
                <w:lang w:eastAsia="en-ZA"/>
              </w:rPr>
            </w:pPr>
            <w:r w:rsidRPr="00920082">
              <w:rPr>
                <w:rFonts w:ascii="Calibri" w:hAnsi="Calibri"/>
                <w:color w:val="000000"/>
                <w:sz w:val="22"/>
                <w:szCs w:val="22"/>
                <w:lang w:eastAsia="en-ZA"/>
              </w:rPr>
              <w:t xml:space="preserve"> </w:t>
            </w:r>
          </w:p>
        </w:tc>
      </w:tr>
      <w:tr w:rsidR="00920082" w:rsidRPr="00920082" w:rsidTr="00920082">
        <w:trPr>
          <w:trHeight w:val="315"/>
        </w:trPr>
        <w:tc>
          <w:tcPr>
            <w:tcW w:w="341" w:type="pct"/>
            <w:shd w:val="clear" w:color="auto" w:fill="BFBFBF" w:themeFill="background1" w:themeFillShade="BF"/>
            <w:noWrap/>
            <w:vAlign w:val="bottom"/>
            <w:hideMark/>
          </w:tcPr>
          <w:p w:rsidR="00920082" w:rsidRPr="00920082" w:rsidRDefault="00920082" w:rsidP="00920082">
            <w:pPr>
              <w:rPr>
                <w:rFonts w:ascii="Calibri" w:hAnsi="Calibri"/>
                <w:color w:val="000000"/>
                <w:sz w:val="22"/>
                <w:szCs w:val="22"/>
                <w:lang w:eastAsia="en-ZA"/>
              </w:rPr>
            </w:pPr>
          </w:p>
        </w:tc>
        <w:tc>
          <w:tcPr>
            <w:tcW w:w="737" w:type="pct"/>
            <w:shd w:val="clear" w:color="auto" w:fill="BFBFBF" w:themeFill="background1" w:themeFillShade="BF"/>
            <w:noWrap/>
            <w:vAlign w:val="bottom"/>
            <w:hideMark/>
          </w:tcPr>
          <w:p w:rsidR="00920082" w:rsidRPr="00920082" w:rsidRDefault="00920082" w:rsidP="00920082">
            <w:pPr>
              <w:rPr>
                <w:sz w:val="20"/>
                <w:szCs w:val="20"/>
                <w:lang w:eastAsia="en-ZA"/>
              </w:rPr>
            </w:pPr>
          </w:p>
        </w:tc>
        <w:tc>
          <w:tcPr>
            <w:tcW w:w="260" w:type="pct"/>
            <w:shd w:val="clear" w:color="auto" w:fill="BFBFBF" w:themeFill="background1" w:themeFillShade="BF"/>
            <w:noWrap/>
            <w:vAlign w:val="bottom"/>
            <w:hideMark/>
          </w:tcPr>
          <w:p w:rsidR="00920082" w:rsidRPr="00920082" w:rsidRDefault="00920082" w:rsidP="00920082">
            <w:pPr>
              <w:rPr>
                <w:sz w:val="20"/>
                <w:szCs w:val="20"/>
                <w:lang w:eastAsia="en-ZA"/>
              </w:rPr>
            </w:pPr>
          </w:p>
        </w:tc>
        <w:tc>
          <w:tcPr>
            <w:tcW w:w="474" w:type="pct"/>
            <w:shd w:val="clear" w:color="auto" w:fill="BFBFBF" w:themeFill="background1" w:themeFillShade="BF"/>
            <w:noWrap/>
            <w:vAlign w:val="bottom"/>
            <w:hideMark/>
          </w:tcPr>
          <w:p w:rsidR="00920082" w:rsidRPr="00920082" w:rsidRDefault="00920082" w:rsidP="00920082">
            <w:pPr>
              <w:rPr>
                <w:sz w:val="20"/>
                <w:szCs w:val="20"/>
                <w:lang w:eastAsia="en-ZA"/>
              </w:rPr>
            </w:pP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4 224.58</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7 856.14</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4 986.96</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4 958.95</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66 850.22</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88 876.85</w:t>
            </w:r>
          </w:p>
        </w:tc>
        <w:tc>
          <w:tcPr>
            <w:tcW w:w="731"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p>
        </w:tc>
      </w:tr>
      <w:tr w:rsidR="00920082" w:rsidRPr="00920082" w:rsidTr="00920082">
        <w:trPr>
          <w:trHeight w:val="315"/>
        </w:trPr>
        <w:tc>
          <w:tcPr>
            <w:tcW w:w="341" w:type="pct"/>
            <w:shd w:val="clear" w:color="auto" w:fill="auto"/>
            <w:noWrap/>
            <w:vAlign w:val="bottom"/>
            <w:hideMark/>
          </w:tcPr>
          <w:p w:rsidR="00920082" w:rsidRPr="00920082" w:rsidRDefault="00920082" w:rsidP="00920082">
            <w:pPr>
              <w:rPr>
                <w:sz w:val="20"/>
                <w:szCs w:val="20"/>
                <w:lang w:eastAsia="en-ZA"/>
              </w:rPr>
            </w:pPr>
          </w:p>
        </w:tc>
        <w:tc>
          <w:tcPr>
            <w:tcW w:w="737" w:type="pct"/>
            <w:shd w:val="clear" w:color="auto" w:fill="auto"/>
            <w:noWrap/>
            <w:vAlign w:val="bottom"/>
            <w:hideMark/>
          </w:tcPr>
          <w:p w:rsidR="00920082" w:rsidRPr="00920082" w:rsidRDefault="00920082" w:rsidP="00920082">
            <w:pPr>
              <w:rPr>
                <w:sz w:val="20"/>
                <w:szCs w:val="20"/>
                <w:lang w:eastAsia="en-ZA"/>
              </w:rPr>
            </w:pPr>
          </w:p>
        </w:tc>
        <w:tc>
          <w:tcPr>
            <w:tcW w:w="260" w:type="pct"/>
            <w:shd w:val="clear" w:color="auto" w:fill="auto"/>
            <w:noWrap/>
            <w:vAlign w:val="bottom"/>
            <w:hideMark/>
          </w:tcPr>
          <w:p w:rsidR="00920082" w:rsidRPr="00920082" w:rsidRDefault="00920082" w:rsidP="00920082">
            <w:pPr>
              <w:rPr>
                <w:sz w:val="20"/>
                <w:szCs w:val="20"/>
                <w:lang w:eastAsia="en-ZA"/>
              </w:rPr>
            </w:pPr>
          </w:p>
        </w:tc>
        <w:tc>
          <w:tcPr>
            <w:tcW w:w="474" w:type="pct"/>
            <w:shd w:val="clear" w:color="auto" w:fill="auto"/>
            <w:noWrap/>
            <w:vAlign w:val="bottom"/>
            <w:hideMark/>
          </w:tcPr>
          <w:p w:rsidR="00920082" w:rsidRPr="00920082" w:rsidRDefault="00920082" w:rsidP="00920082">
            <w:pPr>
              <w:rPr>
                <w:sz w:val="20"/>
                <w:szCs w:val="20"/>
                <w:lang w:eastAsia="en-ZA"/>
              </w:rPr>
            </w:pPr>
          </w:p>
        </w:tc>
        <w:tc>
          <w:tcPr>
            <w:tcW w:w="388" w:type="pct"/>
            <w:shd w:val="clear" w:color="auto" w:fill="auto"/>
            <w:noWrap/>
            <w:vAlign w:val="bottom"/>
            <w:hideMark/>
          </w:tcPr>
          <w:p w:rsidR="00920082" w:rsidRPr="00920082" w:rsidRDefault="00920082" w:rsidP="00920082">
            <w:pPr>
              <w:jc w:val="center"/>
              <w:rPr>
                <w:sz w:val="20"/>
                <w:szCs w:val="20"/>
                <w:lang w:eastAsia="en-ZA"/>
              </w:rPr>
            </w:pPr>
          </w:p>
        </w:tc>
        <w:tc>
          <w:tcPr>
            <w:tcW w:w="431" w:type="pct"/>
            <w:shd w:val="clear" w:color="auto" w:fill="auto"/>
            <w:noWrap/>
            <w:vAlign w:val="bottom"/>
            <w:hideMark/>
          </w:tcPr>
          <w:p w:rsidR="00920082" w:rsidRPr="00920082" w:rsidRDefault="00920082" w:rsidP="00920082">
            <w:pPr>
              <w:jc w:val="center"/>
              <w:rPr>
                <w:sz w:val="20"/>
                <w:szCs w:val="20"/>
                <w:lang w:eastAsia="en-ZA"/>
              </w:rPr>
            </w:pPr>
          </w:p>
        </w:tc>
        <w:tc>
          <w:tcPr>
            <w:tcW w:w="388" w:type="pct"/>
            <w:shd w:val="clear" w:color="auto" w:fill="auto"/>
            <w:noWrap/>
            <w:vAlign w:val="bottom"/>
            <w:hideMark/>
          </w:tcPr>
          <w:p w:rsidR="00920082" w:rsidRPr="00920082" w:rsidRDefault="00920082" w:rsidP="00920082">
            <w:pPr>
              <w:jc w:val="center"/>
              <w:rPr>
                <w:sz w:val="20"/>
                <w:szCs w:val="20"/>
                <w:lang w:eastAsia="en-ZA"/>
              </w:rPr>
            </w:pPr>
          </w:p>
        </w:tc>
        <w:tc>
          <w:tcPr>
            <w:tcW w:w="388" w:type="pct"/>
            <w:shd w:val="clear" w:color="auto" w:fill="auto"/>
            <w:noWrap/>
            <w:vAlign w:val="bottom"/>
            <w:hideMark/>
          </w:tcPr>
          <w:p w:rsidR="00920082" w:rsidRPr="00920082" w:rsidRDefault="00920082" w:rsidP="00920082">
            <w:pPr>
              <w:jc w:val="center"/>
              <w:rPr>
                <w:sz w:val="20"/>
                <w:szCs w:val="20"/>
                <w:lang w:eastAsia="en-ZA"/>
              </w:rPr>
            </w:pPr>
          </w:p>
        </w:tc>
        <w:tc>
          <w:tcPr>
            <w:tcW w:w="431" w:type="pct"/>
            <w:shd w:val="clear" w:color="auto" w:fill="auto"/>
            <w:noWrap/>
            <w:vAlign w:val="bottom"/>
            <w:hideMark/>
          </w:tcPr>
          <w:p w:rsidR="00920082" w:rsidRPr="00920082" w:rsidRDefault="00920082" w:rsidP="00920082">
            <w:pPr>
              <w:jc w:val="center"/>
              <w:rPr>
                <w:sz w:val="20"/>
                <w:szCs w:val="20"/>
                <w:lang w:eastAsia="en-ZA"/>
              </w:rPr>
            </w:pPr>
          </w:p>
        </w:tc>
        <w:tc>
          <w:tcPr>
            <w:tcW w:w="431" w:type="pct"/>
            <w:shd w:val="clear" w:color="auto" w:fill="auto"/>
            <w:noWrap/>
            <w:vAlign w:val="bottom"/>
            <w:hideMark/>
          </w:tcPr>
          <w:p w:rsidR="00920082" w:rsidRPr="00920082" w:rsidRDefault="00920082" w:rsidP="00920082">
            <w:pPr>
              <w:jc w:val="center"/>
              <w:rPr>
                <w:sz w:val="20"/>
                <w:szCs w:val="20"/>
                <w:lang w:eastAsia="en-ZA"/>
              </w:rPr>
            </w:pPr>
          </w:p>
        </w:tc>
        <w:tc>
          <w:tcPr>
            <w:tcW w:w="731" w:type="pct"/>
            <w:shd w:val="clear" w:color="auto" w:fill="auto"/>
            <w:noWrap/>
            <w:vAlign w:val="bottom"/>
            <w:hideMark/>
          </w:tcPr>
          <w:p w:rsidR="00920082" w:rsidRPr="00920082" w:rsidRDefault="00920082" w:rsidP="00920082">
            <w:pPr>
              <w:rPr>
                <w:sz w:val="20"/>
                <w:szCs w:val="20"/>
                <w:lang w:eastAsia="en-ZA"/>
              </w:rPr>
            </w:pPr>
          </w:p>
        </w:tc>
      </w:tr>
      <w:tr w:rsidR="00920082" w:rsidRPr="00920082" w:rsidTr="00920082">
        <w:trPr>
          <w:trHeight w:val="315"/>
        </w:trPr>
        <w:tc>
          <w:tcPr>
            <w:tcW w:w="341" w:type="pct"/>
            <w:shd w:val="clear" w:color="auto" w:fill="auto"/>
            <w:noWrap/>
            <w:vAlign w:val="bottom"/>
            <w:hideMark/>
          </w:tcPr>
          <w:p w:rsidR="00920082" w:rsidRPr="00920082" w:rsidRDefault="00920082" w:rsidP="00920082">
            <w:pPr>
              <w:rPr>
                <w:sz w:val="20"/>
                <w:szCs w:val="20"/>
                <w:lang w:eastAsia="en-ZA"/>
              </w:rPr>
            </w:pPr>
          </w:p>
        </w:tc>
        <w:tc>
          <w:tcPr>
            <w:tcW w:w="737" w:type="pct"/>
            <w:shd w:val="clear" w:color="auto" w:fill="auto"/>
            <w:noWrap/>
            <w:vAlign w:val="bottom"/>
            <w:hideMark/>
          </w:tcPr>
          <w:p w:rsidR="00920082" w:rsidRPr="00920082" w:rsidRDefault="00920082" w:rsidP="00920082">
            <w:pPr>
              <w:rPr>
                <w:sz w:val="20"/>
                <w:szCs w:val="20"/>
                <w:lang w:eastAsia="en-ZA"/>
              </w:rPr>
            </w:pPr>
          </w:p>
        </w:tc>
        <w:tc>
          <w:tcPr>
            <w:tcW w:w="260" w:type="pct"/>
            <w:shd w:val="clear" w:color="auto" w:fill="auto"/>
            <w:noWrap/>
            <w:vAlign w:val="bottom"/>
            <w:hideMark/>
          </w:tcPr>
          <w:p w:rsidR="00920082" w:rsidRPr="00920082" w:rsidRDefault="00920082" w:rsidP="00920082">
            <w:pPr>
              <w:rPr>
                <w:sz w:val="20"/>
                <w:szCs w:val="20"/>
                <w:lang w:eastAsia="en-ZA"/>
              </w:rPr>
            </w:pPr>
          </w:p>
        </w:tc>
        <w:tc>
          <w:tcPr>
            <w:tcW w:w="474" w:type="pct"/>
            <w:shd w:val="clear" w:color="auto" w:fill="BFBFBF" w:themeFill="background1" w:themeFillShade="BF"/>
            <w:noWrap/>
            <w:vAlign w:val="bottom"/>
            <w:hideMark/>
          </w:tcPr>
          <w:p w:rsidR="00920082" w:rsidRPr="00920082" w:rsidRDefault="00920082" w:rsidP="00920082">
            <w:pPr>
              <w:rPr>
                <w:rFonts w:ascii="Calibri" w:hAnsi="Calibri"/>
                <w:b/>
                <w:bCs/>
                <w:color w:val="000000"/>
                <w:sz w:val="22"/>
                <w:szCs w:val="22"/>
                <w:lang w:eastAsia="en-ZA"/>
              </w:rPr>
            </w:pPr>
            <w:r w:rsidRPr="00920082">
              <w:rPr>
                <w:rFonts w:ascii="Calibri" w:hAnsi="Calibri"/>
                <w:b/>
                <w:bCs/>
                <w:color w:val="000000"/>
                <w:sz w:val="22"/>
                <w:szCs w:val="22"/>
                <w:lang w:eastAsia="en-ZA"/>
              </w:rPr>
              <w:t>TOTAL</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60 517.68</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67 730.90</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54 231.78</w:t>
            </w:r>
          </w:p>
        </w:tc>
        <w:tc>
          <w:tcPr>
            <w:tcW w:w="388"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46 460.15</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1 162 903.18</w:t>
            </w:r>
          </w:p>
        </w:tc>
        <w:tc>
          <w:tcPr>
            <w:tcW w:w="431" w:type="pct"/>
            <w:shd w:val="clear" w:color="auto" w:fill="BFBFBF" w:themeFill="background1" w:themeFillShade="BF"/>
            <w:noWrap/>
            <w:vAlign w:val="bottom"/>
            <w:hideMark/>
          </w:tcPr>
          <w:p w:rsidR="00920082" w:rsidRPr="00920082" w:rsidRDefault="00920082" w:rsidP="00920082">
            <w:pPr>
              <w:jc w:val="center"/>
              <w:rPr>
                <w:rFonts w:ascii="Calibri" w:hAnsi="Calibri"/>
                <w:b/>
                <w:bCs/>
                <w:color w:val="000000"/>
                <w:sz w:val="22"/>
                <w:szCs w:val="22"/>
                <w:lang w:eastAsia="en-ZA"/>
              </w:rPr>
            </w:pPr>
            <w:r w:rsidRPr="00920082">
              <w:rPr>
                <w:rFonts w:ascii="Calibri" w:hAnsi="Calibri"/>
                <w:b/>
                <w:bCs/>
                <w:color w:val="000000"/>
                <w:sz w:val="22"/>
                <w:szCs w:val="22"/>
                <w:lang w:eastAsia="en-ZA"/>
              </w:rPr>
              <w:t>1 391 843.69</w:t>
            </w:r>
          </w:p>
        </w:tc>
        <w:tc>
          <w:tcPr>
            <w:tcW w:w="731" w:type="pct"/>
            <w:shd w:val="clear" w:color="auto" w:fill="auto"/>
            <w:noWrap/>
            <w:vAlign w:val="bottom"/>
            <w:hideMark/>
          </w:tcPr>
          <w:p w:rsidR="00920082" w:rsidRPr="00920082" w:rsidRDefault="00920082" w:rsidP="00920082">
            <w:pPr>
              <w:rPr>
                <w:rFonts w:ascii="Calibri" w:hAnsi="Calibri"/>
                <w:b/>
                <w:bCs/>
                <w:color w:val="000000"/>
                <w:sz w:val="22"/>
                <w:szCs w:val="22"/>
                <w:lang w:eastAsia="en-ZA"/>
              </w:rPr>
            </w:pPr>
          </w:p>
        </w:tc>
      </w:tr>
    </w:tbl>
    <w:p w:rsidR="00920082" w:rsidRDefault="00920082">
      <w:pPr>
        <w:rPr>
          <w:rFonts w:ascii="Arial" w:hAnsi="Arial" w:cs="Arial"/>
          <w:b/>
          <w:sz w:val="18"/>
          <w:szCs w:val="18"/>
        </w:rPr>
        <w:sectPr w:rsidR="00920082">
          <w:pgSz w:w="16838" w:h="11906" w:orient="landscape"/>
          <w:pgMar w:top="1418" w:right="1440" w:bottom="1843" w:left="1259" w:header="709" w:footer="709" w:gutter="0"/>
          <w:cols w:space="720"/>
          <w:formProt w:val="0"/>
          <w:titlePg/>
          <w:docGrid w:linePitch="360" w:charSpace="-6145"/>
        </w:sectPr>
      </w:pPr>
    </w:p>
    <w:p w:rsidR="0089619D" w:rsidRDefault="003832F3" w:rsidP="0089619D">
      <w:pPr>
        <w:outlineLvl w:val="0"/>
        <w:rPr>
          <w:rFonts w:ascii="Arial" w:hAnsi="Arial" w:cs="Arial"/>
          <w:b/>
          <w:sz w:val="28"/>
          <w:szCs w:val="28"/>
        </w:rPr>
      </w:pPr>
      <w:r w:rsidRPr="0089619D">
        <w:rPr>
          <w:rFonts w:ascii="Arial" w:hAnsi="Arial" w:cs="Arial"/>
          <w:b/>
          <w:sz w:val="28"/>
          <w:szCs w:val="28"/>
        </w:rPr>
        <w:lastRenderedPageBreak/>
        <w:t>J</w:t>
      </w:r>
      <w:r w:rsidR="00AD34E5" w:rsidRPr="0089619D">
        <w:rPr>
          <w:rFonts w:ascii="Arial" w:hAnsi="Arial" w:cs="Arial"/>
          <w:b/>
          <w:sz w:val="28"/>
          <w:szCs w:val="28"/>
        </w:rPr>
        <w:t xml:space="preserve"> </w:t>
      </w:r>
      <w:r w:rsidR="0089619D" w:rsidRPr="0089619D">
        <w:rPr>
          <w:rFonts w:ascii="Arial" w:hAnsi="Arial" w:cs="Arial"/>
          <w:b/>
          <w:sz w:val="28"/>
          <w:szCs w:val="28"/>
        </w:rPr>
        <w:t>Current Liabilities</w:t>
      </w:r>
      <w:r w:rsidR="0089619D" w:rsidRPr="00F61348">
        <w:rPr>
          <w:rFonts w:ascii="Arial" w:hAnsi="Arial" w:cs="Arial"/>
          <w:b/>
          <w:sz w:val="28"/>
          <w:szCs w:val="28"/>
        </w:rPr>
        <w:t xml:space="preserve">      </w:t>
      </w:r>
    </w:p>
    <w:p w:rsidR="0089619D" w:rsidRDefault="0089619D" w:rsidP="0089619D">
      <w:pPr>
        <w:outlineLvl w:val="0"/>
        <w:rPr>
          <w:rFonts w:ascii="Arial" w:hAnsi="Arial" w:cs="Arial"/>
          <w:b/>
          <w:sz w:val="28"/>
          <w:szCs w:val="28"/>
        </w:rPr>
      </w:pPr>
    </w:p>
    <w:p w:rsidR="0089619D" w:rsidRPr="00C25A10" w:rsidRDefault="0089619D" w:rsidP="0089619D">
      <w:pPr>
        <w:outlineLvl w:val="0"/>
        <w:rPr>
          <w:rFonts w:ascii="Arial" w:hAnsi="Arial" w:cs="Arial"/>
          <w:b/>
          <w:color w:val="000000"/>
          <w:lang w:val="en-GB"/>
        </w:rPr>
      </w:pPr>
      <w:r w:rsidRPr="0081700E">
        <w:rPr>
          <w:rFonts w:ascii="Arial" w:hAnsi="Arial" w:cs="Arial"/>
          <w:color w:val="000000"/>
          <w:lang w:val="en-GB"/>
        </w:rPr>
        <w:t xml:space="preserve">The creditor’s age analysis </w:t>
      </w:r>
      <w:r>
        <w:rPr>
          <w:rFonts w:ascii="Arial" w:hAnsi="Arial" w:cs="Arial"/>
          <w:b/>
          <w:color w:val="000000"/>
          <w:lang w:val="en-GB"/>
        </w:rPr>
        <w:t>increased from R188m to R303m</w:t>
      </w:r>
    </w:p>
    <w:p w:rsidR="0089619D" w:rsidRPr="007455DA" w:rsidRDefault="0089619D" w:rsidP="0089619D">
      <w:pPr>
        <w:pStyle w:val="ListParagraph"/>
        <w:numPr>
          <w:ilvl w:val="0"/>
          <w:numId w:val="23"/>
        </w:numPr>
        <w:autoSpaceDE w:val="0"/>
        <w:autoSpaceDN w:val="0"/>
        <w:adjustRightInd w:val="0"/>
        <w:spacing w:line="360" w:lineRule="auto"/>
        <w:jc w:val="both"/>
        <w:rPr>
          <w:rFonts w:ascii="Arial" w:hAnsi="Arial" w:cs="Arial"/>
          <w:b/>
          <w:color w:val="000000"/>
          <w:sz w:val="24"/>
          <w:szCs w:val="24"/>
          <w:lang w:val="en-GB"/>
        </w:rPr>
      </w:pPr>
      <w:r w:rsidRPr="008001F1">
        <w:rPr>
          <w:rFonts w:ascii="Arial" w:hAnsi="Arial" w:cs="Arial"/>
          <w:color w:val="000000"/>
          <w:sz w:val="24"/>
          <w:szCs w:val="24"/>
          <w:lang w:val="en-GB"/>
        </w:rPr>
        <w:t>The payment of creditors affects the cash flow situation.</w:t>
      </w:r>
    </w:p>
    <w:p w:rsidR="0089619D" w:rsidRPr="005F5DFD" w:rsidRDefault="0089619D" w:rsidP="0089619D">
      <w:pPr>
        <w:autoSpaceDE w:val="0"/>
        <w:autoSpaceDN w:val="0"/>
        <w:adjustRightInd w:val="0"/>
        <w:spacing w:line="360" w:lineRule="auto"/>
        <w:ind w:left="360"/>
        <w:jc w:val="both"/>
        <w:rPr>
          <w:rFonts w:ascii="Arial" w:hAnsi="Arial" w:cs="Arial"/>
          <w:b/>
          <w:color w:val="000000"/>
          <w:lang w:val="en-GB"/>
        </w:rPr>
      </w:pPr>
      <w:r w:rsidRPr="00CA10BF">
        <w:rPr>
          <w:rFonts w:ascii="Arial" w:hAnsi="Arial" w:cs="Arial"/>
          <w:color w:val="000000"/>
          <w:lang w:val="en-GB"/>
        </w:rPr>
        <w:t>The top 6 creditors balances are as follows: -</w:t>
      </w:r>
    </w:p>
    <w:tbl>
      <w:tblPr>
        <w:tblStyle w:val="TableGrid2"/>
        <w:tblW w:w="0" w:type="auto"/>
        <w:tblInd w:w="720" w:type="dxa"/>
        <w:tblLook w:val="04A0" w:firstRow="1" w:lastRow="0" w:firstColumn="1" w:lastColumn="0" w:noHBand="0" w:noVBand="1"/>
      </w:tblPr>
      <w:tblGrid>
        <w:gridCol w:w="806"/>
        <w:gridCol w:w="2698"/>
        <w:gridCol w:w="2249"/>
        <w:gridCol w:w="1857"/>
      </w:tblGrid>
      <w:tr w:rsidR="0089619D" w:rsidRPr="008B6D47" w:rsidTr="00AF0FB1">
        <w:tc>
          <w:tcPr>
            <w:tcW w:w="806" w:type="dxa"/>
          </w:tcPr>
          <w:p w:rsidR="0089619D" w:rsidRPr="008B6D47" w:rsidRDefault="0089619D" w:rsidP="00AF0FB1">
            <w:pPr>
              <w:pStyle w:val="ListParagraph"/>
              <w:ind w:left="0"/>
              <w:rPr>
                <w:rFonts w:ascii="Arial" w:hAnsi="Arial" w:cs="Arial"/>
              </w:rPr>
            </w:pPr>
            <w:r w:rsidRPr="008B6D47">
              <w:rPr>
                <w:rFonts w:ascii="Arial" w:hAnsi="Arial" w:cs="Arial"/>
              </w:rPr>
              <w:t>1.</w:t>
            </w:r>
          </w:p>
        </w:tc>
        <w:tc>
          <w:tcPr>
            <w:tcW w:w="2698" w:type="dxa"/>
          </w:tcPr>
          <w:p w:rsidR="0089619D" w:rsidRPr="008B6D47" w:rsidRDefault="0089619D" w:rsidP="00AF0FB1">
            <w:pPr>
              <w:pStyle w:val="ListParagraph"/>
              <w:ind w:left="0"/>
              <w:rPr>
                <w:rFonts w:ascii="Arial" w:hAnsi="Arial" w:cs="Arial"/>
              </w:rPr>
            </w:pPr>
            <w:r w:rsidRPr="008B6D47">
              <w:rPr>
                <w:rFonts w:ascii="Arial" w:hAnsi="Arial" w:cs="Arial"/>
              </w:rPr>
              <w:t>Government Garage</w:t>
            </w:r>
          </w:p>
        </w:tc>
        <w:tc>
          <w:tcPr>
            <w:tcW w:w="2249" w:type="dxa"/>
          </w:tcPr>
          <w:p w:rsidR="0089619D" w:rsidRPr="008B6D47" w:rsidRDefault="0089619D" w:rsidP="00AF0FB1">
            <w:pPr>
              <w:pStyle w:val="ListParagraph"/>
              <w:ind w:left="0"/>
              <w:rPr>
                <w:rFonts w:ascii="Arial" w:hAnsi="Arial" w:cs="Arial"/>
              </w:rPr>
            </w:pPr>
            <w:r>
              <w:rPr>
                <w:rFonts w:ascii="Arial" w:hAnsi="Arial" w:cs="Arial"/>
              </w:rPr>
              <w:t>June 2019 statement</w:t>
            </w:r>
          </w:p>
          <w:p w:rsidR="0089619D" w:rsidRPr="008B6D47" w:rsidRDefault="0089619D" w:rsidP="00AF0FB1">
            <w:pPr>
              <w:pStyle w:val="ListParagraph"/>
              <w:ind w:left="0"/>
              <w:rPr>
                <w:rFonts w:ascii="Arial" w:hAnsi="Arial" w:cs="Arial"/>
              </w:rPr>
            </w:pPr>
          </w:p>
        </w:tc>
        <w:tc>
          <w:tcPr>
            <w:tcW w:w="1857" w:type="dxa"/>
            <w:shd w:val="clear" w:color="auto" w:fill="auto"/>
          </w:tcPr>
          <w:p w:rsidR="0089619D" w:rsidRDefault="0089619D" w:rsidP="00AF0FB1">
            <w:pPr>
              <w:jc w:val="right"/>
            </w:pPr>
          </w:p>
          <w:p w:rsidR="0089619D" w:rsidRPr="008B6D47" w:rsidRDefault="0089619D" w:rsidP="00AF0FB1">
            <w:pPr>
              <w:jc w:val="right"/>
            </w:pPr>
            <w:r>
              <w:t xml:space="preserve">      R16 150 000</w:t>
            </w:r>
          </w:p>
        </w:tc>
      </w:tr>
      <w:tr w:rsidR="0089619D" w:rsidRPr="008B6D47" w:rsidTr="00AF0FB1">
        <w:tc>
          <w:tcPr>
            <w:tcW w:w="806" w:type="dxa"/>
          </w:tcPr>
          <w:p w:rsidR="0089619D" w:rsidRPr="008B6D47" w:rsidRDefault="0089619D" w:rsidP="00AF0FB1">
            <w:pPr>
              <w:pStyle w:val="ListParagraph"/>
              <w:ind w:left="0"/>
              <w:rPr>
                <w:rFonts w:ascii="Arial" w:hAnsi="Arial" w:cs="Arial"/>
              </w:rPr>
            </w:pPr>
            <w:r w:rsidRPr="008B6D47">
              <w:rPr>
                <w:rFonts w:ascii="Arial" w:hAnsi="Arial" w:cs="Arial"/>
              </w:rPr>
              <w:t>2.</w:t>
            </w:r>
          </w:p>
        </w:tc>
        <w:tc>
          <w:tcPr>
            <w:tcW w:w="2698" w:type="dxa"/>
          </w:tcPr>
          <w:p w:rsidR="0089619D" w:rsidRPr="008B6D47" w:rsidRDefault="0089619D" w:rsidP="00AF0FB1">
            <w:pPr>
              <w:pStyle w:val="ListParagraph"/>
              <w:ind w:left="0"/>
              <w:rPr>
                <w:rFonts w:ascii="Arial" w:hAnsi="Arial" w:cs="Arial"/>
              </w:rPr>
            </w:pPr>
            <w:r w:rsidRPr="008B6D47">
              <w:rPr>
                <w:rFonts w:ascii="Arial" w:hAnsi="Arial" w:cs="Arial"/>
              </w:rPr>
              <w:t>Department of Water Affairs</w:t>
            </w:r>
          </w:p>
        </w:tc>
        <w:tc>
          <w:tcPr>
            <w:tcW w:w="2249" w:type="dxa"/>
          </w:tcPr>
          <w:p w:rsidR="0089619D" w:rsidRDefault="0089619D" w:rsidP="00AF0FB1">
            <w:pPr>
              <w:pStyle w:val="ListParagraph"/>
              <w:ind w:left="0"/>
              <w:rPr>
                <w:rFonts w:ascii="Arial" w:hAnsi="Arial" w:cs="Arial"/>
              </w:rPr>
            </w:pPr>
            <w:r>
              <w:rPr>
                <w:rFonts w:ascii="Arial" w:hAnsi="Arial" w:cs="Arial"/>
              </w:rPr>
              <w:t>May 2020</w:t>
            </w:r>
          </w:p>
          <w:p w:rsidR="0089619D" w:rsidRPr="008B6D47" w:rsidRDefault="0089619D" w:rsidP="00AF0FB1">
            <w:pPr>
              <w:pStyle w:val="ListParagraph"/>
              <w:ind w:left="0"/>
              <w:rPr>
                <w:rFonts w:ascii="Arial" w:hAnsi="Arial" w:cs="Arial"/>
              </w:rPr>
            </w:pPr>
            <w:r>
              <w:rPr>
                <w:rFonts w:ascii="Arial" w:hAnsi="Arial" w:cs="Arial"/>
              </w:rPr>
              <w:t>Statement</w:t>
            </w:r>
          </w:p>
        </w:tc>
        <w:tc>
          <w:tcPr>
            <w:tcW w:w="1857" w:type="dxa"/>
          </w:tcPr>
          <w:p w:rsidR="0089619D" w:rsidRDefault="0089619D" w:rsidP="00AF0FB1">
            <w:pPr>
              <w:jc w:val="right"/>
            </w:pPr>
            <w:r>
              <w:t>R46 684 200</w:t>
            </w:r>
          </w:p>
          <w:p w:rsidR="0089619D" w:rsidRPr="008B6D47" w:rsidRDefault="0089619D" w:rsidP="00AF0FB1">
            <w:pPr>
              <w:jc w:val="right"/>
            </w:pPr>
          </w:p>
        </w:tc>
      </w:tr>
      <w:tr w:rsidR="0089619D" w:rsidRPr="008B6D47" w:rsidTr="00AF0FB1">
        <w:tc>
          <w:tcPr>
            <w:tcW w:w="806" w:type="dxa"/>
          </w:tcPr>
          <w:p w:rsidR="0089619D" w:rsidRPr="008B6D47" w:rsidRDefault="0089619D" w:rsidP="00AF0FB1">
            <w:pPr>
              <w:pStyle w:val="ListParagraph"/>
              <w:ind w:left="0"/>
              <w:rPr>
                <w:rFonts w:ascii="Arial" w:hAnsi="Arial" w:cs="Arial"/>
              </w:rPr>
            </w:pPr>
            <w:r w:rsidRPr="008B6D47">
              <w:rPr>
                <w:rFonts w:ascii="Arial" w:hAnsi="Arial" w:cs="Arial"/>
              </w:rPr>
              <w:t>3.</w:t>
            </w:r>
          </w:p>
        </w:tc>
        <w:tc>
          <w:tcPr>
            <w:tcW w:w="2698" w:type="dxa"/>
          </w:tcPr>
          <w:p w:rsidR="0089619D" w:rsidRPr="008B6D47" w:rsidRDefault="0089619D" w:rsidP="00AF0FB1">
            <w:pPr>
              <w:pStyle w:val="ListParagraph"/>
              <w:ind w:left="0"/>
              <w:rPr>
                <w:rFonts w:ascii="Arial" w:hAnsi="Arial" w:cs="Arial"/>
              </w:rPr>
            </w:pPr>
          </w:p>
          <w:p w:rsidR="0089619D" w:rsidRPr="008B6D47" w:rsidRDefault="0089619D" w:rsidP="00AF0FB1">
            <w:pPr>
              <w:pStyle w:val="ListParagraph"/>
              <w:ind w:left="0"/>
              <w:rPr>
                <w:rFonts w:ascii="Arial" w:hAnsi="Arial" w:cs="Arial"/>
              </w:rPr>
            </w:pPr>
            <w:r w:rsidRPr="008B6D47">
              <w:rPr>
                <w:rFonts w:ascii="Arial" w:hAnsi="Arial" w:cs="Arial"/>
              </w:rPr>
              <w:t>Eskom</w:t>
            </w:r>
          </w:p>
          <w:p w:rsidR="0089619D" w:rsidRPr="008B6D47" w:rsidRDefault="0089619D" w:rsidP="00AF0FB1">
            <w:pPr>
              <w:pStyle w:val="ListParagraph"/>
              <w:ind w:left="0"/>
              <w:rPr>
                <w:rFonts w:ascii="Arial" w:hAnsi="Arial" w:cs="Arial"/>
              </w:rPr>
            </w:pPr>
          </w:p>
        </w:tc>
        <w:tc>
          <w:tcPr>
            <w:tcW w:w="2249" w:type="dxa"/>
          </w:tcPr>
          <w:p w:rsidR="0089619D" w:rsidRPr="008B6D47" w:rsidRDefault="0089619D" w:rsidP="00AF0FB1">
            <w:pPr>
              <w:pStyle w:val="ListParagraph"/>
              <w:ind w:left="0"/>
              <w:rPr>
                <w:rFonts w:ascii="Arial" w:hAnsi="Arial" w:cs="Arial"/>
              </w:rPr>
            </w:pPr>
          </w:p>
          <w:p w:rsidR="0089619D" w:rsidRPr="008B6D47" w:rsidRDefault="0089619D" w:rsidP="00AF0FB1">
            <w:pPr>
              <w:pStyle w:val="ListParagraph"/>
              <w:ind w:left="0"/>
              <w:rPr>
                <w:rFonts w:ascii="Arial" w:hAnsi="Arial" w:cs="Arial"/>
                <w:b/>
              </w:rPr>
            </w:pPr>
            <w:r w:rsidRPr="008B6D47">
              <w:rPr>
                <w:rFonts w:ascii="Arial" w:hAnsi="Arial" w:cs="Arial"/>
                <w:b/>
              </w:rPr>
              <w:t>Current account</w:t>
            </w:r>
          </w:p>
        </w:tc>
        <w:tc>
          <w:tcPr>
            <w:tcW w:w="1857" w:type="dxa"/>
          </w:tcPr>
          <w:p w:rsidR="0089619D" w:rsidRPr="008B6D47" w:rsidRDefault="0089619D" w:rsidP="00AF0FB1">
            <w:pPr>
              <w:jc w:val="right"/>
              <w:rPr>
                <w:b/>
              </w:rPr>
            </w:pPr>
          </w:p>
          <w:p w:rsidR="0089619D" w:rsidRDefault="0089619D" w:rsidP="00AF0FB1">
            <w:pPr>
              <w:jc w:val="right"/>
              <w:rPr>
                <w:b/>
              </w:rPr>
            </w:pPr>
            <w:r>
              <w:rPr>
                <w:b/>
              </w:rPr>
              <w:t>R 78 591 460</w:t>
            </w:r>
          </w:p>
          <w:p w:rsidR="0089619D" w:rsidRPr="008B6D47" w:rsidRDefault="0089619D" w:rsidP="00AF0FB1">
            <w:pPr>
              <w:jc w:val="right"/>
              <w:rPr>
                <w:b/>
              </w:rPr>
            </w:pPr>
          </w:p>
        </w:tc>
      </w:tr>
      <w:tr w:rsidR="0089619D" w:rsidRPr="008B6D47" w:rsidTr="00AF0FB1">
        <w:tc>
          <w:tcPr>
            <w:tcW w:w="806" w:type="dxa"/>
          </w:tcPr>
          <w:p w:rsidR="0089619D" w:rsidRPr="008B6D47" w:rsidRDefault="0089619D" w:rsidP="00AF0FB1">
            <w:pPr>
              <w:pStyle w:val="ListParagraph"/>
              <w:ind w:left="0"/>
              <w:rPr>
                <w:rFonts w:ascii="Arial" w:hAnsi="Arial" w:cs="Arial"/>
              </w:rPr>
            </w:pPr>
            <w:r w:rsidRPr="008B6D47">
              <w:rPr>
                <w:rFonts w:ascii="Arial" w:hAnsi="Arial" w:cs="Arial"/>
              </w:rPr>
              <w:t xml:space="preserve">4. </w:t>
            </w:r>
          </w:p>
        </w:tc>
        <w:tc>
          <w:tcPr>
            <w:tcW w:w="2698" w:type="dxa"/>
          </w:tcPr>
          <w:p w:rsidR="0089619D" w:rsidRPr="008B6D47" w:rsidRDefault="0089619D" w:rsidP="00AF0FB1">
            <w:pPr>
              <w:pStyle w:val="ListParagraph"/>
              <w:ind w:left="0"/>
              <w:rPr>
                <w:rFonts w:ascii="Arial" w:hAnsi="Arial" w:cs="Arial"/>
              </w:rPr>
            </w:pPr>
          </w:p>
          <w:p w:rsidR="0089619D" w:rsidRPr="008B6D47" w:rsidRDefault="0089619D" w:rsidP="00AF0FB1">
            <w:pPr>
              <w:pStyle w:val="ListParagraph"/>
              <w:ind w:left="0"/>
              <w:rPr>
                <w:rFonts w:ascii="Arial" w:hAnsi="Arial" w:cs="Arial"/>
              </w:rPr>
            </w:pPr>
            <w:r w:rsidRPr="008B6D47">
              <w:rPr>
                <w:rFonts w:ascii="Arial" w:hAnsi="Arial" w:cs="Arial"/>
              </w:rPr>
              <w:t>Rand Water</w:t>
            </w:r>
          </w:p>
        </w:tc>
        <w:tc>
          <w:tcPr>
            <w:tcW w:w="2249" w:type="dxa"/>
          </w:tcPr>
          <w:p w:rsidR="0089619D" w:rsidRPr="008B6D47" w:rsidRDefault="0089619D" w:rsidP="00AF0FB1">
            <w:pPr>
              <w:pStyle w:val="ListParagraph"/>
              <w:ind w:left="0"/>
              <w:rPr>
                <w:rFonts w:ascii="Arial" w:hAnsi="Arial" w:cs="Arial"/>
              </w:rPr>
            </w:pPr>
          </w:p>
          <w:p w:rsidR="0089619D" w:rsidRPr="008B6D47" w:rsidRDefault="0089619D" w:rsidP="00AF0FB1">
            <w:pPr>
              <w:pStyle w:val="ListParagraph"/>
              <w:ind w:left="0"/>
              <w:rPr>
                <w:rFonts w:ascii="Arial" w:hAnsi="Arial" w:cs="Arial"/>
                <w:b/>
              </w:rPr>
            </w:pPr>
            <w:r w:rsidRPr="008B6D47">
              <w:rPr>
                <w:rFonts w:ascii="Arial" w:hAnsi="Arial" w:cs="Arial"/>
                <w:b/>
              </w:rPr>
              <w:t>Current account</w:t>
            </w:r>
          </w:p>
        </w:tc>
        <w:tc>
          <w:tcPr>
            <w:tcW w:w="1857" w:type="dxa"/>
          </w:tcPr>
          <w:p w:rsidR="0089619D" w:rsidRPr="008B6D47" w:rsidRDefault="0089619D" w:rsidP="00AF0FB1">
            <w:pPr>
              <w:jc w:val="right"/>
            </w:pPr>
          </w:p>
          <w:p w:rsidR="0089619D" w:rsidRDefault="0089619D" w:rsidP="00AF0FB1">
            <w:pPr>
              <w:jc w:val="right"/>
              <w:rPr>
                <w:b/>
              </w:rPr>
            </w:pPr>
            <w:r>
              <w:rPr>
                <w:b/>
              </w:rPr>
              <w:t>R 16 583 730</w:t>
            </w:r>
          </w:p>
          <w:p w:rsidR="0089619D" w:rsidRPr="008B6D47" w:rsidRDefault="0089619D" w:rsidP="00AF0FB1">
            <w:pPr>
              <w:jc w:val="right"/>
              <w:rPr>
                <w:b/>
              </w:rPr>
            </w:pPr>
          </w:p>
        </w:tc>
      </w:tr>
      <w:tr w:rsidR="0089619D" w:rsidRPr="008B6D47" w:rsidTr="00AF0FB1">
        <w:tc>
          <w:tcPr>
            <w:tcW w:w="806" w:type="dxa"/>
          </w:tcPr>
          <w:p w:rsidR="0089619D" w:rsidRPr="008B6D47" w:rsidRDefault="0089619D" w:rsidP="00AF0FB1">
            <w:pPr>
              <w:pStyle w:val="ListParagraph"/>
              <w:ind w:left="0"/>
              <w:rPr>
                <w:rFonts w:ascii="Arial" w:hAnsi="Arial" w:cs="Arial"/>
              </w:rPr>
            </w:pPr>
            <w:r w:rsidRPr="008B6D47">
              <w:rPr>
                <w:rFonts w:ascii="Arial" w:hAnsi="Arial" w:cs="Arial"/>
              </w:rPr>
              <w:t>5</w:t>
            </w:r>
          </w:p>
        </w:tc>
        <w:tc>
          <w:tcPr>
            <w:tcW w:w="2698" w:type="dxa"/>
          </w:tcPr>
          <w:p w:rsidR="0089619D" w:rsidRPr="008B6D47" w:rsidRDefault="0089619D" w:rsidP="00AF0FB1">
            <w:pPr>
              <w:pStyle w:val="ListParagraph"/>
              <w:ind w:left="0"/>
              <w:rPr>
                <w:rFonts w:ascii="Arial" w:hAnsi="Arial" w:cs="Arial"/>
              </w:rPr>
            </w:pPr>
          </w:p>
          <w:p w:rsidR="0089619D" w:rsidRPr="008B6D47" w:rsidRDefault="0089619D" w:rsidP="00AF0FB1">
            <w:pPr>
              <w:pStyle w:val="ListParagraph"/>
              <w:ind w:left="0"/>
              <w:rPr>
                <w:rFonts w:ascii="Arial" w:hAnsi="Arial" w:cs="Arial"/>
              </w:rPr>
            </w:pPr>
            <w:r w:rsidRPr="008B6D47">
              <w:rPr>
                <w:rFonts w:ascii="Arial" w:hAnsi="Arial" w:cs="Arial"/>
              </w:rPr>
              <w:t>Millennium Pumps</w:t>
            </w:r>
          </w:p>
        </w:tc>
        <w:tc>
          <w:tcPr>
            <w:tcW w:w="2249" w:type="dxa"/>
          </w:tcPr>
          <w:p w:rsidR="0089619D" w:rsidRDefault="0089619D" w:rsidP="00AF0FB1">
            <w:pPr>
              <w:pStyle w:val="ListParagraph"/>
              <w:ind w:left="0"/>
              <w:rPr>
                <w:rFonts w:ascii="Arial" w:hAnsi="Arial" w:cs="Arial"/>
              </w:rPr>
            </w:pPr>
            <w:r>
              <w:rPr>
                <w:rFonts w:ascii="Arial" w:hAnsi="Arial" w:cs="Arial"/>
              </w:rPr>
              <w:t>June 2020</w:t>
            </w:r>
          </w:p>
          <w:p w:rsidR="0089619D" w:rsidRPr="008B6D47" w:rsidRDefault="0089619D" w:rsidP="00AF0FB1">
            <w:pPr>
              <w:pStyle w:val="ListParagraph"/>
              <w:ind w:left="0"/>
              <w:rPr>
                <w:rFonts w:ascii="Arial" w:hAnsi="Arial" w:cs="Arial"/>
              </w:rPr>
            </w:pPr>
            <w:r>
              <w:rPr>
                <w:rFonts w:ascii="Arial" w:hAnsi="Arial" w:cs="Arial"/>
              </w:rPr>
              <w:t>statement</w:t>
            </w:r>
          </w:p>
          <w:p w:rsidR="0089619D" w:rsidRPr="008B6D47" w:rsidRDefault="0089619D" w:rsidP="00AF0FB1">
            <w:pPr>
              <w:pStyle w:val="ListParagraph"/>
              <w:ind w:left="0"/>
              <w:rPr>
                <w:rFonts w:ascii="Arial" w:hAnsi="Arial" w:cs="Arial"/>
              </w:rPr>
            </w:pPr>
          </w:p>
        </w:tc>
        <w:tc>
          <w:tcPr>
            <w:tcW w:w="1857" w:type="dxa"/>
          </w:tcPr>
          <w:p w:rsidR="0089619D" w:rsidRPr="008B6D47" w:rsidRDefault="0089619D" w:rsidP="00AF0FB1">
            <w:pPr>
              <w:jc w:val="right"/>
            </w:pPr>
          </w:p>
          <w:p w:rsidR="0089619D" w:rsidRPr="008B6D47" w:rsidRDefault="0089619D" w:rsidP="00AF0FB1">
            <w:pPr>
              <w:jc w:val="right"/>
            </w:pPr>
            <w:r>
              <w:t>R1 100 470</w:t>
            </w:r>
          </w:p>
        </w:tc>
      </w:tr>
      <w:tr w:rsidR="0089619D" w:rsidRPr="008B6D47" w:rsidTr="00AF0FB1">
        <w:tc>
          <w:tcPr>
            <w:tcW w:w="806" w:type="dxa"/>
          </w:tcPr>
          <w:p w:rsidR="0089619D" w:rsidRPr="008B6D47" w:rsidRDefault="0089619D" w:rsidP="00AF0FB1">
            <w:pPr>
              <w:pStyle w:val="ListParagraph"/>
              <w:ind w:left="0"/>
              <w:rPr>
                <w:rFonts w:ascii="Arial" w:hAnsi="Arial" w:cs="Arial"/>
              </w:rPr>
            </w:pPr>
            <w:r w:rsidRPr="008B6D47">
              <w:rPr>
                <w:rFonts w:ascii="Arial" w:hAnsi="Arial" w:cs="Arial"/>
              </w:rPr>
              <w:t>6.</w:t>
            </w:r>
          </w:p>
        </w:tc>
        <w:tc>
          <w:tcPr>
            <w:tcW w:w="2698" w:type="dxa"/>
          </w:tcPr>
          <w:p w:rsidR="0089619D" w:rsidRPr="008B6D47" w:rsidRDefault="0089619D" w:rsidP="00AF0FB1">
            <w:pPr>
              <w:pStyle w:val="ListParagraph"/>
              <w:ind w:left="0"/>
              <w:rPr>
                <w:rFonts w:ascii="Arial" w:hAnsi="Arial" w:cs="Arial"/>
              </w:rPr>
            </w:pPr>
          </w:p>
          <w:p w:rsidR="0089619D" w:rsidRPr="008B6D47" w:rsidRDefault="0089619D" w:rsidP="00AF0FB1">
            <w:pPr>
              <w:pStyle w:val="ListParagraph"/>
              <w:ind w:left="0"/>
              <w:rPr>
                <w:rFonts w:ascii="Arial" w:hAnsi="Arial" w:cs="Arial"/>
              </w:rPr>
            </w:pPr>
            <w:r>
              <w:rPr>
                <w:rFonts w:ascii="Arial" w:hAnsi="Arial" w:cs="Arial"/>
              </w:rPr>
              <w:t>Edge Forensics</w:t>
            </w:r>
          </w:p>
        </w:tc>
        <w:tc>
          <w:tcPr>
            <w:tcW w:w="2249" w:type="dxa"/>
          </w:tcPr>
          <w:p w:rsidR="0089619D" w:rsidRDefault="0089619D" w:rsidP="00AF0FB1">
            <w:pPr>
              <w:pStyle w:val="ListParagraph"/>
              <w:ind w:left="0"/>
              <w:rPr>
                <w:rFonts w:ascii="Arial" w:hAnsi="Arial" w:cs="Arial"/>
              </w:rPr>
            </w:pPr>
            <w:r>
              <w:rPr>
                <w:rFonts w:ascii="Arial" w:hAnsi="Arial" w:cs="Arial"/>
              </w:rPr>
              <w:t>June 2020</w:t>
            </w:r>
          </w:p>
          <w:p w:rsidR="0089619D" w:rsidRPr="008B6D47" w:rsidRDefault="0089619D" w:rsidP="00AF0FB1">
            <w:pPr>
              <w:pStyle w:val="ListParagraph"/>
              <w:ind w:left="0"/>
              <w:rPr>
                <w:rFonts w:ascii="Arial" w:hAnsi="Arial" w:cs="Arial"/>
              </w:rPr>
            </w:pPr>
            <w:r>
              <w:rPr>
                <w:rFonts w:ascii="Arial" w:hAnsi="Arial" w:cs="Arial"/>
              </w:rPr>
              <w:t>Statement</w:t>
            </w:r>
          </w:p>
        </w:tc>
        <w:tc>
          <w:tcPr>
            <w:tcW w:w="1857" w:type="dxa"/>
          </w:tcPr>
          <w:p w:rsidR="0089619D" w:rsidRPr="008B6D47" w:rsidRDefault="0089619D" w:rsidP="00AF0FB1">
            <w:pPr>
              <w:jc w:val="right"/>
            </w:pPr>
          </w:p>
          <w:p w:rsidR="0089619D" w:rsidRDefault="0089619D" w:rsidP="00AF0FB1">
            <w:pPr>
              <w:jc w:val="right"/>
            </w:pPr>
            <w:r>
              <w:t>R 5 072 271</w:t>
            </w:r>
          </w:p>
          <w:p w:rsidR="0089619D" w:rsidRPr="008B6D47" w:rsidRDefault="0089619D" w:rsidP="00AF0FB1">
            <w:pPr>
              <w:jc w:val="right"/>
            </w:pPr>
          </w:p>
        </w:tc>
      </w:tr>
      <w:tr w:rsidR="0089619D" w:rsidRPr="008B6D47" w:rsidTr="00AF0FB1">
        <w:tc>
          <w:tcPr>
            <w:tcW w:w="806" w:type="dxa"/>
          </w:tcPr>
          <w:p w:rsidR="0089619D" w:rsidRPr="008B6D47" w:rsidRDefault="0089619D" w:rsidP="00AF0FB1">
            <w:pPr>
              <w:pStyle w:val="ListParagraph"/>
              <w:ind w:left="0"/>
              <w:rPr>
                <w:rFonts w:ascii="Arial" w:hAnsi="Arial" w:cs="Arial"/>
              </w:rPr>
            </w:pPr>
          </w:p>
        </w:tc>
        <w:tc>
          <w:tcPr>
            <w:tcW w:w="2698" w:type="dxa"/>
          </w:tcPr>
          <w:p w:rsidR="0089619D" w:rsidRPr="008B6D47" w:rsidRDefault="0089619D" w:rsidP="00AF0FB1">
            <w:pPr>
              <w:pStyle w:val="ListParagraph"/>
              <w:ind w:left="0"/>
              <w:rPr>
                <w:rFonts w:ascii="Arial" w:hAnsi="Arial" w:cs="Arial"/>
                <w:b/>
              </w:rPr>
            </w:pPr>
            <w:r w:rsidRPr="008B6D47">
              <w:rPr>
                <w:rFonts w:ascii="Arial" w:hAnsi="Arial" w:cs="Arial"/>
                <w:b/>
              </w:rPr>
              <w:t>Total of top 6</w:t>
            </w:r>
          </w:p>
        </w:tc>
        <w:tc>
          <w:tcPr>
            <w:tcW w:w="2249" w:type="dxa"/>
          </w:tcPr>
          <w:p w:rsidR="0089619D" w:rsidRPr="008B6D47" w:rsidRDefault="0089619D" w:rsidP="00AF0FB1">
            <w:pPr>
              <w:pStyle w:val="ListParagraph"/>
              <w:ind w:left="0"/>
              <w:rPr>
                <w:rFonts w:ascii="Arial" w:hAnsi="Arial" w:cs="Arial"/>
                <w:b/>
              </w:rPr>
            </w:pPr>
            <w:r w:rsidRPr="008B6D47">
              <w:rPr>
                <w:rFonts w:ascii="Arial" w:hAnsi="Arial" w:cs="Arial"/>
                <w:b/>
              </w:rPr>
              <w:t xml:space="preserve"> </w:t>
            </w:r>
            <w:r>
              <w:rPr>
                <w:rFonts w:ascii="Arial" w:hAnsi="Arial" w:cs="Arial"/>
                <w:b/>
              </w:rPr>
              <w:t>54 %</w:t>
            </w:r>
            <w:r w:rsidRPr="008B6D47">
              <w:rPr>
                <w:rFonts w:ascii="Arial" w:hAnsi="Arial" w:cs="Arial"/>
                <w:b/>
              </w:rPr>
              <w:t>of total creditors</w:t>
            </w:r>
          </w:p>
        </w:tc>
        <w:tc>
          <w:tcPr>
            <w:tcW w:w="1857" w:type="dxa"/>
          </w:tcPr>
          <w:p w:rsidR="0089619D" w:rsidRPr="008B6D47" w:rsidRDefault="0089619D" w:rsidP="00AF0FB1">
            <w:pPr>
              <w:jc w:val="right"/>
              <w:rPr>
                <w:b/>
              </w:rPr>
            </w:pPr>
          </w:p>
          <w:p w:rsidR="0089619D" w:rsidRDefault="0089619D" w:rsidP="00AF0FB1">
            <w:pPr>
              <w:jc w:val="right"/>
              <w:rPr>
                <w:b/>
              </w:rPr>
            </w:pPr>
            <w:r>
              <w:rPr>
                <w:b/>
              </w:rPr>
              <w:t xml:space="preserve">   R 164 182 131</w:t>
            </w:r>
          </w:p>
          <w:p w:rsidR="0089619D" w:rsidRPr="008B6D47" w:rsidRDefault="0089619D" w:rsidP="00AF0FB1">
            <w:pPr>
              <w:jc w:val="right"/>
              <w:rPr>
                <w:b/>
              </w:rPr>
            </w:pPr>
          </w:p>
          <w:p w:rsidR="0089619D" w:rsidRPr="008B6D47" w:rsidRDefault="0089619D" w:rsidP="00AF0FB1">
            <w:pPr>
              <w:jc w:val="right"/>
              <w:rPr>
                <w:b/>
              </w:rPr>
            </w:pPr>
          </w:p>
        </w:tc>
      </w:tr>
      <w:tr w:rsidR="0089619D" w:rsidRPr="008B6D47" w:rsidTr="00AF0FB1">
        <w:tc>
          <w:tcPr>
            <w:tcW w:w="806" w:type="dxa"/>
          </w:tcPr>
          <w:p w:rsidR="0089619D" w:rsidRPr="008B6D47" w:rsidRDefault="0089619D" w:rsidP="00AF0FB1">
            <w:pPr>
              <w:pStyle w:val="ListParagraph"/>
              <w:ind w:left="0"/>
              <w:rPr>
                <w:rFonts w:ascii="Arial" w:hAnsi="Arial" w:cs="Arial"/>
              </w:rPr>
            </w:pPr>
            <w:r w:rsidRPr="008B6D47">
              <w:rPr>
                <w:rFonts w:ascii="Arial" w:hAnsi="Arial" w:cs="Arial"/>
              </w:rPr>
              <w:t>7.</w:t>
            </w:r>
          </w:p>
        </w:tc>
        <w:tc>
          <w:tcPr>
            <w:tcW w:w="2698" w:type="dxa"/>
          </w:tcPr>
          <w:p w:rsidR="0089619D" w:rsidRPr="008B6D47" w:rsidRDefault="0089619D" w:rsidP="00AF0FB1">
            <w:pPr>
              <w:pStyle w:val="ListParagraph"/>
              <w:ind w:left="0"/>
              <w:rPr>
                <w:rFonts w:ascii="Arial" w:hAnsi="Arial" w:cs="Arial"/>
              </w:rPr>
            </w:pPr>
            <w:r w:rsidRPr="008B6D47">
              <w:rPr>
                <w:rFonts w:ascii="Arial" w:hAnsi="Arial" w:cs="Arial"/>
              </w:rPr>
              <w:t>Other creditors</w:t>
            </w:r>
          </w:p>
        </w:tc>
        <w:tc>
          <w:tcPr>
            <w:tcW w:w="2249" w:type="dxa"/>
          </w:tcPr>
          <w:p w:rsidR="0089619D" w:rsidRPr="008B6D47" w:rsidRDefault="0089619D" w:rsidP="00AF0FB1">
            <w:pPr>
              <w:pStyle w:val="ListParagraph"/>
              <w:ind w:left="0"/>
              <w:rPr>
                <w:rFonts w:ascii="Arial" w:hAnsi="Arial" w:cs="Arial"/>
              </w:rPr>
            </w:pPr>
          </w:p>
        </w:tc>
        <w:tc>
          <w:tcPr>
            <w:tcW w:w="1857" w:type="dxa"/>
          </w:tcPr>
          <w:p w:rsidR="0089619D" w:rsidRDefault="0089619D" w:rsidP="00AF0FB1">
            <w:r>
              <w:t xml:space="preserve">   R139 296 052</w:t>
            </w:r>
          </w:p>
          <w:p w:rsidR="0089619D" w:rsidRPr="008B6D47" w:rsidRDefault="0089619D" w:rsidP="00AF0FB1">
            <w:pPr>
              <w:jc w:val="center"/>
            </w:pPr>
          </w:p>
        </w:tc>
      </w:tr>
      <w:tr w:rsidR="0089619D" w:rsidRPr="008B6D47" w:rsidTr="00AF0FB1">
        <w:tc>
          <w:tcPr>
            <w:tcW w:w="806" w:type="dxa"/>
          </w:tcPr>
          <w:p w:rsidR="0089619D" w:rsidRPr="008B6D47" w:rsidRDefault="0089619D" w:rsidP="00AF0FB1">
            <w:pPr>
              <w:pStyle w:val="ListParagraph"/>
              <w:ind w:left="0"/>
              <w:rPr>
                <w:rFonts w:ascii="Arial" w:hAnsi="Arial" w:cs="Arial"/>
              </w:rPr>
            </w:pPr>
          </w:p>
        </w:tc>
        <w:tc>
          <w:tcPr>
            <w:tcW w:w="2698" w:type="dxa"/>
          </w:tcPr>
          <w:p w:rsidR="0089619D" w:rsidRPr="008B6D47" w:rsidRDefault="0089619D" w:rsidP="00AF0FB1">
            <w:pPr>
              <w:pStyle w:val="ListParagraph"/>
              <w:ind w:left="0"/>
              <w:rPr>
                <w:rFonts w:ascii="Arial" w:hAnsi="Arial" w:cs="Arial"/>
                <w:b/>
              </w:rPr>
            </w:pPr>
            <w:r w:rsidRPr="008B6D47">
              <w:rPr>
                <w:rFonts w:ascii="Arial" w:hAnsi="Arial" w:cs="Arial"/>
                <w:b/>
              </w:rPr>
              <w:t>Total creditors</w:t>
            </w:r>
          </w:p>
        </w:tc>
        <w:tc>
          <w:tcPr>
            <w:tcW w:w="2249" w:type="dxa"/>
          </w:tcPr>
          <w:p w:rsidR="0089619D" w:rsidRPr="008B6D47" w:rsidRDefault="0089619D" w:rsidP="00AF0FB1">
            <w:pPr>
              <w:pStyle w:val="ListParagraph"/>
              <w:ind w:left="0"/>
              <w:rPr>
                <w:rFonts w:ascii="Arial" w:hAnsi="Arial" w:cs="Arial"/>
                <w:b/>
              </w:rPr>
            </w:pPr>
          </w:p>
        </w:tc>
        <w:tc>
          <w:tcPr>
            <w:tcW w:w="1857" w:type="dxa"/>
          </w:tcPr>
          <w:p w:rsidR="0089619D" w:rsidRPr="008B6D47" w:rsidRDefault="0089619D" w:rsidP="00AF0FB1">
            <w:pPr>
              <w:jc w:val="right"/>
              <w:rPr>
                <w:b/>
              </w:rPr>
            </w:pPr>
            <w:r>
              <w:rPr>
                <w:b/>
              </w:rPr>
              <w:t>R303 478 183</w:t>
            </w:r>
          </w:p>
        </w:tc>
      </w:tr>
    </w:tbl>
    <w:p w:rsidR="0089619D" w:rsidRPr="008B6D47" w:rsidRDefault="0089619D" w:rsidP="0089619D">
      <w:pPr>
        <w:spacing w:after="200" w:line="276" w:lineRule="auto"/>
        <w:ind w:left="360"/>
        <w:rPr>
          <w:rFonts w:ascii="Arial" w:eastAsiaTheme="minorHAnsi" w:hAnsi="Arial" w:cs="Arial"/>
          <w:sz w:val="22"/>
          <w:szCs w:val="22"/>
          <w:lang w:eastAsia="en-US"/>
        </w:rPr>
      </w:pPr>
    </w:p>
    <w:p w:rsidR="0089619D" w:rsidRPr="008B6D47" w:rsidRDefault="0089619D" w:rsidP="0089619D">
      <w:pPr>
        <w:numPr>
          <w:ilvl w:val="0"/>
          <w:numId w:val="24"/>
        </w:numPr>
        <w:spacing w:after="200" w:line="276" w:lineRule="auto"/>
        <w:contextualSpacing/>
        <w:rPr>
          <w:rFonts w:ascii="Arial" w:eastAsiaTheme="minorHAnsi" w:hAnsi="Arial" w:cs="Arial"/>
          <w:sz w:val="22"/>
          <w:szCs w:val="22"/>
          <w:u w:val="single"/>
          <w:lang w:eastAsia="en-US"/>
        </w:rPr>
      </w:pPr>
      <w:r w:rsidRPr="008B6D47">
        <w:rPr>
          <w:rFonts w:ascii="Arial" w:eastAsiaTheme="minorHAnsi" w:hAnsi="Arial" w:cs="Arial"/>
          <w:b/>
          <w:sz w:val="22"/>
          <w:szCs w:val="22"/>
          <w:u w:val="single"/>
          <w:lang w:eastAsia="en-US"/>
        </w:rPr>
        <w:t>Government Garage</w:t>
      </w:r>
      <w:r w:rsidRPr="008B6D47">
        <w:rPr>
          <w:rFonts w:ascii="Arial" w:eastAsiaTheme="minorHAnsi" w:hAnsi="Arial" w:cs="Arial"/>
          <w:sz w:val="22"/>
          <w:szCs w:val="22"/>
          <w:u w:val="single"/>
          <w:lang w:eastAsia="en-US"/>
        </w:rPr>
        <w:t xml:space="preserve">:  </w:t>
      </w:r>
    </w:p>
    <w:p w:rsidR="0089619D" w:rsidRPr="008B6D47" w:rsidRDefault="0089619D" w:rsidP="0089619D">
      <w:pPr>
        <w:spacing w:after="200" w:line="276" w:lineRule="auto"/>
        <w:ind w:left="720"/>
        <w:contextualSpacing/>
        <w:rPr>
          <w:rFonts w:ascii="Arial" w:eastAsiaTheme="minorHAnsi" w:hAnsi="Arial" w:cs="Arial"/>
          <w:sz w:val="22"/>
          <w:szCs w:val="22"/>
          <w:lang w:eastAsia="en-US"/>
        </w:rPr>
      </w:pPr>
    </w:p>
    <w:p w:rsidR="0089619D" w:rsidRDefault="0089619D" w:rsidP="0089619D">
      <w:pPr>
        <w:spacing w:after="200" w:line="276" w:lineRule="auto"/>
        <w:ind w:left="720"/>
        <w:contextualSpacing/>
        <w:rPr>
          <w:rFonts w:ascii="Arial" w:eastAsiaTheme="minorHAnsi" w:hAnsi="Arial" w:cs="Arial"/>
          <w:sz w:val="22"/>
          <w:szCs w:val="22"/>
          <w:lang w:eastAsia="en-US"/>
        </w:rPr>
      </w:pPr>
      <w:r>
        <w:rPr>
          <w:rFonts w:ascii="Arial" w:eastAsiaTheme="minorHAnsi" w:hAnsi="Arial" w:cs="Arial"/>
          <w:sz w:val="22"/>
          <w:szCs w:val="22"/>
          <w:lang w:eastAsia="en-US"/>
        </w:rPr>
        <w:t xml:space="preserve">No payments were made in </w:t>
      </w:r>
      <w:r w:rsidR="00010761">
        <w:rPr>
          <w:rFonts w:ascii="Arial" w:eastAsiaTheme="minorHAnsi" w:hAnsi="Arial" w:cs="Arial"/>
          <w:sz w:val="22"/>
          <w:szCs w:val="22"/>
          <w:lang w:eastAsia="en-US"/>
        </w:rPr>
        <w:t>July 2020</w:t>
      </w:r>
      <w:r>
        <w:rPr>
          <w:rFonts w:ascii="Arial" w:eastAsiaTheme="minorHAnsi" w:hAnsi="Arial" w:cs="Arial"/>
          <w:sz w:val="22"/>
          <w:szCs w:val="22"/>
          <w:lang w:eastAsia="en-US"/>
        </w:rPr>
        <w:t>.  No arrangements were made for the payment of outstanding balance.</w:t>
      </w:r>
    </w:p>
    <w:p w:rsidR="0089619D" w:rsidRPr="008B6D47" w:rsidRDefault="0089619D" w:rsidP="0089619D">
      <w:pPr>
        <w:spacing w:after="200" w:line="276" w:lineRule="auto"/>
        <w:contextualSpacing/>
        <w:rPr>
          <w:rFonts w:ascii="Arial" w:eastAsiaTheme="minorHAnsi" w:hAnsi="Arial" w:cs="Arial"/>
          <w:sz w:val="22"/>
          <w:szCs w:val="22"/>
          <w:lang w:eastAsia="en-US"/>
        </w:rPr>
      </w:pPr>
      <w:r>
        <w:rPr>
          <w:rFonts w:ascii="Arial" w:eastAsiaTheme="minorHAnsi" w:hAnsi="Arial" w:cs="Arial"/>
          <w:sz w:val="22"/>
          <w:szCs w:val="22"/>
          <w:lang w:eastAsia="en-US"/>
        </w:rPr>
        <w:t xml:space="preserve"> </w:t>
      </w:r>
    </w:p>
    <w:p w:rsidR="0089619D" w:rsidRPr="008B6D47" w:rsidRDefault="0089619D" w:rsidP="0089619D">
      <w:pPr>
        <w:spacing w:after="200" w:line="276" w:lineRule="auto"/>
        <w:ind w:left="720"/>
        <w:contextualSpacing/>
        <w:rPr>
          <w:rFonts w:ascii="Arial" w:eastAsiaTheme="minorHAnsi" w:hAnsi="Arial" w:cs="Arial"/>
          <w:sz w:val="22"/>
          <w:szCs w:val="22"/>
          <w:lang w:eastAsia="en-US"/>
        </w:rPr>
      </w:pPr>
    </w:p>
    <w:p w:rsidR="0089619D" w:rsidRPr="008B6D47" w:rsidRDefault="0089619D" w:rsidP="0089619D">
      <w:pPr>
        <w:numPr>
          <w:ilvl w:val="0"/>
          <w:numId w:val="24"/>
        </w:numPr>
        <w:spacing w:after="200" w:line="276" w:lineRule="auto"/>
        <w:contextualSpacing/>
        <w:rPr>
          <w:rFonts w:ascii="Arial" w:eastAsiaTheme="minorHAnsi" w:hAnsi="Arial" w:cs="Arial"/>
          <w:b/>
          <w:sz w:val="22"/>
          <w:szCs w:val="22"/>
          <w:lang w:eastAsia="en-US"/>
        </w:rPr>
      </w:pPr>
      <w:r w:rsidRPr="008B6D47">
        <w:rPr>
          <w:rFonts w:ascii="Arial" w:eastAsiaTheme="minorHAnsi" w:hAnsi="Arial" w:cs="Arial"/>
          <w:b/>
          <w:sz w:val="22"/>
          <w:szCs w:val="22"/>
          <w:u w:val="single"/>
          <w:lang w:eastAsia="en-US"/>
        </w:rPr>
        <w:t>Department of Water Affairs</w:t>
      </w:r>
      <w:r w:rsidRPr="008B6D47">
        <w:rPr>
          <w:rFonts w:ascii="Arial" w:eastAsiaTheme="minorHAnsi" w:hAnsi="Arial" w:cs="Arial"/>
          <w:b/>
          <w:sz w:val="22"/>
          <w:szCs w:val="22"/>
          <w:lang w:eastAsia="en-US"/>
        </w:rPr>
        <w:t xml:space="preserve">:     </w:t>
      </w:r>
    </w:p>
    <w:p w:rsidR="0089619D" w:rsidRDefault="0089619D" w:rsidP="0089619D">
      <w:pPr>
        <w:pStyle w:val="ListParagraph"/>
        <w:autoSpaceDE w:val="0"/>
        <w:autoSpaceDN w:val="0"/>
        <w:adjustRightInd w:val="0"/>
        <w:spacing w:line="360" w:lineRule="auto"/>
        <w:jc w:val="both"/>
        <w:rPr>
          <w:rFonts w:ascii="Arial" w:eastAsiaTheme="minorHAnsi" w:hAnsi="Arial" w:cs="Arial"/>
        </w:rPr>
      </w:pPr>
      <w:r>
        <w:rPr>
          <w:rFonts w:ascii="Arial" w:eastAsiaTheme="minorHAnsi" w:hAnsi="Arial" w:cs="Arial"/>
        </w:rPr>
        <w:t>The monthly account is paid every month.</w:t>
      </w:r>
    </w:p>
    <w:p w:rsidR="0089619D" w:rsidRPr="008B1402" w:rsidRDefault="0089619D" w:rsidP="0089619D">
      <w:pPr>
        <w:pStyle w:val="ListParagraph"/>
        <w:autoSpaceDE w:val="0"/>
        <w:autoSpaceDN w:val="0"/>
        <w:adjustRightInd w:val="0"/>
        <w:spacing w:line="360" w:lineRule="auto"/>
        <w:jc w:val="both"/>
        <w:rPr>
          <w:rFonts w:ascii="Arial" w:eastAsiaTheme="minorHAnsi" w:hAnsi="Arial" w:cs="Arial"/>
        </w:rPr>
      </w:pPr>
      <w:r w:rsidRPr="008B1402">
        <w:rPr>
          <w:rFonts w:ascii="Arial" w:eastAsiaTheme="minorHAnsi" w:hAnsi="Arial" w:cs="Arial"/>
        </w:rPr>
        <w:t>A formal agreement for payments of the arrear amount is not yet signed.</w:t>
      </w:r>
    </w:p>
    <w:p w:rsidR="0089619D" w:rsidRDefault="0089619D" w:rsidP="0089619D">
      <w:pPr>
        <w:ind w:left="720"/>
        <w:outlineLvl w:val="0"/>
        <w:rPr>
          <w:rFonts w:ascii="Arial" w:eastAsiaTheme="minorHAnsi" w:hAnsi="Arial" w:cs="Arial"/>
        </w:rPr>
      </w:pPr>
      <w:r w:rsidRPr="008B1402">
        <w:rPr>
          <w:rFonts w:ascii="Arial" w:eastAsiaTheme="minorHAnsi" w:hAnsi="Arial" w:cs="Arial"/>
        </w:rPr>
        <w:t>There is a dispute on the account and our legal department has been engaging with them to reach a solution</w:t>
      </w:r>
      <w:r>
        <w:rPr>
          <w:rFonts w:ascii="Arial" w:eastAsiaTheme="minorHAnsi" w:hAnsi="Arial" w:cs="Arial"/>
        </w:rPr>
        <w:t>.</w:t>
      </w:r>
    </w:p>
    <w:p w:rsidR="0089619D" w:rsidRDefault="0089619D" w:rsidP="0089619D">
      <w:pPr>
        <w:outlineLvl w:val="0"/>
        <w:rPr>
          <w:rFonts w:ascii="Arial" w:eastAsiaTheme="minorHAnsi" w:hAnsi="Arial" w:cs="Arial"/>
        </w:rPr>
      </w:pPr>
      <w:r>
        <w:rPr>
          <w:rFonts w:ascii="Arial" w:eastAsiaTheme="minorHAnsi" w:hAnsi="Arial" w:cs="Arial"/>
        </w:rPr>
        <w:lastRenderedPageBreak/>
        <w:t xml:space="preserve"> </w:t>
      </w:r>
    </w:p>
    <w:p w:rsidR="0089619D" w:rsidRPr="00D10874" w:rsidRDefault="0089619D" w:rsidP="0089619D">
      <w:pPr>
        <w:pStyle w:val="ListParagraph"/>
        <w:numPr>
          <w:ilvl w:val="0"/>
          <w:numId w:val="24"/>
        </w:numPr>
        <w:outlineLvl w:val="0"/>
        <w:rPr>
          <w:rFonts w:ascii="Arial" w:eastAsiaTheme="minorHAnsi" w:hAnsi="Arial" w:cs="Arial"/>
        </w:rPr>
      </w:pPr>
      <w:r w:rsidRPr="00D10874">
        <w:rPr>
          <w:rFonts w:ascii="Arial" w:eastAsiaTheme="minorHAnsi" w:hAnsi="Arial" w:cs="Arial"/>
          <w:b/>
          <w:u w:val="single"/>
        </w:rPr>
        <w:t>Aqua Transport</w:t>
      </w:r>
    </w:p>
    <w:p w:rsidR="0089619D" w:rsidRDefault="0089619D" w:rsidP="0089619D">
      <w:pPr>
        <w:pStyle w:val="ListParagraph"/>
        <w:outlineLvl w:val="0"/>
        <w:rPr>
          <w:rFonts w:ascii="Arial" w:eastAsiaTheme="minorHAnsi" w:hAnsi="Arial" w:cs="Arial"/>
          <w:b/>
          <w:u w:val="single"/>
        </w:rPr>
      </w:pPr>
    </w:p>
    <w:p w:rsidR="0089619D" w:rsidRPr="00290071" w:rsidRDefault="0089619D" w:rsidP="0089619D">
      <w:pPr>
        <w:pStyle w:val="ListParagraph"/>
        <w:outlineLvl w:val="0"/>
        <w:rPr>
          <w:rFonts w:ascii="Arial" w:eastAsiaTheme="minorHAnsi" w:hAnsi="Arial" w:cs="Arial"/>
          <w:sz w:val="24"/>
          <w:szCs w:val="24"/>
        </w:rPr>
      </w:pPr>
      <w:r w:rsidRPr="00290071">
        <w:rPr>
          <w:rFonts w:ascii="Arial" w:eastAsiaTheme="minorHAnsi" w:hAnsi="Arial" w:cs="Arial"/>
          <w:sz w:val="24"/>
          <w:szCs w:val="24"/>
        </w:rPr>
        <w:t>The outstanding account as well as attorney costs were settled in July 2020.</w:t>
      </w:r>
    </w:p>
    <w:p w:rsidR="0089619D" w:rsidRPr="00290071" w:rsidRDefault="0089619D" w:rsidP="0089619D">
      <w:pPr>
        <w:outlineLvl w:val="0"/>
        <w:rPr>
          <w:rFonts w:ascii="Arial" w:eastAsiaTheme="minorHAnsi" w:hAnsi="Arial" w:cs="Arial"/>
        </w:rPr>
      </w:pPr>
    </w:p>
    <w:p w:rsidR="0089619D" w:rsidRPr="00290071" w:rsidRDefault="0089619D" w:rsidP="0089619D">
      <w:pPr>
        <w:outlineLvl w:val="0"/>
        <w:rPr>
          <w:rFonts w:ascii="Arial" w:eastAsiaTheme="minorHAnsi" w:hAnsi="Arial" w:cs="Arial"/>
          <w:b/>
          <w:u w:val="single"/>
        </w:rPr>
      </w:pPr>
      <w:r w:rsidRPr="00290071">
        <w:rPr>
          <w:rFonts w:ascii="Arial" w:eastAsiaTheme="minorHAnsi" w:hAnsi="Arial" w:cs="Arial"/>
        </w:rPr>
        <w:t xml:space="preserve">     </w:t>
      </w:r>
      <w:proofErr w:type="gramStart"/>
      <w:r w:rsidRPr="00290071">
        <w:rPr>
          <w:rFonts w:ascii="Arial" w:eastAsiaTheme="minorHAnsi" w:hAnsi="Arial" w:cs="Arial"/>
        </w:rPr>
        <w:t>4 .</w:t>
      </w:r>
      <w:r w:rsidRPr="00290071">
        <w:rPr>
          <w:rFonts w:ascii="Arial" w:eastAsiaTheme="minorHAnsi" w:hAnsi="Arial" w:cs="Arial"/>
          <w:b/>
          <w:u w:val="single"/>
        </w:rPr>
        <w:t>Eskom</w:t>
      </w:r>
      <w:proofErr w:type="gramEnd"/>
    </w:p>
    <w:p w:rsidR="0089619D" w:rsidRPr="00290071" w:rsidRDefault="0089619D" w:rsidP="0089619D">
      <w:pPr>
        <w:outlineLvl w:val="0"/>
        <w:rPr>
          <w:rFonts w:ascii="Arial" w:eastAsiaTheme="minorHAnsi" w:hAnsi="Arial" w:cs="Arial"/>
          <w:b/>
          <w:u w:val="single"/>
        </w:rPr>
      </w:pPr>
    </w:p>
    <w:p w:rsidR="0089619D" w:rsidRPr="00290071" w:rsidRDefault="0089619D" w:rsidP="00010761">
      <w:pPr>
        <w:ind w:left="600"/>
        <w:outlineLvl w:val="0"/>
        <w:rPr>
          <w:rFonts w:ascii="Arial" w:eastAsiaTheme="minorHAnsi" w:hAnsi="Arial" w:cs="Arial"/>
        </w:rPr>
      </w:pPr>
      <w:r w:rsidRPr="00290071">
        <w:rPr>
          <w:rFonts w:ascii="Arial" w:eastAsiaTheme="minorHAnsi" w:hAnsi="Arial" w:cs="Arial"/>
        </w:rPr>
        <w:t>An arrangement was made with Eskom to pay the arrear amount of                R20 000 000 in three instalments together with the current account.  In July</w:t>
      </w:r>
    </w:p>
    <w:p w:rsidR="0089619D" w:rsidRPr="00290071" w:rsidRDefault="0089619D" w:rsidP="00010761">
      <w:pPr>
        <w:ind w:firstLine="600"/>
        <w:outlineLvl w:val="0"/>
        <w:rPr>
          <w:rFonts w:ascii="Arial" w:eastAsiaTheme="minorHAnsi" w:hAnsi="Arial" w:cs="Arial"/>
        </w:rPr>
      </w:pPr>
      <w:r w:rsidRPr="00290071">
        <w:rPr>
          <w:rFonts w:ascii="Arial" w:eastAsiaTheme="minorHAnsi" w:hAnsi="Arial" w:cs="Arial"/>
        </w:rPr>
        <w:t xml:space="preserve">2020, the total amount of R6 500 000 for arrears, and the current account of </w:t>
      </w:r>
    </w:p>
    <w:p w:rsidR="0089619D" w:rsidRPr="00290071" w:rsidRDefault="0089619D" w:rsidP="00010761">
      <w:pPr>
        <w:ind w:firstLine="600"/>
        <w:outlineLvl w:val="0"/>
        <w:rPr>
          <w:rFonts w:ascii="Arial" w:eastAsiaTheme="minorHAnsi" w:hAnsi="Arial" w:cs="Arial"/>
        </w:rPr>
      </w:pPr>
      <w:r w:rsidRPr="00290071">
        <w:rPr>
          <w:rFonts w:ascii="Arial" w:eastAsiaTheme="minorHAnsi" w:hAnsi="Arial" w:cs="Arial"/>
        </w:rPr>
        <w:t>R37 155 020 was paid in July 2020.</w:t>
      </w:r>
    </w:p>
    <w:p w:rsidR="0089619D" w:rsidRPr="00290071" w:rsidRDefault="0089619D" w:rsidP="0089619D">
      <w:pPr>
        <w:outlineLvl w:val="0"/>
        <w:rPr>
          <w:rFonts w:ascii="Arial" w:eastAsiaTheme="minorHAnsi" w:hAnsi="Arial" w:cs="Arial"/>
        </w:rPr>
      </w:pPr>
    </w:p>
    <w:p w:rsidR="0089619D" w:rsidRPr="00290071" w:rsidRDefault="0089619D" w:rsidP="0089619D">
      <w:pPr>
        <w:pStyle w:val="ListParagraph"/>
        <w:numPr>
          <w:ilvl w:val="0"/>
          <w:numId w:val="24"/>
        </w:numPr>
        <w:outlineLvl w:val="0"/>
        <w:rPr>
          <w:rFonts w:ascii="Arial" w:eastAsiaTheme="minorHAnsi" w:hAnsi="Arial" w:cs="Arial"/>
          <w:b/>
          <w:sz w:val="24"/>
          <w:szCs w:val="24"/>
          <w:u w:val="single"/>
        </w:rPr>
      </w:pPr>
      <w:r w:rsidRPr="00290071">
        <w:rPr>
          <w:rFonts w:ascii="Arial" w:eastAsiaTheme="minorHAnsi" w:hAnsi="Arial" w:cs="Arial"/>
          <w:b/>
          <w:sz w:val="24"/>
          <w:szCs w:val="24"/>
          <w:u w:val="single"/>
        </w:rPr>
        <w:t>Edge Forensics</w:t>
      </w:r>
    </w:p>
    <w:p w:rsidR="0089619D" w:rsidRPr="00290071" w:rsidRDefault="0089619D" w:rsidP="0089619D">
      <w:pPr>
        <w:pStyle w:val="ListParagraph"/>
        <w:outlineLvl w:val="0"/>
        <w:rPr>
          <w:rFonts w:ascii="Arial" w:eastAsiaTheme="minorHAnsi" w:hAnsi="Arial" w:cs="Arial"/>
          <w:b/>
          <w:sz w:val="24"/>
          <w:szCs w:val="24"/>
          <w:u w:val="single"/>
        </w:rPr>
      </w:pPr>
    </w:p>
    <w:p w:rsidR="0089619D" w:rsidRPr="00290071" w:rsidRDefault="0089619D" w:rsidP="0089619D">
      <w:pPr>
        <w:pStyle w:val="ListParagraph"/>
        <w:outlineLvl w:val="0"/>
        <w:rPr>
          <w:rFonts w:ascii="Arial" w:eastAsiaTheme="minorHAnsi" w:hAnsi="Arial" w:cs="Arial"/>
          <w:sz w:val="24"/>
          <w:szCs w:val="24"/>
        </w:rPr>
      </w:pPr>
      <w:r w:rsidRPr="00290071">
        <w:rPr>
          <w:rFonts w:ascii="Arial" w:eastAsiaTheme="minorHAnsi" w:hAnsi="Arial" w:cs="Arial"/>
          <w:sz w:val="24"/>
          <w:szCs w:val="24"/>
        </w:rPr>
        <w:t>Arrangement was made to pay on monthly basis invoices outstanding to</w:t>
      </w:r>
    </w:p>
    <w:p w:rsidR="0089619D" w:rsidRPr="00290071" w:rsidRDefault="0089619D" w:rsidP="0089619D">
      <w:pPr>
        <w:pStyle w:val="ListParagraph"/>
        <w:outlineLvl w:val="0"/>
        <w:rPr>
          <w:rFonts w:ascii="Arial" w:eastAsiaTheme="minorHAnsi" w:hAnsi="Arial" w:cs="Arial"/>
          <w:sz w:val="24"/>
          <w:szCs w:val="24"/>
        </w:rPr>
      </w:pPr>
      <w:r w:rsidRPr="00290071">
        <w:rPr>
          <w:rFonts w:ascii="Arial" w:eastAsiaTheme="minorHAnsi" w:hAnsi="Arial" w:cs="Arial"/>
          <w:sz w:val="24"/>
          <w:szCs w:val="24"/>
        </w:rPr>
        <w:t>Settle the outstanding account of R 6 158 199. In July the total amount of</w:t>
      </w:r>
    </w:p>
    <w:p w:rsidR="0089619D" w:rsidRPr="00290071" w:rsidRDefault="0089619D" w:rsidP="0089619D">
      <w:pPr>
        <w:pStyle w:val="ListParagraph"/>
        <w:outlineLvl w:val="0"/>
        <w:rPr>
          <w:rFonts w:ascii="Arial" w:eastAsiaTheme="minorHAnsi" w:hAnsi="Arial" w:cs="Arial"/>
          <w:sz w:val="24"/>
          <w:szCs w:val="24"/>
        </w:rPr>
      </w:pPr>
      <w:r w:rsidRPr="00290071">
        <w:rPr>
          <w:rFonts w:ascii="Arial" w:eastAsiaTheme="minorHAnsi" w:hAnsi="Arial" w:cs="Arial"/>
          <w:sz w:val="24"/>
          <w:szCs w:val="24"/>
        </w:rPr>
        <w:t>R1 085 928 was paid to the supplier.</w:t>
      </w:r>
    </w:p>
    <w:p w:rsidR="00D22A59" w:rsidRDefault="00D22A59"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hAnsi="Arial" w:cs="Arial"/>
          <w:b/>
          <w:sz w:val="28"/>
          <w:szCs w:val="28"/>
        </w:rPr>
      </w:pPr>
    </w:p>
    <w:p w:rsidR="0089619D" w:rsidRDefault="0089619D" w:rsidP="0089619D">
      <w:pPr>
        <w:outlineLvl w:val="0"/>
        <w:rPr>
          <w:rFonts w:ascii="Arial" w:eastAsiaTheme="minorHAnsi" w:hAnsi="Arial" w:cs="Arial"/>
        </w:rPr>
      </w:pPr>
    </w:p>
    <w:p w:rsidR="00B151FF" w:rsidRDefault="003832F3">
      <w:pPr>
        <w:outlineLvl w:val="0"/>
        <w:rPr>
          <w:rFonts w:ascii="Arial" w:hAnsi="Arial" w:cs="Arial"/>
          <w:b/>
          <w:sz w:val="28"/>
          <w:szCs w:val="28"/>
        </w:rPr>
      </w:pPr>
      <w:r>
        <w:rPr>
          <w:rFonts w:ascii="Arial" w:hAnsi="Arial" w:cs="Arial"/>
          <w:b/>
          <w:sz w:val="28"/>
          <w:szCs w:val="28"/>
        </w:rPr>
        <w:lastRenderedPageBreak/>
        <w:t xml:space="preserve">K: Budget Related Charts  </w:t>
      </w:r>
    </w:p>
    <w:p w:rsidR="00B151FF" w:rsidRDefault="00B151FF">
      <w:pPr>
        <w:spacing w:line="360" w:lineRule="auto"/>
        <w:ind w:hanging="284"/>
        <w:jc w:val="both"/>
        <w:rPr>
          <w:rFonts w:ascii="Arial" w:hAnsi="Arial" w:cs="Arial"/>
          <w:b/>
        </w:rPr>
      </w:pPr>
    </w:p>
    <w:p w:rsidR="00B151FF" w:rsidRDefault="003832F3">
      <w:pPr>
        <w:outlineLvl w:val="0"/>
        <w:rPr>
          <w:rFonts w:ascii="Arial" w:hAnsi="Arial" w:cs="Arial"/>
          <w:b/>
          <w:sz w:val="28"/>
          <w:szCs w:val="28"/>
        </w:rPr>
      </w:pPr>
      <w:r>
        <w:rPr>
          <w:rFonts w:ascii="Arial" w:hAnsi="Arial" w:cs="Arial"/>
          <w:b/>
          <w:i/>
          <w:sz w:val="28"/>
          <w:szCs w:val="28"/>
        </w:rPr>
        <w:t>Chart 1:</w:t>
      </w:r>
      <w:r>
        <w:rPr>
          <w:rFonts w:ascii="Arial" w:hAnsi="Arial" w:cs="Arial"/>
          <w:b/>
          <w:sz w:val="28"/>
          <w:szCs w:val="28"/>
        </w:rPr>
        <w:tab/>
        <w:t>Revenue by Major source</w:t>
      </w:r>
    </w:p>
    <w:p w:rsidR="00B151FF" w:rsidRDefault="00B151FF">
      <w:pPr>
        <w:rPr>
          <w:rFonts w:ascii="Arial" w:hAnsi="Arial" w:cs="Arial"/>
          <w:b/>
          <w:sz w:val="28"/>
          <w:szCs w:val="28"/>
        </w:rPr>
      </w:pPr>
    </w:p>
    <w:p w:rsidR="00B151FF" w:rsidRDefault="00991AC1" w:rsidP="00883700">
      <w:pPr>
        <w:spacing w:line="360" w:lineRule="auto"/>
        <w:ind w:left="360" w:hanging="927"/>
        <w:jc w:val="center"/>
        <w:rPr>
          <w:rFonts w:ascii="Arial" w:hAnsi="Arial" w:cs="Arial"/>
          <w:b/>
          <w:i/>
          <w:sz w:val="28"/>
          <w:szCs w:val="28"/>
        </w:rPr>
      </w:pPr>
      <w:r>
        <w:rPr>
          <w:noProof/>
          <w:lang w:val="en-GB"/>
        </w:rPr>
        <w:drawing>
          <wp:inline distT="0" distB="0" distL="0" distR="0" wp14:anchorId="42A4D53D" wp14:editId="4895509D">
            <wp:extent cx="5490210" cy="3565162"/>
            <wp:effectExtent l="0" t="0" r="15240"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51FF" w:rsidRDefault="00B151FF" w:rsidP="00CF1763">
      <w:pPr>
        <w:spacing w:line="360" w:lineRule="auto"/>
        <w:jc w:val="both"/>
        <w:rPr>
          <w:rFonts w:ascii="Arial" w:hAnsi="Arial" w:cs="Arial"/>
          <w:b/>
          <w:i/>
          <w:sz w:val="28"/>
          <w:szCs w:val="28"/>
        </w:rPr>
      </w:pPr>
    </w:p>
    <w:p w:rsidR="00B151FF" w:rsidRDefault="00B151FF">
      <w:pPr>
        <w:spacing w:line="360" w:lineRule="auto"/>
        <w:jc w:val="both"/>
        <w:rPr>
          <w:rFonts w:ascii="Arial" w:hAnsi="Arial" w:cs="Arial"/>
          <w:sz w:val="22"/>
          <w:szCs w:val="22"/>
        </w:rPr>
      </w:pPr>
    </w:p>
    <w:p w:rsidR="00B151FF" w:rsidRDefault="003832F3">
      <w:pPr>
        <w:spacing w:line="360" w:lineRule="auto"/>
        <w:ind w:left="360"/>
        <w:jc w:val="both"/>
        <w:rPr>
          <w:rFonts w:ascii="Arial" w:hAnsi="Arial" w:cs="Arial"/>
          <w:b/>
          <w:sz w:val="22"/>
          <w:szCs w:val="22"/>
        </w:rPr>
      </w:pPr>
      <w:r>
        <w:rPr>
          <w:rFonts w:ascii="Arial" w:hAnsi="Arial" w:cs="Arial"/>
          <w:b/>
          <w:sz w:val="22"/>
          <w:szCs w:val="22"/>
        </w:rPr>
        <w:t>Reven</w:t>
      </w:r>
      <w:r w:rsidR="00FC0CD4">
        <w:rPr>
          <w:rFonts w:ascii="Arial" w:hAnsi="Arial" w:cs="Arial"/>
          <w:b/>
          <w:sz w:val="22"/>
          <w:szCs w:val="22"/>
        </w:rPr>
        <w:t xml:space="preserve">ue from own sources </w:t>
      </w:r>
      <w:r w:rsidR="00FC0CD4" w:rsidRPr="003A3055">
        <w:rPr>
          <w:rFonts w:ascii="Arial" w:hAnsi="Arial" w:cs="Arial"/>
          <w:b/>
          <w:sz w:val="22"/>
          <w:szCs w:val="22"/>
        </w:rPr>
        <w:t xml:space="preserve">represents </w:t>
      </w:r>
      <w:r w:rsidR="00920082">
        <w:rPr>
          <w:rFonts w:ascii="Arial" w:hAnsi="Arial" w:cs="Arial"/>
          <w:b/>
          <w:sz w:val="22"/>
          <w:szCs w:val="22"/>
        </w:rPr>
        <w:t>10</w:t>
      </w:r>
      <w:r w:rsidR="00E17387" w:rsidRPr="00E17387">
        <w:rPr>
          <w:rFonts w:ascii="Arial" w:hAnsi="Arial" w:cs="Arial"/>
          <w:b/>
          <w:sz w:val="22"/>
          <w:szCs w:val="22"/>
        </w:rPr>
        <w:t>0</w:t>
      </w:r>
      <w:r w:rsidRPr="00E17387">
        <w:rPr>
          <w:rFonts w:ascii="Arial" w:hAnsi="Arial" w:cs="Arial"/>
          <w:b/>
          <w:sz w:val="22"/>
          <w:szCs w:val="22"/>
        </w:rPr>
        <w:t>% of</w:t>
      </w:r>
      <w:r w:rsidRPr="009E1B02">
        <w:rPr>
          <w:rFonts w:ascii="Arial" w:hAnsi="Arial" w:cs="Arial"/>
          <w:b/>
          <w:sz w:val="22"/>
          <w:szCs w:val="22"/>
        </w:rPr>
        <w:t xml:space="preserve"> t</w:t>
      </w:r>
      <w:r w:rsidRPr="00831C11">
        <w:rPr>
          <w:rFonts w:ascii="Arial" w:hAnsi="Arial" w:cs="Arial"/>
          <w:b/>
          <w:sz w:val="22"/>
          <w:szCs w:val="22"/>
        </w:rPr>
        <w:t>otal revenue</w:t>
      </w:r>
      <w:r w:rsidR="008A4DCD">
        <w:rPr>
          <w:rFonts w:ascii="Arial" w:hAnsi="Arial" w:cs="Arial"/>
          <w:b/>
          <w:sz w:val="22"/>
          <w:szCs w:val="22"/>
        </w:rPr>
        <w:t xml:space="preserve"> in </w:t>
      </w:r>
      <w:r w:rsidR="00920082">
        <w:rPr>
          <w:rFonts w:ascii="Arial" w:hAnsi="Arial" w:cs="Arial"/>
          <w:b/>
          <w:sz w:val="22"/>
          <w:szCs w:val="22"/>
        </w:rPr>
        <w:t>July</w:t>
      </w:r>
      <w:r w:rsidR="000D72B3">
        <w:rPr>
          <w:rFonts w:ascii="Arial" w:hAnsi="Arial" w:cs="Arial"/>
          <w:b/>
          <w:sz w:val="22"/>
          <w:szCs w:val="22"/>
        </w:rPr>
        <w:t xml:space="preserve"> 2020</w:t>
      </w:r>
      <w:r>
        <w:rPr>
          <w:rFonts w:ascii="Arial" w:hAnsi="Arial" w:cs="Arial"/>
          <w:b/>
          <w:sz w:val="22"/>
          <w:szCs w:val="22"/>
        </w:rPr>
        <w:t xml:space="preserve">. </w:t>
      </w:r>
    </w:p>
    <w:p w:rsidR="00B151FF" w:rsidRDefault="00B151FF">
      <w:pPr>
        <w:spacing w:line="360" w:lineRule="auto"/>
        <w:ind w:left="360"/>
        <w:jc w:val="both"/>
        <w:rPr>
          <w:rFonts w:ascii="Arial" w:hAnsi="Arial" w:cs="Arial"/>
          <w:sz w:val="22"/>
          <w:szCs w:val="22"/>
        </w:rPr>
      </w:pPr>
    </w:p>
    <w:p w:rsidR="00B151FF" w:rsidRDefault="003832F3">
      <w:pPr>
        <w:spacing w:line="360" w:lineRule="auto"/>
        <w:ind w:left="36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four major sources of own revenue</w:t>
      </w:r>
      <w:r w:rsidR="002D47B1">
        <w:rPr>
          <w:rFonts w:ascii="Arial" w:hAnsi="Arial" w:cs="Arial"/>
          <w:sz w:val="22"/>
          <w:szCs w:val="22"/>
        </w:rPr>
        <w:t xml:space="preserve"> f</w:t>
      </w:r>
      <w:r w:rsidR="00920082">
        <w:rPr>
          <w:rFonts w:ascii="Arial" w:hAnsi="Arial" w:cs="Arial"/>
          <w:sz w:val="22"/>
          <w:szCs w:val="22"/>
        </w:rPr>
        <w:t>or July</w:t>
      </w:r>
      <w:r w:rsidR="00E17387">
        <w:rPr>
          <w:rFonts w:ascii="Arial" w:hAnsi="Arial" w:cs="Arial"/>
          <w:sz w:val="22"/>
          <w:szCs w:val="22"/>
        </w:rPr>
        <w:t xml:space="preserve"> </w:t>
      </w:r>
      <w:r w:rsidR="00481028">
        <w:rPr>
          <w:rFonts w:ascii="Arial" w:hAnsi="Arial" w:cs="Arial"/>
          <w:sz w:val="22"/>
          <w:szCs w:val="22"/>
        </w:rPr>
        <w:t>2020</w:t>
      </w:r>
      <w:r>
        <w:rPr>
          <w:rFonts w:ascii="Arial" w:hAnsi="Arial" w:cs="Arial"/>
          <w:sz w:val="22"/>
          <w:szCs w:val="22"/>
        </w:rPr>
        <w:t xml:space="preserve"> is as follows:</w:t>
      </w:r>
    </w:p>
    <w:p w:rsidR="00920082" w:rsidRPr="00920082" w:rsidRDefault="00883700" w:rsidP="00920082">
      <w:pPr>
        <w:spacing w:line="360" w:lineRule="auto"/>
        <w:jc w:val="both"/>
        <w:rPr>
          <w:rFonts w:ascii="Arial" w:hAnsi="Arial" w:cs="Arial"/>
        </w:rPr>
      </w:pPr>
      <w:r w:rsidRPr="00486610">
        <w:rPr>
          <w:rFonts w:ascii="Arial" w:hAnsi="Arial" w:cs="Arial"/>
        </w:rPr>
        <w:tab/>
      </w:r>
      <w:r w:rsidR="003832F3" w:rsidRPr="00486610">
        <w:rPr>
          <w:rFonts w:ascii="Arial" w:hAnsi="Arial" w:cs="Arial"/>
        </w:rPr>
        <w:t xml:space="preserve"> </w:t>
      </w:r>
      <w:r w:rsidR="003832F3" w:rsidRPr="00486610">
        <w:rPr>
          <w:rFonts w:ascii="Arial" w:hAnsi="Arial" w:cs="Arial"/>
        </w:rPr>
        <w:tab/>
      </w:r>
      <w:r w:rsidR="003832F3" w:rsidRPr="00486610">
        <w:rPr>
          <w:rFonts w:ascii="Arial" w:hAnsi="Arial" w:cs="Arial"/>
        </w:rPr>
        <w:tab/>
      </w:r>
      <w:r w:rsidR="006446AB" w:rsidRPr="00486610">
        <w:rPr>
          <w:rFonts w:ascii="Arial" w:hAnsi="Arial" w:cs="Arial"/>
        </w:rPr>
        <w:tab/>
      </w:r>
    </w:p>
    <w:p w:rsidR="00920082" w:rsidRDefault="00836838" w:rsidP="00920082">
      <w:pPr>
        <w:pStyle w:val="ListParagraph"/>
        <w:numPr>
          <w:ilvl w:val="0"/>
          <w:numId w:val="5"/>
        </w:numPr>
        <w:spacing w:line="360" w:lineRule="auto"/>
        <w:ind w:left="709" w:firstLine="0"/>
        <w:jc w:val="both"/>
        <w:rPr>
          <w:rFonts w:ascii="Arial" w:hAnsi="Arial" w:cs="Arial"/>
        </w:rPr>
      </w:pPr>
      <w:r>
        <w:rPr>
          <w:rFonts w:ascii="Arial" w:hAnsi="Arial" w:cs="Arial"/>
        </w:rPr>
        <w:t>Electricity</w:t>
      </w:r>
      <w:r w:rsidR="00486610">
        <w:rPr>
          <w:rFonts w:ascii="Arial" w:hAnsi="Arial" w:cs="Arial"/>
        </w:rPr>
        <w:tab/>
      </w:r>
      <w:r w:rsidR="00486610">
        <w:rPr>
          <w:rFonts w:ascii="Arial" w:hAnsi="Arial" w:cs="Arial"/>
        </w:rPr>
        <w:tab/>
      </w:r>
      <w:r w:rsidR="00486610">
        <w:rPr>
          <w:rFonts w:ascii="Arial" w:hAnsi="Arial" w:cs="Arial"/>
        </w:rPr>
        <w:tab/>
      </w:r>
      <w:r w:rsidR="00486610">
        <w:rPr>
          <w:rFonts w:ascii="Arial" w:hAnsi="Arial" w:cs="Arial"/>
        </w:rPr>
        <w:tab/>
      </w:r>
      <w:r>
        <w:rPr>
          <w:rFonts w:ascii="Arial" w:hAnsi="Arial" w:cs="Arial"/>
        </w:rPr>
        <w:t>31.7</w:t>
      </w:r>
      <w:r w:rsidR="00B0331E" w:rsidRPr="00F871B3">
        <w:rPr>
          <w:rFonts w:ascii="Arial" w:hAnsi="Arial" w:cs="Arial"/>
        </w:rPr>
        <w:t>%</w:t>
      </w:r>
    </w:p>
    <w:p w:rsidR="00920082" w:rsidRPr="00920082" w:rsidRDefault="00920082" w:rsidP="00920082">
      <w:pPr>
        <w:pStyle w:val="ListParagraph"/>
        <w:numPr>
          <w:ilvl w:val="0"/>
          <w:numId w:val="5"/>
        </w:numPr>
        <w:spacing w:line="360" w:lineRule="auto"/>
        <w:ind w:left="709" w:firstLine="0"/>
        <w:jc w:val="both"/>
        <w:rPr>
          <w:rFonts w:ascii="Arial" w:hAnsi="Arial" w:cs="Arial"/>
        </w:rPr>
      </w:pPr>
      <w:r w:rsidRPr="00920082">
        <w:rPr>
          <w:rFonts w:ascii="Arial" w:hAnsi="Arial" w:cs="Arial"/>
        </w:rPr>
        <w:t>Water</w:t>
      </w:r>
      <w:r w:rsidRPr="00920082">
        <w:rPr>
          <w:rFonts w:ascii="Arial" w:hAnsi="Arial" w:cs="Arial"/>
        </w:rPr>
        <w:tab/>
      </w:r>
      <w:r w:rsidRPr="00920082">
        <w:rPr>
          <w:rFonts w:ascii="Arial" w:hAnsi="Arial" w:cs="Arial"/>
        </w:rPr>
        <w:tab/>
      </w:r>
      <w:r w:rsidRPr="00920082">
        <w:rPr>
          <w:rFonts w:ascii="Arial" w:hAnsi="Arial" w:cs="Arial"/>
        </w:rPr>
        <w:tab/>
      </w:r>
      <w:r w:rsidRPr="00920082">
        <w:rPr>
          <w:rFonts w:ascii="Arial" w:hAnsi="Arial" w:cs="Arial"/>
        </w:rPr>
        <w:tab/>
      </w:r>
      <w:r w:rsidRPr="00920082">
        <w:rPr>
          <w:rFonts w:ascii="Arial" w:hAnsi="Arial" w:cs="Arial"/>
        </w:rPr>
        <w:tab/>
        <w:t>31.3%</w:t>
      </w:r>
    </w:p>
    <w:p w:rsidR="00505F2B" w:rsidRDefault="00505F2B">
      <w:pPr>
        <w:pStyle w:val="ListParagraph"/>
        <w:numPr>
          <w:ilvl w:val="0"/>
          <w:numId w:val="5"/>
        </w:numPr>
        <w:spacing w:line="360" w:lineRule="auto"/>
        <w:ind w:left="709" w:firstLine="0"/>
        <w:jc w:val="both"/>
        <w:rPr>
          <w:rFonts w:ascii="Arial" w:hAnsi="Arial" w:cs="Arial"/>
        </w:rPr>
      </w:pPr>
      <w:r w:rsidRPr="00F871B3">
        <w:rPr>
          <w:rFonts w:ascii="Arial" w:hAnsi="Arial" w:cs="Arial"/>
        </w:rPr>
        <w:t>Property rates</w:t>
      </w:r>
      <w:r w:rsidRPr="00F871B3">
        <w:rPr>
          <w:rFonts w:ascii="Arial" w:hAnsi="Arial" w:cs="Arial"/>
        </w:rPr>
        <w:tab/>
      </w:r>
      <w:r w:rsidRPr="00F871B3">
        <w:rPr>
          <w:rFonts w:ascii="Arial" w:hAnsi="Arial" w:cs="Arial"/>
        </w:rPr>
        <w:tab/>
      </w:r>
      <w:r w:rsidRPr="00F871B3">
        <w:rPr>
          <w:rFonts w:ascii="Arial" w:hAnsi="Arial" w:cs="Arial"/>
        </w:rPr>
        <w:tab/>
      </w:r>
      <w:r w:rsidRPr="00F871B3">
        <w:rPr>
          <w:rFonts w:ascii="Arial" w:hAnsi="Arial" w:cs="Arial"/>
        </w:rPr>
        <w:tab/>
      </w:r>
      <w:r w:rsidR="00920082">
        <w:rPr>
          <w:rFonts w:ascii="Arial" w:hAnsi="Arial" w:cs="Arial"/>
        </w:rPr>
        <w:t>26.7</w:t>
      </w:r>
      <w:r w:rsidRPr="00F871B3">
        <w:rPr>
          <w:rFonts w:ascii="Arial" w:hAnsi="Arial" w:cs="Arial"/>
        </w:rPr>
        <w:t>%</w:t>
      </w:r>
    </w:p>
    <w:p w:rsidR="003A3055" w:rsidRPr="00F871B3" w:rsidRDefault="00505F2B">
      <w:pPr>
        <w:pStyle w:val="ListParagraph"/>
        <w:numPr>
          <w:ilvl w:val="0"/>
          <w:numId w:val="5"/>
        </w:numPr>
        <w:spacing w:line="360" w:lineRule="auto"/>
        <w:ind w:left="709" w:firstLine="0"/>
        <w:jc w:val="both"/>
        <w:rPr>
          <w:rFonts w:ascii="Arial" w:hAnsi="Arial" w:cs="Arial"/>
        </w:rPr>
      </w:pPr>
      <w:r w:rsidRPr="00F871B3">
        <w:rPr>
          <w:rFonts w:ascii="Arial" w:hAnsi="Arial" w:cs="Arial"/>
        </w:rPr>
        <w:t>Waste Management</w:t>
      </w:r>
      <w:r w:rsidRPr="00F871B3">
        <w:rPr>
          <w:rFonts w:ascii="Arial" w:hAnsi="Arial" w:cs="Arial"/>
        </w:rPr>
        <w:tab/>
      </w:r>
      <w:r w:rsidRPr="00F871B3">
        <w:rPr>
          <w:rFonts w:ascii="Arial" w:hAnsi="Arial" w:cs="Arial"/>
        </w:rPr>
        <w:tab/>
      </w:r>
      <w:r w:rsidRPr="00F871B3">
        <w:rPr>
          <w:rFonts w:ascii="Arial" w:hAnsi="Arial" w:cs="Arial"/>
        </w:rPr>
        <w:tab/>
        <w:t xml:space="preserve"> </w:t>
      </w:r>
      <w:r w:rsidR="00011C00" w:rsidRPr="00F871B3">
        <w:rPr>
          <w:rFonts w:ascii="Arial" w:hAnsi="Arial" w:cs="Arial"/>
        </w:rPr>
        <w:t>3.</w:t>
      </w:r>
      <w:r w:rsidR="00920082">
        <w:rPr>
          <w:rFonts w:ascii="Arial" w:hAnsi="Arial" w:cs="Arial"/>
        </w:rPr>
        <w:t>6</w:t>
      </w:r>
      <w:r w:rsidR="003A3055" w:rsidRPr="00F871B3">
        <w:rPr>
          <w:rFonts w:ascii="Arial" w:hAnsi="Arial" w:cs="Arial"/>
        </w:rPr>
        <w:t>%</w:t>
      </w:r>
    </w:p>
    <w:p w:rsidR="00B151FF" w:rsidRPr="000E7E91" w:rsidRDefault="003832F3">
      <w:pPr>
        <w:pStyle w:val="ListParagraph"/>
        <w:spacing w:line="360" w:lineRule="auto"/>
        <w:ind w:firstLine="720"/>
        <w:jc w:val="both"/>
        <w:outlineLvl w:val="0"/>
        <w:rPr>
          <w:rFonts w:ascii="Arial" w:hAnsi="Arial" w:cs="Arial"/>
          <w:b/>
        </w:rPr>
      </w:pPr>
      <w:r w:rsidRPr="00F871B3">
        <w:rPr>
          <w:rFonts w:ascii="Arial" w:hAnsi="Arial" w:cs="Arial"/>
          <w:b/>
        </w:rPr>
        <w:t>Total</w:t>
      </w:r>
      <w:r w:rsidRPr="00F871B3">
        <w:rPr>
          <w:rFonts w:ascii="Arial" w:hAnsi="Arial" w:cs="Arial"/>
          <w:b/>
        </w:rPr>
        <w:tab/>
      </w:r>
      <w:r w:rsidRPr="00F871B3">
        <w:rPr>
          <w:rFonts w:ascii="Arial" w:hAnsi="Arial" w:cs="Arial"/>
          <w:b/>
        </w:rPr>
        <w:tab/>
      </w:r>
      <w:r w:rsidRPr="00F871B3">
        <w:rPr>
          <w:rFonts w:ascii="Arial" w:hAnsi="Arial" w:cs="Arial"/>
          <w:b/>
        </w:rPr>
        <w:tab/>
      </w:r>
      <w:r w:rsidRPr="00F871B3">
        <w:rPr>
          <w:rFonts w:ascii="Arial" w:hAnsi="Arial" w:cs="Arial"/>
          <w:b/>
        </w:rPr>
        <w:tab/>
        <w:t xml:space="preserve">  </w:t>
      </w:r>
      <w:r w:rsidR="003A3055" w:rsidRPr="00F871B3">
        <w:rPr>
          <w:rFonts w:ascii="Arial" w:hAnsi="Arial" w:cs="Arial"/>
          <w:b/>
        </w:rPr>
        <w:t xml:space="preserve">       </w:t>
      </w:r>
      <w:r w:rsidR="00566A60" w:rsidRPr="00F871B3">
        <w:rPr>
          <w:rFonts w:ascii="Arial" w:hAnsi="Arial" w:cs="Arial"/>
          <w:b/>
        </w:rPr>
        <w:t xml:space="preserve"> </w:t>
      </w:r>
      <w:r w:rsidR="00A854E3" w:rsidRPr="00F871B3">
        <w:rPr>
          <w:rFonts w:ascii="Arial" w:hAnsi="Arial" w:cs="Arial"/>
          <w:b/>
        </w:rPr>
        <w:t xml:space="preserve"> </w:t>
      </w:r>
      <w:r w:rsidR="00836838">
        <w:rPr>
          <w:rFonts w:ascii="Arial" w:hAnsi="Arial" w:cs="Arial"/>
          <w:b/>
        </w:rPr>
        <w:t xml:space="preserve"> </w:t>
      </w:r>
      <w:r w:rsidR="00836838">
        <w:rPr>
          <w:rFonts w:ascii="Arial" w:hAnsi="Arial" w:cs="Arial"/>
          <w:b/>
          <w:u w:val="single"/>
        </w:rPr>
        <w:t>93.3</w:t>
      </w:r>
      <w:r w:rsidRPr="00F871B3">
        <w:rPr>
          <w:rFonts w:ascii="Arial" w:hAnsi="Arial" w:cs="Arial"/>
          <w:b/>
          <w:u w:val="single"/>
        </w:rPr>
        <w:t>%</w:t>
      </w:r>
      <w:r w:rsidRPr="000E7E91">
        <w:rPr>
          <w:rFonts w:ascii="Arial" w:hAnsi="Arial" w:cs="Arial"/>
          <w:b/>
        </w:rPr>
        <w:tab/>
      </w:r>
    </w:p>
    <w:p w:rsidR="00B151FF" w:rsidRPr="00566A60" w:rsidRDefault="00B151FF" w:rsidP="00566A60">
      <w:pPr>
        <w:spacing w:line="360" w:lineRule="auto"/>
        <w:jc w:val="both"/>
        <w:outlineLvl w:val="0"/>
        <w:rPr>
          <w:rFonts w:ascii="Arial" w:hAnsi="Arial" w:cs="Arial"/>
          <w:b/>
          <w:color w:val="FF0000"/>
        </w:rPr>
      </w:pPr>
    </w:p>
    <w:p w:rsidR="00B151FF" w:rsidRDefault="003832F3">
      <w:pPr>
        <w:pBdr>
          <w:top w:val="single" w:sz="4" w:space="1" w:color="00000A"/>
          <w:left w:val="single" w:sz="4" w:space="4" w:color="00000A"/>
          <w:bottom w:val="single" w:sz="4" w:space="1" w:color="00000A"/>
          <w:right w:val="single" w:sz="4" w:space="4" w:color="00000A"/>
        </w:pBdr>
        <w:spacing w:line="360" w:lineRule="auto"/>
        <w:ind w:left="360"/>
        <w:jc w:val="center"/>
        <w:rPr>
          <w:rFonts w:ascii="Arial" w:hAnsi="Arial" w:cs="Arial"/>
          <w:b/>
          <w:sz w:val="22"/>
          <w:szCs w:val="22"/>
        </w:rPr>
      </w:pPr>
      <w:r>
        <w:rPr>
          <w:rFonts w:ascii="Arial" w:hAnsi="Arial" w:cs="Arial"/>
          <w:b/>
          <w:sz w:val="22"/>
          <w:szCs w:val="22"/>
        </w:rPr>
        <w:t xml:space="preserve">The </w:t>
      </w:r>
      <w:r w:rsidR="00D72D46">
        <w:rPr>
          <w:rFonts w:ascii="Arial" w:hAnsi="Arial" w:cs="Arial"/>
          <w:b/>
          <w:sz w:val="22"/>
          <w:szCs w:val="22"/>
        </w:rPr>
        <w:t>f</w:t>
      </w:r>
      <w:r w:rsidR="00991AC1">
        <w:rPr>
          <w:rFonts w:ascii="Arial" w:hAnsi="Arial" w:cs="Arial"/>
          <w:b/>
          <w:sz w:val="22"/>
          <w:szCs w:val="22"/>
        </w:rPr>
        <w:t xml:space="preserve">igures on the chart for </w:t>
      </w:r>
      <w:r w:rsidR="00836838">
        <w:rPr>
          <w:rFonts w:ascii="Arial" w:hAnsi="Arial" w:cs="Arial"/>
          <w:b/>
          <w:sz w:val="22"/>
          <w:szCs w:val="22"/>
        </w:rPr>
        <w:t>July</w:t>
      </w:r>
      <w:r w:rsidR="00486610">
        <w:rPr>
          <w:rFonts w:ascii="Arial" w:hAnsi="Arial" w:cs="Arial"/>
          <w:b/>
          <w:sz w:val="22"/>
          <w:szCs w:val="22"/>
        </w:rPr>
        <w:t xml:space="preserve"> </w:t>
      </w:r>
      <w:r w:rsidR="00481028">
        <w:rPr>
          <w:rFonts w:ascii="Arial" w:hAnsi="Arial" w:cs="Arial"/>
          <w:b/>
          <w:sz w:val="22"/>
          <w:szCs w:val="22"/>
        </w:rPr>
        <w:t>2020</w:t>
      </w:r>
      <w:r>
        <w:rPr>
          <w:rFonts w:ascii="Arial" w:hAnsi="Arial" w:cs="Arial"/>
          <w:b/>
          <w:sz w:val="22"/>
          <w:szCs w:val="22"/>
        </w:rPr>
        <w:t xml:space="preserve"> are cumulative (Year-to-date).</w:t>
      </w:r>
    </w:p>
    <w:p w:rsidR="00B151FF" w:rsidRDefault="00B151FF" w:rsidP="00991AC1">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E7434C" w:rsidRDefault="00E7434C" w:rsidP="00883700">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836838" w:rsidRDefault="00836838" w:rsidP="00883700">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883700" w:rsidRDefault="00883700" w:rsidP="00883700">
      <w:pPr>
        <w:tabs>
          <w:tab w:val="left" w:pos="720"/>
          <w:tab w:val="left" w:pos="1440"/>
          <w:tab w:val="left" w:pos="2160"/>
          <w:tab w:val="left" w:pos="2880"/>
          <w:tab w:val="left" w:pos="3600"/>
          <w:tab w:val="left" w:pos="4320"/>
          <w:tab w:val="left" w:pos="5040"/>
          <w:tab w:val="left" w:pos="5580"/>
        </w:tabs>
        <w:outlineLvl w:val="0"/>
        <w:rPr>
          <w:rFonts w:ascii="Arial" w:hAnsi="Arial" w:cs="Arial"/>
          <w:b/>
          <w:i/>
        </w:rPr>
      </w:pPr>
    </w:p>
    <w:p w:rsidR="00E7434C" w:rsidRDefault="00E7434C">
      <w:pPr>
        <w:tabs>
          <w:tab w:val="left" w:pos="720"/>
          <w:tab w:val="left" w:pos="1440"/>
          <w:tab w:val="left" w:pos="2160"/>
          <w:tab w:val="left" w:pos="2880"/>
          <w:tab w:val="left" w:pos="3600"/>
          <w:tab w:val="left" w:pos="4320"/>
          <w:tab w:val="left" w:pos="5040"/>
          <w:tab w:val="left" w:pos="5580"/>
        </w:tabs>
        <w:ind w:left="720"/>
        <w:outlineLvl w:val="0"/>
        <w:rPr>
          <w:rFonts w:ascii="Arial" w:hAnsi="Arial" w:cs="Arial"/>
          <w:b/>
          <w:i/>
        </w:rPr>
      </w:pPr>
    </w:p>
    <w:p w:rsidR="00B151FF" w:rsidRDefault="003832F3">
      <w:pPr>
        <w:tabs>
          <w:tab w:val="left" w:pos="720"/>
          <w:tab w:val="left" w:pos="1440"/>
          <w:tab w:val="left" w:pos="2160"/>
          <w:tab w:val="left" w:pos="2880"/>
          <w:tab w:val="left" w:pos="3600"/>
          <w:tab w:val="left" w:pos="4320"/>
          <w:tab w:val="left" w:pos="5040"/>
          <w:tab w:val="left" w:pos="5580"/>
        </w:tabs>
        <w:ind w:left="720"/>
        <w:outlineLvl w:val="0"/>
        <w:rPr>
          <w:rFonts w:ascii="Arial" w:hAnsi="Arial" w:cs="Arial"/>
          <w:b/>
          <w:color w:val="FF0000"/>
        </w:rPr>
      </w:pPr>
      <w:r>
        <w:rPr>
          <w:rFonts w:ascii="Arial" w:hAnsi="Arial" w:cs="Arial"/>
          <w:b/>
          <w:i/>
        </w:rPr>
        <w:lastRenderedPageBreak/>
        <w:t>Chart 2</w:t>
      </w:r>
      <w:r>
        <w:rPr>
          <w:rFonts w:ascii="Arial" w:hAnsi="Arial" w:cs="Arial"/>
          <w:b/>
        </w:rPr>
        <w:t>:</w:t>
      </w:r>
      <w:r>
        <w:rPr>
          <w:rFonts w:ascii="Arial" w:hAnsi="Arial" w:cs="Arial"/>
          <w:b/>
        </w:rPr>
        <w:tab/>
        <w:t>Revenue by Minor Source</w:t>
      </w:r>
      <w:r>
        <w:rPr>
          <w:rFonts w:ascii="Arial" w:hAnsi="Arial" w:cs="Arial"/>
          <w:b/>
        </w:rPr>
        <w:tab/>
      </w:r>
    </w:p>
    <w:p w:rsidR="00B151FF" w:rsidRDefault="00B151FF">
      <w:pPr>
        <w:ind w:left="720"/>
        <w:rPr>
          <w:rFonts w:ascii="Arial" w:hAnsi="Arial" w:cs="Arial"/>
          <w:b/>
        </w:rPr>
      </w:pPr>
    </w:p>
    <w:p w:rsidR="00B151FF" w:rsidRDefault="00991AC1" w:rsidP="00883700">
      <w:pPr>
        <w:spacing w:line="360" w:lineRule="auto"/>
        <w:ind w:left="360" w:hanging="927"/>
        <w:jc w:val="center"/>
        <w:rPr>
          <w:rFonts w:ascii="Arial" w:hAnsi="Arial" w:cs="Arial"/>
          <w:lang w:eastAsia="en-ZA"/>
        </w:rPr>
      </w:pPr>
      <w:r>
        <w:rPr>
          <w:noProof/>
          <w:lang w:val="en-GB"/>
        </w:rPr>
        <w:drawing>
          <wp:inline distT="0" distB="0" distL="0" distR="0" wp14:anchorId="1AC0472C" wp14:editId="5D772A3D">
            <wp:extent cx="5490210" cy="3805164"/>
            <wp:effectExtent l="0" t="0" r="1524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51FF" w:rsidRDefault="00B151FF">
      <w:pPr>
        <w:ind w:left="300"/>
        <w:jc w:val="both"/>
        <w:outlineLvl w:val="0"/>
        <w:rPr>
          <w:rFonts w:ascii="Arial" w:hAnsi="Arial" w:cs="Arial"/>
          <w:b/>
        </w:rPr>
      </w:pPr>
    </w:p>
    <w:p w:rsidR="00B151FF" w:rsidRDefault="003832F3">
      <w:pPr>
        <w:pBdr>
          <w:top w:val="single" w:sz="4" w:space="1" w:color="00000A"/>
          <w:left w:val="single" w:sz="4" w:space="4" w:color="00000A"/>
          <w:bottom w:val="single" w:sz="4" w:space="1" w:color="00000A"/>
          <w:right w:val="single" w:sz="4" w:space="4" w:color="00000A"/>
        </w:pBdr>
        <w:ind w:left="300"/>
        <w:jc w:val="center"/>
        <w:outlineLvl w:val="0"/>
        <w:rPr>
          <w:rFonts w:ascii="Arial" w:hAnsi="Arial" w:cs="Arial"/>
          <w:b/>
          <w:sz w:val="22"/>
          <w:szCs w:val="22"/>
        </w:rPr>
      </w:pPr>
      <w:r>
        <w:rPr>
          <w:rFonts w:ascii="Arial" w:hAnsi="Arial" w:cs="Arial"/>
          <w:b/>
          <w:sz w:val="22"/>
          <w:szCs w:val="22"/>
        </w:rPr>
        <w:t>The figures on the chart are cumulative (year to date)</w:t>
      </w:r>
    </w:p>
    <w:p w:rsidR="00B151FF" w:rsidRDefault="003832F3">
      <w:pPr>
        <w:ind w:left="300"/>
        <w:jc w:val="both"/>
        <w:outlineLvl w:val="0"/>
        <w:rPr>
          <w:rFonts w:ascii="Arial" w:hAnsi="Arial" w:cs="Arial"/>
          <w:sz w:val="22"/>
          <w:szCs w:val="22"/>
        </w:rPr>
      </w:pPr>
      <w:r>
        <w:rPr>
          <w:rFonts w:ascii="Arial" w:hAnsi="Arial" w:cs="Arial"/>
          <w:sz w:val="22"/>
          <w:szCs w:val="22"/>
        </w:rPr>
        <w:t xml:space="preserve"> </w:t>
      </w:r>
    </w:p>
    <w:p w:rsidR="00B151FF" w:rsidRDefault="00B151FF">
      <w:pPr>
        <w:spacing w:line="360" w:lineRule="auto"/>
        <w:ind w:left="360"/>
        <w:jc w:val="both"/>
        <w:rPr>
          <w:rFonts w:ascii="Arial" w:hAnsi="Arial" w:cs="Arial"/>
          <w:lang w:eastAsia="en-ZA"/>
        </w:rPr>
      </w:pPr>
    </w:p>
    <w:p w:rsidR="00B151FF" w:rsidRDefault="003832F3" w:rsidP="00637228">
      <w:pPr>
        <w:pStyle w:val="ListParagraph"/>
        <w:numPr>
          <w:ilvl w:val="0"/>
          <w:numId w:val="18"/>
        </w:numPr>
        <w:spacing w:line="360" w:lineRule="auto"/>
        <w:jc w:val="both"/>
        <w:outlineLvl w:val="0"/>
        <w:rPr>
          <w:rFonts w:ascii="Arial" w:hAnsi="Arial" w:cs="Arial"/>
        </w:rPr>
      </w:pPr>
      <w:r>
        <w:rPr>
          <w:rFonts w:ascii="Arial" w:hAnsi="Arial" w:cs="Arial"/>
        </w:rPr>
        <w:t xml:space="preserve">Revenue from fines amounts </w:t>
      </w:r>
      <w:r w:rsidRPr="000E7E91">
        <w:rPr>
          <w:rFonts w:ascii="Arial" w:hAnsi="Arial" w:cs="Arial"/>
        </w:rPr>
        <w:t xml:space="preserve">to </w:t>
      </w:r>
      <w:r w:rsidR="00457408">
        <w:rPr>
          <w:rFonts w:ascii="Arial" w:hAnsi="Arial" w:cs="Arial"/>
        </w:rPr>
        <w:t>R</w:t>
      </w:r>
      <w:r w:rsidR="00255D16">
        <w:rPr>
          <w:rFonts w:ascii="Arial" w:hAnsi="Arial" w:cs="Arial"/>
        </w:rPr>
        <w:t>14</w:t>
      </w:r>
      <w:r w:rsidR="00457408">
        <w:rPr>
          <w:rFonts w:ascii="Arial" w:hAnsi="Arial" w:cs="Arial"/>
        </w:rPr>
        <w:t xml:space="preserve"> 000</w:t>
      </w:r>
      <w:r w:rsidR="00B164DA">
        <w:rPr>
          <w:rFonts w:ascii="Arial" w:hAnsi="Arial" w:cs="Arial"/>
        </w:rPr>
        <w:t xml:space="preserve"> </w:t>
      </w:r>
      <w:r w:rsidRPr="000E7E91">
        <w:rPr>
          <w:rFonts w:ascii="Arial" w:hAnsi="Arial" w:cs="Arial"/>
        </w:rPr>
        <w:t>in</w:t>
      </w:r>
      <w:r w:rsidR="00991AC1" w:rsidRPr="000E7E91">
        <w:rPr>
          <w:rFonts w:ascii="Arial" w:hAnsi="Arial" w:cs="Arial"/>
        </w:rPr>
        <w:t xml:space="preserve"> </w:t>
      </w:r>
      <w:r w:rsidR="00255D16">
        <w:rPr>
          <w:rFonts w:ascii="Arial" w:hAnsi="Arial" w:cs="Arial"/>
        </w:rPr>
        <w:t>July</w:t>
      </w:r>
      <w:r w:rsidR="00481028">
        <w:rPr>
          <w:rFonts w:ascii="Arial" w:hAnsi="Arial" w:cs="Arial"/>
        </w:rPr>
        <w:t xml:space="preserve"> 2020</w:t>
      </w:r>
      <w:r>
        <w:rPr>
          <w:rFonts w:ascii="Arial" w:hAnsi="Arial" w:cs="Arial"/>
        </w:rPr>
        <w:t>.</w:t>
      </w:r>
      <w:r>
        <w:br w:type="page"/>
      </w:r>
    </w:p>
    <w:p w:rsidR="00B151FF" w:rsidRDefault="003832F3">
      <w:pPr>
        <w:ind w:left="720"/>
        <w:outlineLvl w:val="0"/>
        <w:rPr>
          <w:rFonts w:ascii="Arial" w:hAnsi="Arial" w:cs="Arial"/>
          <w:b/>
        </w:rPr>
      </w:pPr>
      <w:r>
        <w:rPr>
          <w:rFonts w:ascii="Arial" w:hAnsi="Arial" w:cs="Arial"/>
          <w:b/>
          <w:i/>
        </w:rPr>
        <w:lastRenderedPageBreak/>
        <w:t>Chart 3</w:t>
      </w:r>
      <w:r>
        <w:rPr>
          <w:rFonts w:ascii="Arial" w:hAnsi="Arial" w:cs="Arial"/>
          <w:b/>
        </w:rPr>
        <w:t>:</w:t>
      </w:r>
      <w:r>
        <w:rPr>
          <w:rFonts w:ascii="Arial" w:hAnsi="Arial" w:cs="Arial"/>
          <w:b/>
        </w:rPr>
        <w:tab/>
        <w:t>Operating Expenditure by Major Type</w:t>
      </w:r>
    </w:p>
    <w:p w:rsidR="00B151FF" w:rsidRDefault="00B151FF">
      <w:pPr>
        <w:rPr>
          <w:rFonts w:ascii="Arial" w:hAnsi="Arial" w:cs="Arial"/>
          <w:sz w:val="22"/>
          <w:szCs w:val="22"/>
        </w:rPr>
      </w:pPr>
    </w:p>
    <w:p w:rsidR="00AC5AD2" w:rsidRDefault="00C22F67" w:rsidP="00883700">
      <w:pPr>
        <w:jc w:val="center"/>
        <w:rPr>
          <w:rFonts w:ascii="Arial" w:hAnsi="Arial" w:cs="Arial"/>
          <w:sz w:val="22"/>
          <w:szCs w:val="22"/>
        </w:rPr>
      </w:pPr>
      <w:r>
        <w:rPr>
          <w:noProof/>
          <w:lang w:val="en-GB"/>
        </w:rPr>
        <w:drawing>
          <wp:inline distT="0" distB="0" distL="0" distR="0" wp14:anchorId="2278E16C" wp14:editId="126CB4EB">
            <wp:extent cx="5490210" cy="3735607"/>
            <wp:effectExtent l="0" t="0" r="1524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51FF" w:rsidRDefault="00B151FF">
      <w:pPr>
        <w:spacing w:line="360" w:lineRule="auto"/>
        <w:ind w:hanging="567"/>
        <w:jc w:val="both"/>
        <w:rPr>
          <w:rFonts w:ascii="Arial" w:hAnsi="Arial" w:cs="Arial"/>
          <w:lang w:eastAsia="en-ZA"/>
        </w:rPr>
      </w:pPr>
    </w:p>
    <w:p w:rsidR="00B151FF" w:rsidRDefault="00B151FF" w:rsidP="00C22F67">
      <w:pPr>
        <w:spacing w:line="360" w:lineRule="auto"/>
        <w:jc w:val="both"/>
        <w:rPr>
          <w:rFonts w:ascii="Arial" w:hAnsi="Arial" w:cs="Arial"/>
          <w:lang w:eastAsia="en-ZA"/>
        </w:rPr>
      </w:pPr>
    </w:p>
    <w:p w:rsidR="00B151FF" w:rsidRDefault="003832F3">
      <w:pPr>
        <w:pBdr>
          <w:top w:val="single" w:sz="4" w:space="0" w:color="00000A"/>
          <w:left w:val="single" w:sz="4" w:space="4" w:color="00000A"/>
          <w:bottom w:val="single" w:sz="4" w:space="1" w:color="00000A"/>
          <w:right w:val="single" w:sz="4" w:space="4" w:color="00000A"/>
        </w:pBdr>
        <w:ind w:left="300"/>
        <w:jc w:val="center"/>
        <w:outlineLvl w:val="0"/>
        <w:rPr>
          <w:rFonts w:ascii="Arial" w:hAnsi="Arial" w:cs="Arial"/>
          <w:b/>
          <w:sz w:val="22"/>
          <w:szCs w:val="22"/>
        </w:rPr>
      </w:pPr>
      <w:r>
        <w:rPr>
          <w:rFonts w:ascii="Arial" w:hAnsi="Arial" w:cs="Arial"/>
          <w:b/>
          <w:sz w:val="22"/>
          <w:szCs w:val="22"/>
        </w:rPr>
        <w:t>The figures on the chart are cumulative (year to date)</w:t>
      </w:r>
    </w:p>
    <w:p w:rsidR="00B151FF" w:rsidRDefault="00B151FF">
      <w:pPr>
        <w:spacing w:line="360" w:lineRule="auto"/>
        <w:ind w:left="360"/>
        <w:jc w:val="both"/>
        <w:rPr>
          <w:rFonts w:ascii="Arial" w:hAnsi="Arial" w:cs="Arial"/>
        </w:rPr>
      </w:pPr>
    </w:p>
    <w:p w:rsidR="00B151FF" w:rsidRDefault="00B151FF">
      <w:pPr>
        <w:spacing w:line="360" w:lineRule="auto"/>
        <w:ind w:left="360"/>
        <w:jc w:val="both"/>
        <w:rPr>
          <w:rFonts w:ascii="Arial" w:hAnsi="Arial" w:cs="Arial"/>
        </w:rPr>
      </w:pPr>
    </w:p>
    <w:p w:rsidR="00B151FF" w:rsidRDefault="003832F3">
      <w:pPr>
        <w:spacing w:line="360" w:lineRule="auto"/>
        <w:ind w:left="360"/>
        <w:jc w:val="both"/>
        <w:rPr>
          <w:rFonts w:ascii="Arial" w:hAnsi="Arial" w:cs="Arial"/>
        </w:rPr>
      </w:pPr>
      <w:r>
        <w:rPr>
          <w:rFonts w:ascii="Arial" w:hAnsi="Arial" w:cs="Arial"/>
        </w:rPr>
        <w:t xml:space="preserve">The </w:t>
      </w:r>
      <w:r w:rsidRPr="00B0331E">
        <w:rPr>
          <w:rFonts w:ascii="Arial" w:hAnsi="Arial" w:cs="Arial"/>
          <w:b/>
        </w:rPr>
        <w:t>major expenses</w:t>
      </w:r>
      <w:r w:rsidR="00C22F67" w:rsidRPr="00B0331E">
        <w:rPr>
          <w:rFonts w:ascii="Arial" w:hAnsi="Arial" w:cs="Arial"/>
        </w:rPr>
        <w:t xml:space="preserve"> for </w:t>
      </w:r>
      <w:r w:rsidR="00255D16">
        <w:rPr>
          <w:rFonts w:ascii="Arial" w:hAnsi="Arial" w:cs="Arial"/>
        </w:rPr>
        <w:t>July</w:t>
      </w:r>
      <w:r w:rsidR="00A52239">
        <w:rPr>
          <w:rFonts w:ascii="Arial" w:hAnsi="Arial" w:cs="Arial"/>
        </w:rPr>
        <w:t xml:space="preserve"> 2020</w:t>
      </w:r>
      <w:r w:rsidR="00250BC6">
        <w:rPr>
          <w:rFonts w:ascii="Arial" w:hAnsi="Arial" w:cs="Arial"/>
        </w:rPr>
        <w:t xml:space="preserve"> are</w:t>
      </w:r>
      <w:r>
        <w:rPr>
          <w:rFonts w:ascii="Arial" w:hAnsi="Arial" w:cs="Arial"/>
        </w:rPr>
        <w:t xml:space="preserve"> as follows:</w:t>
      </w:r>
    </w:p>
    <w:p w:rsidR="00B0331E" w:rsidRDefault="00B0331E">
      <w:pPr>
        <w:spacing w:line="360" w:lineRule="auto"/>
        <w:ind w:left="360"/>
        <w:jc w:val="both"/>
        <w:rPr>
          <w:rFonts w:ascii="Arial" w:hAnsi="Arial" w:cs="Arial"/>
        </w:rPr>
      </w:pPr>
    </w:p>
    <w:p w:rsidR="00B151FF" w:rsidRPr="00B0331E" w:rsidRDefault="00255D16" w:rsidP="00B0331E">
      <w:pPr>
        <w:pStyle w:val="ListParagraph"/>
        <w:numPr>
          <w:ilvl w:val="0"/>
          <w:numId w:val="26"/>
        </w:numPr>
        <w:spacing w:line="360" w:lineRule="auto"/>
        <w:jc w:val="both"/>
        <w:rPr>
          <w:rFonts w:ascii="Arial" w:hAnsi="Arial" w:cs="Arial"/>
          <w:lang w:eastAsia="en-ZA"/>
        </w:rPr>
      </w:pPr>
      <w:r>
        <w:rPr>
          <w:rFonts w:ascii="Arial" w:hAnsi="Arial" w:cs="Arial"/>
          <w:lang w:eastAsia="en-ZA"/>
        </w:rPr>
        <w:t>Employee related costs</w:t>
      </w:r>
      <w:r>
        <w:rPr>
          <w:rFonts w:ascii="Arial" w:hAnsi="Arial" w:cs="Arial"/>
          <w:lang w:eastAsia="en-ZA"/>
        </w:rPr>
        <w:tab/>
      </w:r>
      <w:r>
        <w:rPr>
          <w:rFonts w:ascii="Arial" w:hAnsi="Arial" w:cs="Arial"/>
          <w:lang w:eastAsia="en-ZA"/>
        </w:rPr>
        <w:tab/>
        <w:t>58.9</w:t>
      </w:r>
      <w:r w:rsidR="00B0331E" w:rsidRPr="00F871B3">
        <w:rPr>
          <w:rFonts w:ascii="Arial" w:hAnsi="Arial" w:cs="Arial"/>
          <w:lang w:eastAsia="en-ZA"/>
        </w:rPr>
        <w:t>%</w:t>
      </w:r>
    </w:p>
    <w:p w:rsidR="00B0331E" w:rsidRDefault="002F3507" w:rsidP="0008019B">
      <w:pPr>
        <w:pStyle w:val="ListParagraph"/>
        <w:numPr>
          <w:ilvl w:val="0"/>
          <w:numId w:val="26"/>
        </w:numPr>
        <w:spacing w:line="360" w:lineRule="auto"/>
        <w:jc w:val="both"/>
        <w:rPr>
          <w:rFonts w:ascii="Arial" w:hAnsi="Arial" w:cs="Arial"/>
          <w:lang w:eastAsia="en-ZA"/>
        </w:rPr>
      </w:pPr>
      <w:r w:rsidRPr="00F871B3">
        <w:rPr>
          <w:rFonts w:ascii="Arial" w:hAnsi="Arial" w:cs="Arial"/>
          <w:lang w:eastAsia="en-ZA"/>
        </w:rPr>
        <w:t>Debt Impairment</w:t>
      </w:r>
      <w:r w:rsidR="004156FD" w:rsidRPr="00F871B3">
        <w:rPr>
          <w:rFonts w:ascii="Arial" w:hAnsi="Arial" w:cs="Arial"/>
          <w:lang w:eastAsia="en-ZA"/>
        </w:rPr>
        <w:tab/>
      </w:r>
      <w:r w:rsidR="004156FD" w:rsidRPr="00F871B3">
        <w:rPr>
          <w:rFonts w:ascii="Arial" w:hAnsi="Arial" w:cs="Arial"/>
          <w:lang w:eastAsia="en-ZA"/>
        </w:rPr>
        <w:tab/>
      </w:r>
      <w:r w:rsidR="004156FD" w:rsidRPr="00F871B3">
        <w:rPr>
          <w:rFonts w:ascii="Arial" w:hAnsi="Arial" w:cs="Arial"/>
          <w:lang w:eastAsia="en-ZA"/>
        </w:rPr>
        <w:tab/>
      </w:r>
      <w:r w:rsidR="00D2230E">
        <w:rPr>
          <w:rFonts w:ascii="Arial" w:hAnsi="Arial" w:cs="Arial"/>
          <w:lang w:eastAsia="en-ZA"/>
        </w:rPr>
        <w:t>32.4</w:t>
      </w:r>
      <w:r w:rsidR="00DB392C" w:rsidRPr="00F871B3">
        <w:rPr>
          <w:rFonts w:ascii="Arial" w:hAnsi="Arial" w:cs="Arial"/>
          <w:lang w:eastAsia="en-ZA"/>
        </w:rPr>
        <w:t>%</w:t>
      </w:r>
    </w:p>
    <w:p w:rsidR="00D2230E" w:rsidRPr="0008019B" w:rsidRDefault="00D2230E" w:rsidP="0008019B">
      <w:pPr>
        <w:pStyle w:val="ListParagraph"/>
        <w:numPr>
          <w:ilvl w:val="0"/>
          <w:numId w:val="26"/>
        </w:numPr>
        <w:spacing w:line="360" w:lineRule="auto"/>
        <w:jc w:val="both"/>
        <w:rPr>
          <w:rFonts w:ascii="Arial" w:hAnsi="Arial" w:cs="Arial"/>
          <w:lang w:eastAsia="en-ZA"/>
        </w:rPr>
      </w:pPr>
      <w:r>
        <w:rPr>
          <w:rFonts w:ascii="Arial" w:hAnsi="Arial" w:cs="Arial"/>
          <w:lang w:eastAsia="en-ZA"/>
        </w:rPr>
        <w:t>Other materials(inventory)</w:t>
      </w:r>
      <w:r>
        <w:rPr>
          <w:rFonts w:ascii="Arial" w:hAnsi="Arial" w:cs="Arial"/>
          <w:lang w:eastAsia="en-ZA"/>
        </w:rPr>
        <w:tab/>
      </w:r>
      <w:r>
        <w:rPr>
          <w:rFonts w:ascii="Arial" w:hAnsi="Arial" w:cs="Arial"/>
          <w:lang w:eastAsia="en-ZA"/>
        </w:rPr>
        <w:tab/>
        <w:t>1.22%</w:t>
      </w:r>
    </w:p>
    <w:p w:rsidR="0008019B" w:rsidRDefault="0008019B" w:rsidP="00637228">
      <w:pPr>
        <w:pStyle w:val="ListParagraph"/>
        <w:numPr>
          <w:ilvl w:val="0"/>
          <w:numId w:val="26"/>
        </w:numPr>
        <w:spacing w:line="360" w:lineRule="auto"/>
        <w:jc w:val="both"/>
        <w:rPr>
          <w:rFonts w:ascii="Arial" w:hAnsi="Arial" w:cs="Arial"/>
          <w:lang w:eastAsia="en-ZA"/>
        </w:rPr>
      </w:pPr>
      <w:r>
        <w:rPr>
          <w:rFonts w:ascii="Arial" w:hAnsi="Arial" w:cs="Arial"/>
          <w:lang w:eastAsia="en-ZA"/>
        </w:rPr>
        <w:t>Contracted services</w:t>
      </w:r>
      <w:r>
        <w:rPr>
          <w:rFonts w:ascii="Arial" w:hAnsi="Arial" w:cs="Arial"/>
          <w:lang w:eastAsia="en-ZA"/>
        </w:rPr>
        <w:tab/>
      </w:r>
      <w:r>
        <w:rPr>
          <w:rFonts w:ascii="Arial" w:hAnsi="Arial" w:cs="Arial"/>
          <w:lang w:eastAsia="en-ZA"/>
        </w:rPr>
        <w:tab/>
      </w:r>
      <w:r w:rsidR="00A83152">
        <w:rPr>
          <w:rFonts w:ascii="Arial" w:hAnsi="Arial" w:cs="Arial"/>
          <w:lang w:eastAsia="en-ZA"/>
        </w:rPr>
        <w:tab/>
      </w:r>
      <w:r w:rsidR="00D2230E">
        <w:rPr>
          <w:rFonts w:ascii="Arial" w:hAnsi="Arial" w:cs="Arial"/>
          <w:lang w:eastAsia="en-ZA"/>
        </w:rPr>
        <w:t>0.32</w:t>
      </w:r>
      <w:r>
        <w:rPr>
          <w:rFonts w:ascii="Arial" w:hAnsi="Arial" w:cs="Arial"/>
          <w:lang w:eastAsia="en-ZA"/>
        </w:rPr>
        <w:t>%</w:t>
      </w:r>
    </w:p>
    <w:p w:rsidR="00030765" w:rsidRPr="00F871B3" w:rsidRDefault="00030765" w:rsidP="00030765">
      <w:pPr>
        <w:pStyle w:val="ListParagraph"/>
        <w:spacing w:line="360" w:lineRule="auto"/>
        <w:ind w:left="644"/>
        <w:jc w:val="both"/>
        <w:rPr>
          <w:rFonts w:ascii="Arial" w:hAnsi="Arial" w:cs="Arial"/>
          <w:b/>
          <w:u w:val="single"/>
          <w:lang w:eastAsia="en-ZA"/>
        </w:rPr>
      </w:pPr>
      <w:r w:rsidRPr="00F871B3">
        <w:rPr>
          <w:rFonts w:ascii="Arial" w:hAnsi="Arial" w:cs="Arial"/>
          <w:b/>
          <w:lang w:eastAsia="en-ZA"/>
        </w:rPr>
        <w:t>TOTAL</w:t>
      </w:r>
      <w:r w:rsidRPr="00F871B3">
        <w:rPr>
          <w:rFonts w:ascii="Arial" w:hAnsi="Arial" w:cs="Arial"/>
          <w:b/>
          <w:lang w:eastAsia="en-ZA"/>
        </w:rPr>
        <w:tab/>
      </w:r>
      <w:r w:rsidRPr="00F871B3">
        <w:rPr>
          <w:rFonts w:ascii="Arial" w:hAnsi="Arial" w:cs="Arial"/>
          <w:b/>
          <w:lang w:eastAsia="en-ZA"/>
        </w:rPr>
        <w:tab/>
      </w:r>
      <w:r w:rsidRPr="00F871B3">
        <w:rPr>
          <w:rFonts w:ascii="Arial" w:hAnsi="Arial" w:cs="Arial"/>
          <w:b/>
          <w:lang w:eastAsia="en-ZA"/>
        </w:rPr>
        <w:tab/>
      </w:r>
      <w:r w:rsidRPr="00F871B3">
        <w:rPr>
          <w:rFonts w:ascii="Arial" w:hAnsi="Arial" w:cs="Arial"/>
          <w:b/>
          <w:lang w:eastAsia="en-ZA"/>
        </w:rPr>
        <w:tab/>
      </w:r>
      <w:r w:rsidR="0094659F" w:rsidRPr="00F871B3">
        <w:rPr>
          <w:rFonts w:ascii="Arial" w:hAnsi="Arial" w:cs="Arial"/>
          <w:b/>
          <w:lang w:eastAsia="en-ZA"/>
        </w:rPr>
        <w:t xml:space="preserve">           </w:t>
      </w:r>
      <w:r w:rsidRPr="00F871B3">
        <w:rPr>
          <w:rFonts w:ascii="Arial" w:hAnsi="Arial" w:cs="Arial"/>
          <w:b/>
          <w:lang w:eastAsia="en-ZA"/>
        </w:rPr>
        <w:t xml:space="preserve"> </w:t>
      </w:r>
      <w:r w:rsidR="00D2230E">
        <w:rPr>
          <w:rFonts w:ascii="Arial" w:hAnsi="Arial" w:cs="Arial"/>
          <w:b/>
          <w:u w:val="single"/>
          <w:lang w:eastAsia="en-ZA"/>
        </w:rPr>
        <w:t>92.84</w:t>
      </w:r>
      <w:r w:rsidRPr="00F871B3">
        <w:rPr>
          <w:rFonts w:ascii="Arial" w:hAnsi="Arial" w:cs="Arial"/>
          <w:b/>
          <w:u w:val="single"/>
          <w:lang w:eastAsia="en-ZA"/>
        </w:rPr>
        <w:t>%</w:t>
      </w:r>
    </w:p>
    <w:p w:rsidR="008D4532" w:rsidRPr="00F871B3" w:rsidRDefault="008D4532" w:rsidP="008D4532">
      <w:pPr>
        <w:spacing w:line="360" w:lineRule="auto"/>
        <w:jc w:val="both"/>
        <w:rPr>
          <w:rFonts w:ascii="Arial" w:hAnsi="Arial" w:cs="Arial"/>
          <w:highlight w:val="yellow"/>
          <w:lang w:eastAsia="en-ZA"/>
        </w:rPr>
      </w:pPr>
    </w:p>
    <w:p w:rsidR="004156FD" w:rsidRPr="00F871B3" w:rsidRDefault="004156FD" w:rsidP="008D4532">
      <w:pPr>
        <w:spacing w:line="360" w:lineRule="auto"/>
        <w:jc w:val="both"/>
        <w:rPr>
          <w:rFonts w:ascii="Arial" w:hAnsi="Arial" w:cs="Arial"/>
          <w:lang w:eastAsia="en-ZA"/>
        </w:rPr>
      </w:pPr>
    </w:p>
    <w:p w:rsidR="004156FD" w:rsidRPr="00F871B3" w:rsidRDefault="004156FD" w:rsidP="008D4532">
      <w:pPr>
        <w:spacing w:line="360" w:lineRule="auto"/>
        <w:jc w:val="both"/>
        <w:rPr>
          <w:rFonts w:ascii="Arial" w:hAnsi="Arial" w:cs="Arial"/>
          <w:lang w:eastAsia="en-ZA"/>
        </w:rPr>
      </w:pPr>
    </w:p>
    <w:p w:rsidR="004156FD" w:rsidRDefault="004156FD" w:rsidP="008D4532">
      <w:pPr>
        <w:spacing w:line="360" w:lineRule="auto"/>
        <w:jc w:val="both"/>
        <w:rPr>
          <w:rFonts w:ascii="Arial" w:hAnsi="Arial" w:cs="Arial"/>
          <w:lang w:eastAsia="en-ZA"/>
        </w:rPr>
      </w:pPr>
    </w:p>
    <w:p w:rsidR="00D2230E" w:rsidRDefault="00D2230E" w:rsidP="008D4532">
      <w:pPr>
        <w:spacing w:line="360" w:lineRule="auto"/>
        <w:jc w:val="both"/>
        <w:rPr>
          <w:rFonts w:ascii="Arial" w:hAnsi="Arial" w:cs="Arial"/>
          <w:lang w:eastAsia="en-ZA"/>
        </w:rPr>
      </w:pPr>
    </w:p>
    <w:p w:rsidR="00D2230E" w:rsidRDefault="00D2230E" w:rsidP="008D4532">
      <w:pPr>
        <w:spacing w:line="360" w:lineRule="auto"/>
        <w:jc w:val="both"/>
        <w:rPr>
          <w:rFonts w:ascii="Arial" w:hAnsi="Arial" w:cs="Arial"/>
          <w:lang w:eastAsia="en-ZA"/>
        </w:rPr>
      </w:pPr>
    </w:p>
    <w:p w:rsidR="008D4532" w:rsidRDefault="008D4532">
      <w:pPr>
        <w:spacing w:line="360" w:lineRule="auto"/>
        <w:jc w:val="both"/>
        <w:outlineLvl w:val="0"/>
        <w:rPr>
          <w:rFonts w:ascii="Arial" w:hAnsi="Arial" w:cs="Arial"/>
          <w:b/>
          <w:i/>
        </w:rPr>
      </w:pPr>
    </w:p>
    <w:p w:rsidR="00B151FF" w:rsidRPr="00E45CB4" w:rsidRDefault="003832F3" w:rsidP="00E45CB4">
      <w:pPr>
        <w:spacing w:line="360" w:lineRule="auto"/>
        <w:jc w:val="both"/>
        <w:outlineLvl w:val="0"/>
        <w:rPr>
          <w:rFonts w:ascii="Arial" w:hAnsi="Arial" w:cs="Arial"/>
          <w:b/>
        </w:rPr>
      </w:pPr>
      <w:r>
        <w:rPr>
          <w:rFonts w:ascii="Arial" w:hAnsi="Arial" w:cs="Arial"/>
          <w:b/>
          <w:i/>
        </w:rPr>
        <w:lastRenderedPageBreak/>
        <w:t>Chart 4</w:t>
      </w:r>
      <w:r>
        <w:rPr>
          <w:rFonts w:ascii="Arial" w:hAnsi="Arial" w:cs="Arial"/>
          <w:b/>
        </w:rPr>
        <w:t>:</w:t>
      </w:r>
      <w:r>
        <w:rPr>
          <w:rFonts w:ascii="Arial" w:hAnsi="Arial" w:cs="Arial"/>
          <w:b/>
        </w:rPr>
        <w:tab/>
        <w:t>Capital Expenditure Monthly Trend</w:t>
      </w:r>
    </w:p>
    <w:p w:rsidR="00057EB5" w:rsidRDefault="00057EB5" w:rsidP="00057EB5">
      <w:pPr>
        <w:ind w:left="-709" w:hanging="142"/>
        <w:outlineLvl w:val="0"/>
        <w:rPr>
          <w:rFonts w:ascii="Arial" w:hAnsi="Arial" w:cs="Arial"/>
          <w:b/>
          <w:i/>
        </w:rPr>
      </w:pPr>
      <w:r>
        <w:rPr>
          <w:noProof/>
          <w:lang w:eastAsia="en-ZA"/>
        </w:rPr>
        <w:t xml:space="preserve">             </w:t>
      </w:r>
    </w:p>
    <w:p w:rsidR="00857AF0" w:rsidRDefault="00290071">
      <w:pPr>
        <w:outlineLvl w:val="0"/>
        <w:rPr>
          <w:rFonts w:ascii="Arial" w:hAnsi="Arial" w:cs="Arial"/>
          <w:b/>
          <w:i/>
        </w:rPr>
      </w:pPr>
      <w:r>
        <w:rPr>
          <w:noProof/>
          <w:lang w:val="en-GB"/>
        </w:rPr>
        <w:drawing>
          <wp:inline distT="0" distB="0" distL="0" distR="0" wp14:anchorId="3E2835C0" wp14:editId="3093CE2E">
            <wp:extent cx="6031865" cy="4002405"/>
            <wp:effectExtent l="0" t="0" r="698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134A34" w:rsidRDefault="00134A34">
      <w:pPr>
        <w:outlineLvl w:val="0"/>
        <w:rPr>
          <w:rFonts w:ascii="Arial" w:hAnsi="Arial" w:cs="Arial"/>
          <w:b/>
          <w:i/>
        </w:rPr>
      </w:pPr>
    </w:p>
    <w:p w:rsidR="00134A34" w:rsidRDefault="00134A34">
      <w:pPr>
        <w:outlineLvl w:val="0"/>
        <w:rPr>
          <w:rFonts w:ascii="Arial" w:hAnsi="Arial" w:cs="Arial"/>
          <w:b/>
          <w:i/>
        </w:rPr>
      </w:pPr>
    </w:p>
    <w:p w:rsidR="00134A34" w:rsidRDefault="00134A34">
      <w:pPr>
        <w:outlineLvl w:val="0"/>
        <w:rPr>
          <w:rFonts w:ascii="Arial" w:hAnsi="Arial" w:cs="Arial"/>
          <w:b/>
          <w:i/>
        </w:rPr>
      </w:pPr>
    </w:p>
    <w:p w:rsidR="00134A34" w:rsidRDefault="00134A34">
      <w:pPr>
        <w:outlineLvl w:val="0"/>
        <w:rPr>
          <w:rFonts w:ascii="Arial" w:hAnsi="Arial" w:cs="Arial"/>
          <w:b/>
          <w:i/>
        </w:rPr>
      </w:pPr>
    </w:p>
    <w:p w:rsidR="00287C64" w:rsidRDefault="00287C64">
      <w:pPr>
        <w:outlineLvl w:val="0"/>
        <w:rPr>
          <w:rFonts w:ascii="Arial" w:hAnsi="Arial" w:cs="Arial"/>
          <w:b/>
          <w:i/>
        </w:rPr>
      </w:pPr>
    </w:p>
    <w:p w:rsidR="00287C64" w:rsidRDefault="00287C64">
      <w:pPr>
        <w:outlineLvl w:val="0"/>
        <w:rPr>
          <w:rFonts w:ascii="Arial" w:hAnsi="Arial" w:cs="Arial"/>
          <w:b/>
          <w:i/>
        </w:rPr>
      </w:pPr>
    </w:p>
    <w:p w:rsidR="00BD13DF" w:rsidRDefault="00BD13DF">
      <w:pPr>
        <w:outlineLvl w:val="0"/>
        <w:rPr>
          <w:rFonts w:ascii="Arial" w:hAnsi="Arial" w:cs="Arial"/>
          <w:b/>
          <w:i/>
        </w:rPr>
      </w:pPr>
    </w:p>
    <w:p w:rsidR="00477320" w:rsidRDefault="00477320">
      <w:pPr>
        <w:outlineLvl w:val="0"/>
        <w:rPr>
          <w:rFonts w:ascii="Arial" w:hAnsi="Arial" w:cs="Arial"/>
          <w:b/>
          <w:i/>
        </w:rPr>
      </w:pPr>
    </w:p>
    <w:p w:rsidR="00477320" w:rsidRDefault="00477320">
      <w:pPr>
        <w:outlineLvl w:val="0"/>
        <w:rPr>
          <w:rFonts w:ascii="Arial" w:hAnsi="Arial" w:cs="Arial"/>
          <w:b/>
          <w:i/>
        </w:rPr>
      </w:pPr>
    </w:p>
    <w:p w:rsidR="00D2230E" w:rsidRDefault="00D2230E">
      <w:pPr>
        <w:outlineLvl w:val="0"/>
        <w:rPr>
          <w:rFonts w:ascii="Arial" w:hAnsi="Arial" w:cs="Arial"/>
          <w:b/>
          <w:i/>
        </w:rPr>
      </w:pPr>
    </w:p>
    <w:p w:rsidR="0008019B" w:rsidRDefault="0008019B">
      <w:pPr>
        <w:outlineLvl w:val="0"/>
        <w:rPr>
          <w:rFonts w:ascii="Arial" w:hAnsi="Arial" w:cs="Arial"/>
          <w:b/>
          <w:i/>
        </w:rPr>
      </w:pPr>
    </w:p>
    <w:p w:rsidR="00477320" w:rsidRDefault="00477320">
      <w:pPr>
        <w:outlineLvl w:val="0"/>
        <w:rPr>
          <w:rFonts w:ascii="Arial" w:hAnsi="Arial" w:cs="Arial"/>
          <w:b/>
          <w:i/>
        </w:rPr>
      </w:pPr>
    </w:p>
    <w:p w:rsidR="00B151FF" w:rsidRDefault="003832F3" w:rsidP="00E45CB4">
      <w:pPr>
        <w:outlineLvl w:val="0"/>
        <w:rPr>
          <w:rFonts w:ascii="Arial" w:hAnsi="Arial" w:cs="Arial"/>
          <w:b/>
        </w:rPr>
      </w:pPr>
      <w:r>
        <w:rPr>
          <w:rFonts w:ascii="Arial" w:hAnsi="Arial" w:cs="Arial"/>
          <w:b/>
          <w:i/>
        </w:rPr>
        <w:lastRenderedPageBreak/>
        <w:t>Chart 5</w:t>
      </w:r>
      <w:r>
        <w:rPr>
          <w:rFonts w:ascii="Arial" w:hAnsi="Arial" w:cs="Arial"/>
          <w:b/>
        </w:rPr>
        <w:t>:</w:t>
      </w:r>
      <w:r>
        <w:rPr>
          <w:rFonts w:ascii="Arial" w:hAnsi="Arial" w:cs="Arial"/>
          <w:b/>
        </w:rPr>
        <w:tab/>
        <w:t>Consumer Debtors</w:t>
      </w:r>
      <w:r w:rsidR="00E45CB4">
        <w:rPr>
          <w:rFonts w:ascii="Arial" w:hAnsi="Arial" w:cs="Arial"/>
          <w:b/>
        </w:rPr>
        <w:t xml:space="preserve"> </w:t>
      </w:r>
      <w:r>
        <w:rPr>
          <w:rFonts w:ascii="Arial" w:hAnsi="Arial" w:cs="Arial"/>
          <w:b/>
        </w:rPr>
        <w:t>Consumers per period</w:t>
      </w:r>
    </w:p>
    <w:p w:rsidR="00A9419D" w:rsidRDefault="00A9419D" w:rsidP="00E45CB4">
      <w:pPr>
        <w:outlineLvl w:val="0"/>
        <w:rPr>
          <w:rFonts w:ascii="Arial" w:hAnsi="Arial" w:cs="Arial"/>
          <w:b/>
        </w:rPr>
      </w:pPr>
    </w:p>
    <w:p w:rsidR="00004639" w:rsidRDefault="00290071">
      <w:pPr>
        <w:outlineLvl w:val="0"/>
        <w:rPr>
          <w:rFonts w:ascii="Arial" w:hAnsi="Arial" w:cs="Arial"/>
          <w:b/>
        </w:rPr>
      </w:pPr>
      <w:r>
        <w:rPr>
          <w:noProof/>
          <w:lang w:val="en-GB"/>
        </w:rPr>
        <w:drawing>
          <wp:inline distT="0" distB="0" distL="0" distR="0" wp14:anchorId="3773224D" wp14:editId="0C0CD986">
            <wp:extent cx="6031865" cy="3989705"/>
            <wp:effectExtent l="0" t="0" r="698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F59F9" w:rsidRDefault="00EF59F9">
      <w:pPr>
        <w:outlineLvl w:val="0"/>
        <w:rPr>
          <w:rFonts w:ascii="Arial" w:hAnsi="Arial" w:cs="Arial"/>
          <w:b/>
        </w:rPr>
      </w:pPr>
    </w:p>
    <w:p w:rsidR="00B151FF" w:rsidRDefault="003832F3">
      <w:pPr>
        <w:outlineLvl w:val="0"/>
        <w:rPr>
          <w:rFonts w:ascii="Arial" w:hAnsi="Arial" w:cs="Arial"/>
          <w:b/>
        </w:rPr>
      </w:pPr>
      <w:r>
        <w:rPr>
          <w:rFonts w:ascii="Arial" w:hAnsi="Arial" w:cs="Arial"/>
          <w:b/>
        </w:rPr>
        <w:t>Consumers per category</w:t>
      </w:r>
    </w:p>
    <w:p w:rsidR="00B151FF" w:rsidRDefault="00B151FF">
      <w:pPr>
        <w:outlineLvl w:val="0"/>
        <w:rPr>
          <w:rFonts w:ascii="Arial" w:hAnsi="Arial" w:cs="Arial"/>
          <w:b/>
        </w:rPr>
      </w:pPr>
    </w:p>
    <w:p w:rsidR="00E91C49" w:rsidRDefault="00290071" w:rsidP="00E30A4D">
      <w:pPr>
        <w:spacing w:line="360" w:lineRule="auto"/>
        <w:ind w:left="360"/>
        <w:jc w:val="both"/>
        <w:rPr>
          <w:rFonts w:ascii="Arial" w:hAnsi="Arial" w:cs="Arial"/>
        </w:rPr>
      </w:pPr>
      <w:r>
        <w:rPr>
          <w:noProof/>
          <w:lang w:val="en-GB"/>
        </w:rPr>
        <w:drawing>
          <wp:inline distT="0" distB="0" distL="0" distR="0" wp14:anchorId="71184C36" wp14:editId="5F1A36FD">
            <wp:extent cx="6031865" cy="4005580"/>
            <wp:effectExtent l="0" t="0" r="698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B235C" w:rsidRPr="00D2230E" w:rsidRDefault="006B235C" w:rsidP="006B235C">
      <w:pPr>
        <w:pStyle w:val="ListParagraph"/>
        <w:jc w:val="both"/>
        <w:rPr>
          <w:rFonts w:ascii="Arial" w:hAnsi="Arial" w:cs="Arial"/>
          <w:b/>
          <w:color w:val="FF0000"/>
        </w:rPr>
      </w:pPr>
      <w:r w:rsidRPr="00D2230E">
        <w:rPr>
          <w:rFonts w:ascii="Arial" w:hAnsi="Arial" w:cs="Arial"/>
          <w:b/>
          <w:color w:val="FF0000"/>
        </w:rPr>
        <w:lastRenderedPageBreak/>
        <w:t>COMMENTS ON THE DEBTORS BOOK</w:t>
      </w:r>
    </w:p>
    <w:p w:rsidR="006B235C" w:rsidRDefault="006B235C" w:rsidP="006B235C">
      <w:pPr>
        <w:pStyle w:val="ListParagraph"/>
        <w:jc w:val="both"/>
        <w:rPr>
          <w:rFonts w:ascii="Arial" w:hAnsi="Arial" w:cs="Arial"/>
          <w:b/>
        </w:rPr>
      </w:pPr>
    </w:p>
    <w:p w:rsidR="002F3507" w:rsidRDefault="002F3507" w:rsidP="002F3507">
      <w:pPr>
        <w:pStyle w:val="ListParagraph"/>
        <w:jc w:val="both"/>
        <w:rPr>
          <w:rFonts w:ascii="Arial" w:hAnsi="Arial" w:cs="Arial"/>
          <w:b/>
        </w:rPr>
      </w:pPr>
      <w:r>
        <w:rPr>
          <w:rFonts w:ascii="Arial" w:hAnsi="Arial" w:cs="Arial"/>
          <w:b/>
        </w:rPr>
        <w:t>Performance of the debtors’ book</w:t>
      </w:r>
    </w:p>
    <w:p w:rsidR="00767EF7" w:rsidRPr="00ED1B6E" w:rsidRDefault="002F3507" w:rsidP="00767EF7">
      <w:pPr>
        <w:pStyle w:val="ListParagraph"/>
        <w:numPr>
          <w:ilvl w:val="0"/>
          <w:numId w:val="19"/>
        </w:numPr>
        <w:jc w:val="both"/>
        <w:rPr>
          <w:rFonts w:ascii="Arial" w:hAnsi="Arial" w:cs="Arial"/>
        </w:rPr>
      </w:pPr>
      <w:r>
        <w:rPr>
          <w:rFonts w:ascii="Arial" w:hAnsi="Arial" w:cs="Arial"/>
        </w:rPr>
        <w:t xml:space="preserve">The gross debtors book exceeds R1 billion </w:t>
      </w:r>
      <w:r w:rsidR="0008019B">
        <w:rPr>
          <w:rFonts w:ascii="Arial" w:hAnsi="Arial" w:cs="Arial"/>
        </w:rPr>
        <w:t xml:space="preserve">and the latest amount </w:t>
      </w:r>
      <w:r w:rsidR="00767EF7" w:rsidRPr="00ED1B6E">
        <w:rPr>
          <w:rFonts w:ascii="Arial" w:hAnsi="Arial" w:cs="Arial"/>
        </w:rPr>
        <w:t>at end of July</w:t>
      </w:r>
      <w:r w:rsidR="00A52239" w:rsidRPr="00ED1B6E">
        <w:rPr>
          <w:rFonts w:ascii="Arial" w:hAnsi="Arial" w:cs="Arial"/>
        </w:rPr>
        <w:t xml:space="preserve"> 2020</w:t>
      </w:r>
      <w:r w:rsidR="00767EF7" w:rsidRPr="00ED1B6E">
        <w:rPr>
          <w:rFonts w:ascii="Arial" w:hAnsi="Arial" w:cs="Arial"/>
        </w:rPr>
        <w:t xml:space="preserve"> is </w:t>
      </w:r>
    </w:p>
    <w:p w:rsidR="002F3507" w:rsidRPr="00ED1B6E" w:rsidRDefault="00767EF7" w:rsidP="00767EF7">
      <w:pPr>
        <w:pStyle w:val="ListParagraph"/>
        <w:jc w:val="both"/>
        <w:rPr>
          <w:rFonts w:ascii="Arial" w:hAnsi="Arial" w:cs="Arial"/>
        </w:rPr>
      </w:pPr>
      <w:r w:rsidRPr="00ED1B6E">
        <w:rPr>
          <w:rFonts w:ascii="Arial" w:hAnsi="Arial" w:cs="Arial"/>
        </w:rPr>
        <w:t>R</w:t>
      </w:r>
      <w:r w:rsidR="002F3507" w:rsidRPr="00ED1B6E">
        <w:rPr>
          <w:rFonts w:ascii="Arial" w:hAnsi="Arial" w:cs="Arial"/>
        </w:rPr>
        <w:t xml:space="preserve"> </w:t>
      </w:r>
      <w:r w:rsidR="00537191">
        <w:rPr>
          <w:rFonts w:ascii="Arial" w:hAnsi="Arial" w:cs="Arial"/>
        </w:rPr>
        <w:t>1 789 915 000</w:t>
      </w:r>
      <w:r w:rsidRPr="00ED1B6E">
        <w:rPr>
          <w:rFonts w:ascii="Arial" w:hAnsi="Arial" w:cs="Arial"/>
        </w:rPr>
        <w:t xml:space="preserve"> </w:t>
      </w:r>
      <w:r w:rsidR="002F3507" w:rsidRPr="00ED1B6E">
        <w:rPr>
          <w:rFonts w:ascii="Arial" w:hAnsi="Arial" w:cs="Arial"/>
        </w:rPr>
        <w:t>(June 20</w:t>
      </w:r>
      <w:r w:rsidR="00010761">
        <w:rPr>
          <w:rFonts w:ascii="Arial" w:hAnsi="Arial" w:cs="Arial"/>
        </w:rPr>
        <w:t>20– R1 780 698 888</w:t>
      </w:r>
      <w:r w:rsidR="002F3507" w:rsidRPr="00ED1B6E">
        <w:rPr>
          <w:rFonts w:ascii="Arial" w:hAnsi="Arial" w:cs="Arial"/>
        </w:rPr>
        <w:t>)</w:t>
      </w:r>
    </w:p>
    <w:p w:rsidR="002F3507" w:rsidRDefault="002F3507" w:rsidP="002F3507">
      <w:pPr>
        <w:pStyle w:val="ListParagraph"/>
        <w:numPr>
          <w:ilvl w:val="0"/>
          <w:numId w:val="19"/>
        </w:numPr>
        <w:jc w:val="both"/>
        <w:rPr>
          <w:rFonts w:ascii="Arial" w:hAnsi="Arial" w:cs="Arial"/>
          <w:b/>
        </w:rPr>
      </w:pPr>
      <w:r>
        <w:rPr>
          <w:rFonts w:ascii="Arial" w:hAnsi="Arial" w:cs="Arial"/>
        </w:rPr>
        <w:t xml:space="preserve">The concentration of the debtors’ book is mainly in the category of </w:t>
      </w:r>
      <w:r>
        <w:rPr>
          <w:rFonts w:ascii="Arial" w:hAnsi="Arial" w:cs="Arial"/>
          <w:b/>
        </w:rPr>
        <w:t>household consumers</w:t>
      </w:r>
    </w:p>
    <w:p w:rsidR="002F3507" w:rsidRDefault="002F3507" w:rsidP="002F3507">
      <w:pPr>
        <w:pStyle w:val="ListParagraph"/>
        <w:numPr>
          <w:ilvl w:val="0"/>
          <w:numId w:val="19"/>
        </w:numPr>
        <w:jc w:val="both"/>
        <w:rPr>
          <w:rFonts w:ascii="Arial" w:hAnsi="Arial" w:cs="Arial"/>
        </w:rPr>
      </w:pPr>
      <w:r>
        <w:rPr>
          <w:rFonts w:ascii="Arial" w:hAnsi="Arial" w:cs="Arial"/>
        </w:rPr>
        <w:t xml:space="preserve">The debtors’ book is an accumulation of debt over many years </w:t>
      </w:r>
    </w:p>
    <w:p w:rsidR="002F3507" w:rsidRDefault="002F3507" w:rsidP="002F3507">
      <w:pPr>
        <w:pStyle w:val="ListParagraph"/>
        <w:numPr>
          <w:ilvl w:val="0"/>
          <w:numId w:val="19"/>
        </w:numPr>
        <w:jc w:val="both"/>
        <w:rPr>
          <w:rFonts w:ascii="Arial" w:hAnsi="Arial" w:cs="Arial"/>
        </w:rPr>
      </w:pPr>
      <w:r>
        <w:rPr>
          <w:rFonts w:ascii="Arial" w:hAnsi="Arial" w:cs="Arial"/>
        </w:rPr>
        <w:t>The debtors’ book will continue to grow for as long as the payment level is below 100%, in addition interest is charged on the outstanding balances which also contributes to the growth in the debtors’ book</w:t>
      </w:r>
    </w:p>
    <w:p w:rsidR="002F3507" w:rsidRDefault="002F3507" w:rsidP="002F3507">
      <w:pPr>
        <w:ind w:left="720"/>
        <w:jc w:val="both"/>
        <w:rPr>
          <w:rFonts w:ascii="Arial" w:hAnsi="Arial" w:cs="Arial"/>
          <w:b/>
        </w:rPr>
      </w:pPr>
    </w:p>
    <w:p w:rsidR="002F3507" w:rsidRDefault="002F3507" w:rsidP="002F3507">
      <w:pPr>
        <w:ind w:left="720"/>
        <w:jc w:val="both"/>
        <w:rPr>
          <w:rFonts w:ascii="Arial" w:hAnsi="Arial" w:cs="Arial"/>
          <w:b/>
        </w:rPr>
      </w:pPr>
    </w:p>
    <w:p w:rsidR="002F3507" w:rsidRDefault="002F3507" w:rsidP="002F3507">
      <w:pPr>
        <w:ind w:left="720"/>
        <w:jc w:val="both"/>
        <w:rPr>
          <w:rFonts w:ascii="Arial" w:hAnsi="Arial" w:cs="Arial"/>
          <w:b/>
        </w:rPr>
      </w:pPr>
      <w:r>
        <w:rPr>
          <w:rFonts w:ascii="Arial" w:hAnsi="Arial" w:cs="Arial"/>
          <w:b/>
        </w:rPr>
        <w:t>Impairment of the debtors’ book</w:t>
      </w:r>
    </w:p>
    <w:p w:rsidR="002F3507" w:rsidRDefault="002F3507" w:rsidP="002F3507">
      <w:pPr>
        <w:pStyle w:val="ListParagraph"/>
        <w:numPr>
          <w:ilvl w:val="0"/>
          <w:numId w:val="19"/>
        </w:numPr>
        <w:jc w:val="both"/>
        <w:rPr>
          <w:rFonts w:ascii="Arial" w:hAnsi="Arial" w:cs="Arial"/>
        </w:rPr>
      </w:pPr>
      <w:r>
        <w:rPr>
          <w:rFonts w:ascii="Arial" w:hAnsi="Arial" w:cs="Arial"/>
        </w:rPr>
        <w:t xml:space="preserve">The Impairment on the debtors’ book as at </w:t>
      </w:r>
      <w:r w:rsidR="00ED1B6E">
        <w:rPr>
          <w:rFonts w:ascii="Arial" w:hAnsi="Arial" w:cs="Arial"/>
          <w:b/>
        </w:rPr>
        <w:t>30 June 2020</w:t>
      </w:r>
      <w:r>
        <w:rPr>
          <w:rFonts w:ascii="Arial" w:hAnsi="Arial" w:cs="Arial"/>
        </w:rPr>
        <w:t xml:space="preserve"> is </w:t>
      </w:r>
      <w:r w:rsidR="00537191">
        <w:rPr>
          <w:rFonts w:ascii="Arial" w:hAnsi="Arial" w:cs="Arial"/>
          <w:b/>
        </w:rPr>
        <w:t>R1 448 328 839</w:t>
      </w:r>
      <w:r>
        <w:rPr>
          <w:rFonts w:ascii="Arial" w:hAnsi="Arial" w:cs="Arial"/>
        </w:rPr>
        <w:t xml:space="preserve"> and represents </w:t>
      </w:r>
      <w:r w:rsidR="00537191">
        <w:rPr>
          <w:rFonts w:ascii="Arial" w:hAnsi="Arial" w:cs="Arial"/>
          <w:b/>
        </w:rPr>
        <w:t>81.3</w:t>
      </w:r>
      <w:r>
        <w:rPr>
          <w:rFonts w:ascii="Arial" w:hAnsi="Arial" w:cs="Arial"/>
          <w:b/>
        </w:rPr>
        <w:t>%</w:t>
      </w:r>
      <w:r>
        <w:rPr>
          <w:rFonts w:ascii="Arial" w:hAnsi="Arial" w:cs="Arial"/>
        </w:rPr>
        <w:t xml:space="preserve"> of the gross debtor’s book</w:t>
      </w:r>
    </w:p>
    <w:p w:rsidR="002F3507" w:rsidRPr="00C575DC" w:rsidRDefault="002F3507" w:rsidP="00ED1B6E">
      <w:pPr>
        <w:pStyle w:val="ListParagraph"/>
        <w:numPr>
          <w:ilvl w:val="0"/>
          <w:numId w:val="19"/>
        </w:numPr>
        <w:jc w:val="both"/>
        <w:rPr>
          <w:rFonts w:ascii="Arial" w:hAnsi="Arial" w:cs="Arial"/>
        </w:rPr>
      </w:pPr>
      <w:r>
        <w:rPr>
          <w:rFonts w:ascii="Arial" w:hAnsi="Arial" w:cs="Arial"/>
        </w:rPr>
        <w:t xml:space="preserve">Impairment for the </w:t>
      </w:r>
      <w:r w:rsidR="000D23B9">
        <w:rPr>
          <w:rFonts w:ascii="Arial" w:hAnsi="Arial" w:cs="Arial"/>
          <w:b/>
        </w:rPr>
        <w:t>one month</w:t>
      </w:r>
      <w:r>
        <w:rPr>
          <w:rFonts w:ascii="Arial" w:hAnsi="Arial" w:cs="Arial"/>
        </w:rPr>
        <w:t xml:space="preserve"> </w:t>
      </w:r>
      <w:r w:rsidRPr="00267D72">
        <w:rPr>
          <w:rFonts w:ascii="Arial" w:hAnsi="Arial" w:cs="Arial"/>
        </w:rPr>
        <w:t xml:space="preserve">totalled </w:t>
      </w:r>
      <w:r w:rsidR="00ED1B6E">
        <w:rPr>
          <w:rFonts w:ascii="Arial" w:hAnsi="Arial" w:cs="Arial"/>
          <w:b/>
        </w:rPr>
        <w:t>R</w:t>
      </w:r>
      <w:r w:rsidR="00ED1B6E" w:rsidRPr="00ED1B6E">
        <w:t xml:space="preserve"> </w:t>
      </w:r>
      <w:r w:rsidR="00E91C6B">
        <w:rPr>
          <w:rFonts w:ascii="Arial" w:hAnsi="Arial" w:cs="Arial"/>
          <w:b/>
        </w:rPr>
        <w:t>13 463 000</w:t>
      </w:r>
    </w:p>
    <w:p w:rsidR="002F3507" w:rsidRPr="00267D72" w:rsidRDefault="002F3507" w:rsidP="00ED1B6E">
      <w:pPr>
        <w:pStyle w:val="ListParagraph"/>
        <w:numPr>
          <w:ilvl w:val="0"/>
          <w:numId w:val="19"/>
        </w:numPr>
        <w:jc w:val="both"/>
        <w:rPr>
          <w:rFonts w:ascii="Arial" w:hAnsi="Arial" w:cs="Arial"/>
        </w:rPr>
      </w:pPr>
      <w:r w:rsidRPr="00C575DC">
        <w:rPr>
          <w:rFonts w:ascii="Arial" w:hAnsi="Arial" w:cs="Arial"/>
        </w:rPr>
        <w:t xml:space="preserve">Total impairment as at </w:t>
      </w:r>
      <w:r w:rsidR="00402D7D">
        <w:rPr>
          <w:rFonts w:ascii="Arial" w:hAnsi="Arial" w:cs="Arial"/>
          <w:b/>
        </w:rPr>
        <w:t>July</w:t>
      </w:r>
      <w:r w:rsidR="00521C18" w:rsidRPr="00C575DC">
        <w:rPr>
          <w:rFonts w:ascii="Arial" w:hAnsi="Arial" w:cs="Arial"/>
          <w:b/>
        </w:rPr>
        <w:t xml:space="preserve"> 2020</w:t>
      </w:r>
      <w:r w:rsidRPr="00C575DC">
        <w:rPr>
          <w:rFonts w:ascii="Arial" w:hAnsi="Arial" w:cs="Arial"/>
          <w:b/>
        </w:rPr>
        <w:t xml:space="preserve"> </w:t>
      </w:r>
      <w:r w:rsidRPr="00C575DC">
        <w:rPr>
          <w:rFonts w:ascii="Arial" w:hAnsi="Arial" w:cs="Arial"/>
        </w:rPr>
        <w:t xml:space="preserve">is </w:t>
      </w:r>
      <w:r w:rsidR="00C575DC" w:rsidRPr="00B0331E">
        <w:rPr>
          <w:rFonts w:ascii="Arial" w:hAnsi="Arial" w:cs="Arial"/>
          <w:b/>
        </w:rPr>
        <w:t>R</w:t>
      </w:r>
      <w:r w:rsidR="00E91C6B">
        <w:rPr>
          <w:rFonts w:ascii="Arial" w:hAnsi="Arial" w:cs="Arial"/>
          <w:b/>
        </w:rPr>
        <w:t>1 461 791 839</w:t>
      </w:r>
      <w:r w:rsidR="0088782F" w:rsidRPr="00B0331E">
        <w:rPr>
          <w:rFonts w:ascii="Arial" w:hAnsi="Arial" w:cs="Arial"/>
          <w:b/>
        </w:rPr>
        <w:t>,</w:t>
      </w:r>
      <w:r w:rsidRPr="00477320">
        <w:rPr>
          <w:rFonts w:ascii="Arial" w:hAnsi="Arial" w:cs="Arial"/>
          <w:color w:val="FF0000"/>
        </w:rPr>
        <w:t xml:space="preserve"> </w:t>
      </w:r>
      <w:r w:rsidRPr="00267D72">
        <w:rPr>
          <w:rFonts w:ascii="Arial" w:hAnsi="Arial" w:cs="Arial"/>
        </w:rPr>
        <w:t xml:space="preserve">and represents </w:t>
      </w:r>
      <w:r w:rsidR="00D0140E">
        <w:rPr>
          <w:rFonts w:ascii="Arial" w:hAnsi="Arial" w:cs="Arial"/>
        </w:rPr>
        <w:t>81.</w:t>
      </w:r>
      <w:r w:rsidR="00E91C6B">
        <w:rPr>
          <w:rFonts w:ascii="Arial" w:hAnsi="Arial" w:cs="Arial"/>
        </w:rPr>
        <w:t>66</w:t>
      </w:r>
      <w:r w:rsidRPr="001F4B87">
        <w:rPr>
          <w:rFonts w:ascii="Arial" w:hAnsi="Arial" w:cs="Arial"/>
          <w:b/>
        </w:rPr>
        <w:t>%</w:t>
      </w:r>
      <w:r w:rsidRPr="001F4B87">
        <w:rPr>
          <w:rFonts w:ascii="Arial" w:hAnsi="Arial" w:cs="Arial"/>
        </w:rPr>
        <w:t xml:space="preserve"> </w:t>
      </w:r>
      <w:r w:rsidRPr="00267D72">
        <w:rPr>
          <w:rFonts w:ascii="Arial" w:hAnsi="Arial" w:cs="Arial"/>
        </w:rPr>
        <w:t>of the gross debtor’s book</w:t>
      </w:r>
    </w:p>
    <w:p w:rsidR="002F3507" w:rsidRDefault="002F3507" w:rsidP="002F3507">
      <w:pPr>
        <w:ind w:left="720"/>
        <w:jc w:val="both"/>
        <w:rPr>
          <w:rFonts w:ascii="Arial" w:hAnsi="Arial" w:cs="Arial"/>
          <w:b/>
        </w:rPr>
      </w:pPr>
    </w:p>
    <w:p w:rsidR="002F3507" w:rsidRDefault="002F3507" w:rsidP="002F3507">
      <w:pPr>
        <w:ind w:left="720"/>
        <w:jc w:val="both"/>
        <w:rPr>
          <w:rFonts w:ascii="Arial" w:hAnsi="Arial" w:cs="Arial"/>
          <w:b/>
        </w:rPr>
      </w:pPr>
    </w:p>
    <w:p w:rsidR="002F3507" w:rsidRDefault="002F3507" w:rsidP="002F3507">
      <w:pPr>
        <w:ind w:left="720"/>
        <w:jc w:val="both"/>
        <w:rPr>
          <w:rFonts w:ascii="Arial" w:hAnsi="Arial" w:cs="Arial"/>
          <w:b/>
        </w:rPr>
      </w:pPr>
      <w:r>
        <w:rPr>
          <w:rFonts w:ascii="Arial" w:hAnsi="Arial" w:cs="Arial"/>
          <w:b/>
        </w:rPr>
        <w:t>Budget implications</w:t>
      </w:r>
    </w:p>
    <w:p w:rsidR="002F3507" w:rsidRDefault="002F3507" w:rsidP="002F3507">
      <w:pPr>
        <w:pStyle w:val="ListParagraph"/>
        <w:numPr>
          <w:ilvl w:val="0"/>
          <w:numId w:val="19"/>
        </w:numPr>
        <w:jc w:val="both"/>
        <w:rPr>
          <w:rFonts w:ascii="Arial" w:hAnsi="Arial" w:cs="Arial"/>
        </w:rPr>
      </w:pPr>
      <w:r>
        <w:rPr>
          <w:rFonts w:ascii="Arial" w:hAnsi="Arial" w:cs="Arial"/>
        </w:rPr>
        <w:t>The budget is prepared based on an estimated projection of the payment level and not on the balance of the debtors’ book</w:t>
      </w:r>
    </w:p>
    <w:p w:rsidR="00EE7E7D" w:rsidRDefault="00EE7E7D" w:rsidP="002F3507">
      <w:pPr>
        <w:pStyle w:val="ListParagraph"/>
        <w:numPr>
          <w:ilvl w:val="0"/>
          <w:numId w:val="19"/>
        </w:numPr>
        <w:jc w:val="both"/>
        <w:rPr>
          <w:rFonts w:ascii="Arial" w:hAnsi="Arial" w:cs="Arial"/>
        </w:rPr>
      </w:pPr>
      <w:r>
        <w:rPr>
          <w:rFonts w:ascii="Arial" w:hAnsi="Arial" w:cs="Arial"/>
        </w:rPr>
        <w:t>The water distribution loss for July 2020 is 50%. The readings of all the consumption of water must be taken and processed on the accounts.</w:t>
      </w:r>
    </w:p>
    <w:p w:rsidR="002F3507" w:rsidRDefault="002F3507" w:rsidP="002F3507">
      <w:pPr>
        <w:jc w:val="both"/>
        <w:rPr>
          <w:rFonts w:ascii="Arial" w:hAnsi="Arial" w:cs="Arial"/>
        </w:rPr>
      </w:pPr>
    </w:p>
    <w:p w:rsidR="002F3507" w:rsidRDefault="002F3507" w:rsidP="002F3507">
      <w:pPr>
        <w:ind w:firstLine="720"/>
        <w:jc w:val="both"/>
        <w:rPr>
          <w:rFonts w:ascii="Arial" w:hAnsi="Arial" w:cs="Arial"/>
          <w:b/>
        </w:rPr>
      </w:pPr>
    </w:p>
    <w:p w:rsidR="002F3507" w:rsidRDefault="002F3507" w:rsidP="002F3507">
      <w:pPr>
        <w:ind w:firstLine="720"/>
        <w:jc w:val="both"/>
        <w:rPr>
          <w:rFonts w:ascii="Arial" w:hAnsi="Arial" w:cs="Arial"/>
          <w:b/>
        </w:rPr>
      </w:pPr>
      <w:r>
        <w:rPr>
          <w:rFonts w:ascii="Arial" w:hAnsi="Arial" w:cs="Arial"/>
          <w:b/>
        </w:rPr>
        <w:t>Debt collection Control</w:t>
      </w:r>
    </w:p>
    <w:p w:rsidR="002F3507" w:rsidRDefault="002F3507" w:rsidP="002F3507">
      <w:pPr>
        <w:pStyle w:val="ListParagraph"/>
        <w:numPr>
          <w:ilvl w:val="0"/>
          <w:numId w:val="19"/>
        </w:numPr>
        <w:jc w:val="both"/>
        <w:rPr>
          <w:rFonts w:ascii="Arial" w:hAnsi="Arial" w:cs="Arial"/>
        </w:rPr>
      </w:pPr>
      <w:r>
        <w:rPr>
          <w:rFonts w:ascii="Arial" w:hAnsi="Arial" w:cs="Arial"/>
        </w:rPr>
        <w:t>Debt collection control measures are to be applied to all household consumers throughout the municipality</w:t>
      </w:r>
    </w:p>
    <w:p w:rsidR="002F3507" w:rsidRDefault="002F3507" w:rsidP="002F3507">
      <w:pPr>
        <w:pStyle w:val="ListParagraph"/>
        <w:numPr>
          <w:ilvl w:val="0"/>
          <w:numId w:val="19"/>
        </w:numPr>
        <w:jc w:val="both"/>
        <w:rPr>
          <w:rFonts w:ascii="Arial" w:hAnsi="Arial" w:cs="Arial"/>
        </w:rPr>
      </w:pPr>
      <w:r>
        <w:rPr>
          <w:rFonts w:ascii="Arial" w:hAnsi="Arial" w:cs="Arial"/>
        </w:rPr>
        <w:t xml:space="preserve">The municipality does not have sufficient capacity in the debt management department to manage all the household debt. </w:t>
      </w:r>
    </w:p>
    <w:p w:rsidR="002F3507" w:rsidRDefault="002F3507" w:rsidP="002F3507">
      <w:pPr>
        <w:pStyle w:val="ListParagraph"/>
        <w:numPr>
          <w:ilvl w:val="0"/>
          <w:numId w:val="19"/>
        </w:numPr>
        <w:jc w:val="both"/>
        <w:rPr>
          <w:rFonts w:ascii="Arial" w:hAnsi="Arial" w:cs="Arial"/>
        </w:rPr>
      </w:pPr>
      <w:r>
        <w:rPr>
          <w:rFonts w:ascii="Arial" w:hAnsi="Arial" w:cs="Arial"/>
        </w:rPr>
        <w:t>The debt management department needs to be further capacitated</w:t>
      </w:r>
    </w:p>
    <w:p w:rsidR="002F3507" w:rsidRDefault="002F3507" w:rsidP="002F3507">
      <w:pPr>
        <w:pStyle w:val="ListParagraph"/>
        <w:numPr>
          <w:ilvl w:val="0"/>
          <w:numId w:val="19"/>
        </w:numPr>
        <w:jc w:val="both"/>
        <w:rPr>
          <w:rFonts w:ascii="Arial" w:hAnsi="Arial" w:cs="Arial"/>
        </w:rPr>
      </w:pPr>
      <w:r>
        <w:rPr>
          <w:rFonts w:ascii="Arial" w:hAnsi="Arial" w:cs="Arial"/>
        </w:rPr>
        <w:t xml:space="preserve">No debt collection control measures in all the areas </w:t>
      </w:r>
    </w:p>
    <w:p w:rsidR="005F6030" w:rsidRPr="00D0140E" w:rsidRDefault="002F3507" w:rsidP="00555A66">
      <w:pPr>
        <w:pStyle w:val="ListParagraph"/>
        <w:numPr>
          <w:ilvl w:val="0"/>
          <w:numId w:val="19"/>
        </w:numPr>
        <w:jc w:val="both"/>
        <w:rPr>
          <w:rFonts w:ascii="Arial" w:hAnsi="Arial" w:cs="Arial"/>
        </w:rPr>
      </w:pPr>
      <w:r w:rsidRPr="00521C18">
        <w:rPr>
          <w:rFonts w:ascii="Arial" w:hAnsi="Arial" w:cs="Arial"/>
          <w:b/>
        </w:rPr>
        <w:t xml:space="preserve">The consumption of water and the non-payment for water consumption must be address as a matter of urgency. </w:t>
      </w:r>
    </w:p>
    <w:p w:rsidR="00D0140E" w:rsidRPr="00521C18" w:rsidRDefault="00D0140E" w:rsidP="00EE7E7D">
      <w:pPr>
        <w:pStyle w:val="ListParagraph"/>
        <w:jc w:val="both"/>
        <w:rPr>
          <w:rFonts w:ascii="Arial" w:hAnsi="Arial" w:cs="Arial"/>
        </w:rPr>
      </w:pPr>
    </w:p>
    <w:p w:rsidR="005F6030" w:rsidRDefault="005F6030" w:rsidP="005F6030">
      <w:pPr>
        <w:jc w:val="both"/>
        <w:rPr>
          <w:rFonts w:ascii="Arial" w:hAnsi="Arial" w:cs="Arial"/>
        </w:rPr>
      </w:pPr>
    </w:p>
    <w:p w:rsidR="005F6030" w:rsidRPr="005F6030" w:rsidRDefault="005F6030" w:rsidP="005F6030">
      <w:pPr>
        <w:jc w:val="both"/>
        <w:rPr>
          <w:rFonts w:ascii="Arial" w:hAnsi="Arial" w:cs="Arial"/>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sz w:val="22"/>
          <w:szCs w:val="22"/>
        </w:rPr>
      </w:pPr>
    </w:p>
    <w:p w:rsidR="00B151FF" w:rsidRDefault="00B151FF">
      <w:pPr>
        <w:rPr>
          <w:rFonts w:ascii="Arial" w:hAnsi="Arial" w:cs="Arial"/>
          <w:b/>
          <w:sz w:val="28"/>
          <w:szCs w:val="28"/>
        </w:rPr>
      </w:pPr>
    </w:p>
    <w:p w:rsidR="0053128E" w:rsidRDefault="003832F3">
      <w:pPr>
        <w:rPr>
          <w:rFonts w:ascii="Arial" w:hAnsi="Arial" w:cs="Arial"/>
          <w:b/>
          <w:sz w:val="28"/>
          <w:szCs w:val="28"/>
        </w:rPr>
      </w:pPr>
      <w:r>
        <w:rPr>
          <w:rFonts w:ascii="Arial" w:hAnsi="Arial" w:cs="Arial"/>
          <w:b/>
          <w:sz w:val="28"/>
          <w:szCs w:val="28"/>
        </w:rPr>
        <w:lastRenderedPageBreak/>
        <w:t>5. In -Year</w:t>
      </w:r>
      <w:r>
        <w:rPr>
          <w:rFonts w:ascii="Arial" w:hAnsi="Arial" w:cs="Arial"/>
          <w:b/>
          <w:sz w:val="28"/>
          <w:szCs w:val="28"/>
        </w:rPr>
        <w:tab/>
        <w:t>Budget Statement Tables</w:t>
      </w:r>
    </w:p>
    <w:tbl>
      <w:tblPr>
        <w:tblW w:w="5671" w:type="pct"/>
        <w:tblInd w:w="-284" w:type="dxa"/>
        <w:tblCellMar>
          <w:left w:w="0" w:type="dxa"/>
          <w:right w:w="0" w:type="dxa"/>
        </w:tblCellMar>
        <w:tblLook w:val="04A0" w:firstRow="1" w:lastRow="0" w:firstColumn="1" w:lastColumn="0" w:noHBand="0" w:noVBand="1"/>
      </w:tblPr>
      <w:tblGrid>
        <w:gridCol w:w="3119"/>
        <w:gridCol w:w="851"/>
        <w:gridCol w:w="851"/>
        <w:gridCol w:w="851"/>
        <w:gridCol w:w="849"/>
        <w:gridCol w:w="851"/>
        <w:gridCol w:w="849"/>
        <w:gridCol w:w="849"/>
        <w:gridCol w:w="849"/>
        <w:gridCol w:w="855"/>
      </w:tblGrid>
      <w:tr w:rsidR="00CA6F97" w:rsidTr="00CA6F97">
        <w:trPr>
          <w:trHeight w:val="270"/>
        </w:trPr>
        <w:tc>
          <w:tcPr>
            <w:tcW w:w="3026" w:type="pct"/>
            <w:gridSpan w:val="5"/>
            <w:tcBorders>
              <w:top w:val="nil"/>
              <w:left w:val="nil"/>
              <w:bottom w:val="single" w:sz="4" w:space="0" w:color="auto"/>
              <w:right w:val="nil"/>
            </w:tcBorders>
            <w:shd w:val="clear" w:color="auto" w:fill="auto"/>
            <w:noWrap/>
            <w:vAlign w:val="bottom"/>
            <w:hideMark/>
          </w:tcPr>
          <w:p w:rsidR="00D2230E" w:rsidRDefault="00D2230E">
            <w:pPr>
              <w:rPr>
                <w:rFonts w:ascii="Arial Narrow" w:hAnsi="Arial Narrow" w:cs="Arial"/>
                <w:b/>
                <w:bCs/>
                <w:sz w:val="20"/>
                <w:szCs w:val="20"/>
                <w:lang w:eastAsia="en-ZA"/>
              </w:rPr>
            </w:pPr>
            <w:r>
              <w:rPr>
                <w:rFonts w:ascii="Arial Narrow" w:hAnsi="Arial Narrow" w:cs="Arial"/>
                <w:b/>
                <w:bCs/>
                <w:sz w:val="20"/>
                <w:szCs w:val="20"/>
              </w:rPr>
              <w:t>FS204 Metsimaholo - Table C1 Monthly Budget Statement Summary - M01 July</w:t>
            </w:r>
          </w:p>
        </w:tc>
        <w:tc>
          <w:tcPr>
            <w:tcW w:w="395" w:type="pct"/>
            <w:tcBorders>
              <w:top w:val="nil"/>
              <w:left w:val="nil"/>
              <w:bottom w:val="single" w:sz="4" w:space="0" w:color="auto"/>
              <w:right w:val="nil"/>
            </w:tcBorders>
            <w:shd w:val="clear" w:color="auto" w:fill="auto"/>
            <w:noWrap/>
            <w:vAlign w:val="bottom"/>
            <w:hideMark/>
          </w:tcPr>
          <w:p w:rsidR="00D2230E" w:rsidRDefault="00D2230E">
            <w:pPr>
              <w:rPr>
                <w:rFonts w:ascii="Arial Narrow" w:hAnsi="Arial Narrow" w:cs="Arial"/>
                <w:b/>
                <w:bCs/>
                <w:sz w:val="20"/>
                <w:szCs w:val="20"/>
              </w:rPr>
            </w:pPr>
            <w:r>
              <w:rPr>
                <w:rFonts w:ascii="Arial Narrow" w:hAnsi="Arial Narrow" w:cs="Arial"/>
                <w:b/>
                <w:bCs/>
                <w:sz w:val="20"/>
                <w:szCs w:val="20"/>
              </w:rPr>
              <w:t> </w:t>
            </w:r>
          </w:p>
        </w:tc>
        <w:tc>
          <w:tcPr>
            <w:tcW w:w="394" w:type="pct"/>
            <w:tcBorders>
              <w:top w:val="nil"/>
              <w:left w:val="nil"/>
              <w:bottom w:val="single" w:sz="4" w:space="0" w:color="auto"/>
              <w:right w:val="nil"/>
            </w:tcBorders>
            <w:shd w:val="clear" w:color="auto" w:fill="auto"/>
            <w:noWrap/>
            <w:vAlign w:val="bottom"/>
            <w:hideMark/>
          </w:tcPr>
          <w:p w:rsidR="00D2230E" w:rsidRDefault="00D2230E">
            <w:pPr>
              <w:rPr>
                <w:rFonts w:ascii="Arial Narrow" w:hAnsi="Arial Narrow" w:cs="Arial"/>
                <w:b/>
                <w:bCs/>
                <w:sz w:val="20"/>
                <w:szCs w:val="20"/>
              </w:rPr>
            </w:pPr>
            <w:r>
              <w:rPr>
                <w:rFonts w:ascii="Arial Narrow" w:hAnsi="Arial Narrow" w:cs="Arial"/>
                <w:b/>
                <w:bCs/>
                <w:sz w:val="20"/>
                <w:szCs w:val="20"/>
              </w:rPr>
              <w:t> </w:t>
            </w:r>
          </w:p>
        </w:tc>
        <w:tc>
          <w:tcPr>
            <w:tcW w:w="394" w:type="pct"/>
            <w:tcBorders>
              <w:top w:val="nil"/>
              <w:left w:val="nil"/>
              <w:bottom w:val="single" w:sz="4" w:space="0" w:color="auto"/>
              <w:right w:val="nil"/>
            </w:tcBorders>
            <w:shd w:val="clear" w:color="auto" w:fill="auto"/>
            <w:noWrap/>
            <w:vAlign w:val="bottom"/>
            <w:hideMark/>
          </w:tcPr>
          <w:p w:rsidR="00D2230E" w:rsidRDefault="00D2230E">
            <w:pPr>
              <w:rPr>
                <w:rFonts w:ascii="Arial Narrow" w:hAnsi="Arial Narrow" w:cs="Arial"/>
                <w:b/>
                <w:bCs/>
                <w:sz w:val="20"/>
                <w:szCs w:val="20"/>
              </w:rPr>
            </w:pPr>
            <w:r>
              <w:rPr>
                <w:rFonts w:ascii="Arial Narrow" w:hAnsi="Arial Narrow" w:cs="Arial"/>
                <w:b/>
                <w:bCs/>
                <w:sz w:val="20"/>
                <w:szCs w:val="20"/>
              </w:rPr>
              <w:t> </w:t>
            </w:r>
          </w:p>
        </w:tc>
        <w:tc>
          <w:tcPr>
            <w:tcW w:w="394" w:type="pct"/>
            <w:tcBorders>
              <w:top w:val="nil"/>
              <w:left w:val="nil"/>
              <w:bottom w:val="single" w:sz="4" w:space="0" w:color="auto"/>
              <w:right w:val="nil"/>
            </w:tcBorders>
            <w:shd w:val="clear" w:color="auto" w:fill="auto"/>
            <w:noWrap/>
            <w:vAlign w:val="bottom"/>
            <w:hideMark/>
          </w:tcPr>
          <w:p w:rsidR="00D2230E" w:rsidRDefault="00D2230E">
            <w:pPr>
              <w:rPr>
                <w:rFonts w:ascii="Arial Narrow" w:hAnsi="Arial Narrow" w:cs="Arial"/>
                <w:b/>
                <w:bCs/>
                <w:sz w:val="20"/>
                <w:szCs w:val="20"/>
              </w:rPr>
            </w:pPr>
            <w:r>
              <w:rPr>
                <w:rFonts w:ascii="Arial Narrow" w:hAnsi="Arial Narrow" w:cs="Arial"/>
                <w:b/>
                <w:bCs/>
                <w:sz w:val="20"/>
                <w:szCs w:val="20"/>
              </w:rPr>
              <w:t> </w:t>
            </w:r>
          </w:p>
        </w:tc>
        <w:tc>
          <w:tcPr>
            <w:tcW w:w="397" w:type="pct"/>
            <w:tcBorders>
              <w:top w:val="nil"/>
              <w:left w:val="nil"/>
              <w:bottom w:val="single" w:sz="4" w:space="0" w:color="auto"/>
              <w:right w:val="nil"/>
            </w:tcBorders>
            <w:shd w:val="clear" w:color="auto" w:fill="auto"/>
            <w:noWrap/>
            <w:vAlign w:val="bottom"/>
            <w:hideMark/>
          </w:tcPr>
          <w:p w:rsidR="00D2230E" w:rsidRDefault="00D2230E">
            <w:pPr>
              <w:rPr>
                <w:rFonts w:ascii="Arial Narrow" w:hAnsi="Arial Narrow" w:cs="Arial"/>
                <w:b/>
                <w:bCs/>
                <w:sz w:val="20"/>
                <w:szCs w:val="20"/>
              </w:rPr>
            </w:pPr>
            <w:r>
              <w:rPr>
                <w:rFonts w:ascii="Arial Narrow" w:hAnsi="Arial Narrow" w:cs="Arial"/>
                <w:b/>
                <w:bCs/>
                <w:sz w:val="20"/>
                <w:szCs w:val="20"/>
              </w:rPr>
              <w:t> </w:t>
            </w:r>
          </w:p>
        </w:tc>
      </w:tr>
      <w:tr w:rsidR="00D2230E" w:rsidTr="00CA6F97">
        <w:tblPrEx>
          <w:tblCellMar>
            <w:left w:w="108" w:type="dxa"/>
            <w:right w:w="108" w:type="dxa"/>
          </w:tblCellMar>
        </w:tblPrEx>
        <w:trPr>
          <w:trHeight w:val="255"/>
        </w:trPr>
        <w:tc>
          <w:tcPr>
            <w:tcW w:w="1447" w:type="pct"/>
            <w:vMerge w:val="restart"/>
            <w:tcBorders>
              <w:top w:val="nil"/>
              <w:left w:val="single" w:sz="4" w:space="0" w:color="auto"/>
              <w:bottom w:val="nil"/>
              <w:right w:val="single" w:sz="4" w:space="0" w:color="auto"/>
            </w:tcBorders>
            <w:shd w:val="clear" w:color="auto" w:fill="auto"/>
            <w:noWrap/>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Description</w:t>
            </w:r>
          </w:p>
        </w:tc>
        <w:tc>
          <w:tcPr>
            <w:tcW w:w="395" w:type="pct"/>
            <w:tcBorders>
              <w:top w:val="nil"/>
              <w:left w:val="nil"/>
              <w:bottom w:val="single" w:sz="4" w:space="0" w:color="auto"/>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2019/20</w:t>
            </w:r>
          </w:p>
        </w:tc>
        <w:tc>
          <w:tcPr>
            <w:tcW w:w="3158" w:type="pct"/>
            <w:gridSpan w:val="8"/>
            <w:tcBorders>
              <w:top w:val="single" w:sz="4" w:space="0" w:color="auto"/>
              <w:left w:val="nil"/>
              <w:bottom w:val="single" w:sz="4" w:space="0" w:color="auto"/>
              <w:right w:val="single" w:sz="4" w:space="0" w:color="000000"/>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Budget Year 2020/21</w:t>
            </w:r>
          </w:p>
        </w:tc>
      </w:tr>
      <w:tr w:rsidR="00CA6F97" w:rsidTr="00CA6F97">
        <w:tblPrEx>
          <w:tblCellMar>
            <w:left w:w="108" w:type="dxa"/>
            <w:right w:w="108" w:type="dxa"/>
          </w:tblCellMar>
        </w:tblPrEx>
        <w:trPr>
          <w:trHeight w:val="510"/>
        </w:trPr>
        <w:tc>
          <w:tcPr>
            <w:tcW w:w="1447" w:type="pct"/>
            <w:vMerge/>
            <w:tcBorders>
              <w:top w:val="nil"/>
              <w:left w:val="single" w:sz="4" w:space="0" w:color="auto"/>
              <w:bottom w:val="nil"/>
              <w:right w:val="single" w:sz="4" w:space="0" w:color="auto"/>
            </w:tcBorders>
            <w:vAlign w:val="center"/>
            <w:hideMark/>
          </w:tcPr>
          <w:p w:rsidR="00D2230E" w:rsidRDefault="00D2230E">
            <w:pPr>
              <w:rPr>
                <w:rFonts w:ascii="Arial Narrow" w:hAnsi="Arial Narrow" w:cs="Arial"/>
                <w:b/>
                <w:bCs/>
                <w:sz w:val="16"/>
                <w:szCs w:val="16"/>
              </w:rPr>
            </w:pPr>
          </w:p>
        </w:tc>
        <w:tc>
          <w:tcPr>
            <w:tcW w:w="395"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Audited Outcome</w:t>
            </w:r>
          </w:p>
        </w:tc>
        <w:tc>
          <w:tcPr>
            <w:tcW w:w="395"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Original Budget</w:t>
            </w:r>
          </w:p>
        </w:tc>
        <w:tc>
          <w:tcPr>
            <w:tcW w:w="395"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Adjusted Budget</w:t>
            </w:r>
          </w:p>
        </w:tc>
        <w:tc>
          <w:tcPr>
            <w:tcW w:w="394"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Monthly actual</w:t>
            </w:r>
          </w:p>
        </w:tc>
        <w:tc>
          <w:tcPr>
            <w:tcW w:w="395"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94"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94"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YTD variance</w:t>
            </w:r>
          </w:p>
        </w:tc>
        <w:tc>
          <w:tcPr>
            <w:tcW w:w="394"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YTD variance</w:t>
            </w:r>
          </w:p>
        </w:tc>
        <w:tc>
          <w:tcPr>
            <w:tcW w:w="397" w:type="pct"/>
            <w:tcBorders>
              <w:top w:val="nil"/>
              <w:left w:val="nil"/>
              <w:bottom w:val="nil"/>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Full Year Forecast</w:t>
            </w:r>
          </w:p>
        </w:tc>
      </w:tr>
      <w:tr w:rsidR="00CA6F97" w:rsidTr="00CA6F97">
        <w:tblPrEx>
          <w:tblCellMar>
            <w:left w:w="108" w:type="dxa"/>
            <w:right w:w="108" w:type="dxa"/>
          </w:tblCellMar>
        </w:tblPrEx>
        <w:trPr>
          <w:trHeight w:val="225"/>
        </w:trPr>
        <w:tc>
          <w:tcPr>
            <w:tcW w:w="1447" w:type="pct"/>
            <w:tcBorders>
              <w:top w:val="nil"/>
              <w:left w:val="single" w:sz="4" w:space="0" w:color="auto"/>
              <w:bottom w:val="single" w:sz="4" w:space="0" w:color="auto"/>
              <w:right w:val="single" w:sz="4" w:space="0" w:color="auto"/>
            </w:tcBorders>
            <w:shd w:val="clear" w:color="auto" w:fill="auto"/>
            <w:noWrap/>
            <w:vAlign w:val="center"/>
            <w:hideMark/>
          </w:tcPr>
          <w:p w:rsidR="00D2230E" w:rsidRDefault="00D2230E">
            <w:pPr>
              <w:rPr>
                <w:rFonts w:ascii="Arial Narrow" w:hAnsi="Arial Narrow" w:cs="Arial"/>
                <w:b/>
                <w:bCs/>
                <w:sz w:val="16"/>
                <w:szCs w:val="16"/>
              </w:rPr>
            </w:pPr>
            <w:r>
              <w:rPr>
                <w:rFonts w:ascii="Arial Narrow" w:hAnsi="Arial Narrow" w:cs="Arial"/>
                <w:b/>
                <w:bCs/>
                <w:sz w:val="16"/>
                <w:szCs w:val="16"/>
              </w:rPr>
              <w:t>R thousands</w:t>
            </w:r>
          </w:p>
        </w:tc>
        <w:tc>
          <w:tcPr>
            <w:tcW w:w="395" w:type="pct"/>
            <w:tcBorders>
              <w:top w:val="nil"/>
              <w:left w:val="nil"/>
              <w:bottom w:val="single" w:sz="4" w:space="0" w:color="auto"/>
              <w:right w:val="single" w:sz="4" w:space="0" w:color="auto"/>
            </w:tcBorders>
            <w:shd w:val="clear" w:color="auto" w:fill="auto"/>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 </w:t>
            </w:r>
          </w:p>
        </w:tc>
        <w:tc>
          <w:tcPr>
            <w:tcW w:w="395"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t>%</w:t>
            </w:r>
          </w:p>
        </w:tc>
        <w:tc>
          <w:tcPr>
            <w:tcW w:w="397" w:type="pct"/>
            <w:tcBorders>
              <w:top w:val="nil"/>
              <w:left w:val="nil"/>
              <w:bottom w:val="single" w:sz="4" w:space="0" w:color="auto"/>
              <w:right w:val="single" w:sz="4" w:space="0" w:color="auto"/>
            </w:tcBorders>
            <w:shd w:val="clear" w:color="auto" w:fill="auto"/>
            <w:noWrap/>
            <w:vAlign w:val="center"/>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u w:val="single"/>
              </w:rPr>
            </w:pPr>
            <w:r>
              <w:rPr>
                <w:rFonts w:ascii="Arial Narrow" w:hAnsi="Arial Narrow" w:cs="Arial"/>
                <w:b/>
                <w:bCs/>
                <w:sz w:val="16"/>
                <w:szCs w:val="16"/>
                <w:u w:val="single"/>
              </w:rPr>
              <w:t>Financial Performance</w:t>
            </w:r>
          </w:p>
        </w:tc>
        <w:tc>
          <w:tcPr>
            <w:tcW w:w="395"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4" w:type="pct"/>
            <w:tcBorders>
              <w:top w:val="nil"/>
              <w:left w:val="nil"/>
              <w:bottom w:val="nil"/>
              <w:right w:val="single" w:sz="4" w:space="0" w:color="auto"/>
            </w:tcBorders>
            <w:shd w:val="clear" w:color="auto" w:fill="auto"/>
            <w:noWrap/>
            <w:vAlign w:val="bottom"/>
            <w:hideMark/>
          </w:tcPr>
          <w:p w:rsidR="00D2230E" w:rsidRDefault="00D2230E">
            <w:pPr>
              <w:jc w:val="center"/>
              <w:rPr>
                <w:rFonts w:ascii="Arial Narrow" w:hAnsi="Arial Narrow" w:cs="Arial"/>
                <w:sz w:val="16"/>
                <w:szCs w:val="16"/>
              </w:rPr>
            </w:pPr>
            <w:r>
              <w:rPr>
                <w:rFonts w:ascii="Arial Narrow" w:hAnsi="Arial Narrow" w:cs="Arial"/>
                <w:sz w:val="16"/>
                <w:szCs w:val="16"/>
              </w:rPr>
              <w:t> </w:t>
            </w:r>
          </w:p>
        </w:tc>
        <w:tc>
          <w:tcPr>
            <w:tcW w:w="397" w:type="pct"/>
            <w:tcBorders>
              <w:top w:val="nil"/>
              <w:left w:val="nil"/>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Property rates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199 277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210 599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210 599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21 261</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21 261</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17 550</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3 711</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210 599</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Service charges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768 589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906 475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906 475</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56 148</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56 148</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75 540</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(19 392)</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-26%</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906 475</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Investment revenue</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4 375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2 500</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2 500</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0</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0</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208</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(208)</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2 500</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187 340</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208 982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208 982</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17 415</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(17 415)</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208 982</w:t>
            </w:r>
          </w:p>
        </w:tc>
      </w:tr>
      <w:tr w:rsidR="00CA6F97" w:rsidTr="00CA6F97">
        <w:tblPrEx>
          <w:tblCellMar>
            <w:left w:w="108" w:type="dxa"/>
            <w:right w:w="108" w:type="dxa"/>
          </w:tblCellMar>
        </w:tblPrEx>
        <w:trPr>
          <w:trHeight w:val="255"/>
        </w:trPr>
        <w:tc>
          <w:tcPr>
            <w:tcW w:w="1447"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Other own revenue</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59 613</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77 975</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77 975</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2 300</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2 300</w:t>
            </w:r>
          </w:p>
        </w:tc>
        <w:tc>
          <w:tcPr>
            <w:tcW w:w="394" w:type="pct"/>
            <w:tcBorders>
              <w:top w:val="nil"/>
              <w:left w:val="nil"/>
              <w:bottom w:val="single" w:sz="4" w:space="0" w:color="auto"/>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6 498</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(4 198)</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-65%</w:t>
            </w: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77 975</w:t>
            </w:r>
          </w:p>
        </w:tc>
      </w:tr>
      <w:tr w:rsidR="00CA6F97" w:rsidTr="00CA6F97">
        <w:tblPrEx>
          <w:tblCellMar>
            <w:left w:w="108" w:type="dxa"/>
            <w:right w:w="108" w:type="dxa"/>
          </w:tblCellMar>
        </w:tblPrEx>
        <w:trPr>
          <w:trHeight w:val="465"/>
        </w:trPr>
        <w:tc>
          <w:tcPr>
            <w:tcW w:w="1447" w:type="pct"/>
            <w:tcBorders>
              <w:top w:val="nil"/>
              <w:left w:val="single" w:sz="4" w:space="0" w:color="auto"/>
              <w:bottom w:val="nil"/>
              <w:right w:val="single" w:sz="4" w:space="0" w:color="auto"/>
            </w:tcBorders>
            <w:shd w:val="clear" w:color="auto" w:fill="auto"/>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Total Revenue (excluding capital transfers and contributions)</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1 219 193</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1 406 532</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1 406 532</w:t>
            </w:r>
          </w:p>
        </w:tc>
        <w:tc>
          <w:tcPr>
            <w:tcW w:w="394"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79 709</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79 709</w:t>
            </w:r>
          </w:p>
        </w:tc>
        <w:tc>
          <w:tcPr>
            <w:tcW w:w="394" w:type="pct"/>
            <w:tcBorders>
              <w:top w:val="nil"/>
              <w:left w:val="nil"/>
              <w:bottom w:val="nil"/>
              <w:right w:val="nil"/>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117 211</w:t>
            </w:r>
          </w:p>
        </w:tc>
        <w:tc>
          <w:tcPr>
            <w:tcW w:w="394" w:type="pct"/>
            <w:tcBorders>
              <w:top w:val="nil"/>
              <w:left w:val="single" w:sz="4" w:space="0" w:color="auto"/>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(37 502)</w:t>
            </w:r>
          </w:p>
        </w:tc>
        <w:tc>
          <w:tcPr>
            <w:tcW w:w="394"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-32%</w:t>
            </w:r>
          </w:p>
        </w:tc>
        <w:tc>
          <w:tcPr>
            <w:tcW w:w="397"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1 406 532</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Employee costs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300 851</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379 706</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379 706</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25 549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25 549</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31 642</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(6 093)</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-19%</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379 706</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Remuneration of Councillors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19 380</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21 047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21 047</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1 615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1 615</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1 754</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(139)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21 047</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Depreciation &amp; asset impairment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77 214</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87 906</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87 906</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7 326</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(7 326)</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87 906</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Finance charges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1 605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5 176</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5 176</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62</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431</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(369)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-86%</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5 176</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Materials and bulk purchases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468 972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560 832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560 812</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531</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531</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46 734</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(46 204)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-99%</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560 812</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113</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352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352</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29</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352</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Other expenditure</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284 711</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349 527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349 547</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15 645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15 645</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29 129</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(13 484)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-46%</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349 547</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Total Expenditure</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1 152 846</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1 404 547</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1 404 547</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43 402</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43 402</w:t>
            </w:r>
          </w:p>
        </w:tc>
        <w:tc>
          <w:tcPr>
            <w:tcW w:w="394" w:type="pct"/>
            <w:tcBorders>
              <w:top w:val="nil"/>
              <w:left w:val="nil"/>
              <w:bottom w:val="single" w:sz="4" w:space="0" w:color="auto"/>
              <w:right w:val="nil"/>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117 046</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(73 644)</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-63%</w:t>
            </w: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1 404 547</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Surplus/(Deficit)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66 347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1 985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1 985</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36 307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36 307</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165</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36 142</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21946%</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1 985</w:t>
            </w:r>
          </w:p>
        </w:tc>
      </w:tr>
      <w:tr w:rsidR="00CA6F97" w:rsidTr="00CA6F97">
        <w:tblPrEx>
          <w:tblCellMar>
            <w:left w:w="108" w:type="dxa"/>
            <w:right w:w="108" w:type="dxa"/>
          </w:tblCellMar>
        </w:tblPrEx>
        <w:trPr>
          <w:trHeight w:val="469"/>
        </w:trPr>
        <w:tc>
          <w:tcPr>
            <w:tcW w:w="1447" w:type="pct"/>
            <w:tcBorders>
              <w:top w:val="nil"/>
              <w:left w:val="single" w:sz="4" w:space="0" w:color="auto"/>
              <w:bottom w:val="nil"/>
              <w:right w:val="single" w:sz="4" w:space="0" w:color="auto"/>
            </w:tcBorders>
            <w:shd w:val="clear" w:color="auto" w:fill="auto"/>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Transfers and subsidies - capital (monetary allocations) (National / Provincial and District)</w:t>
            </w:r>
          </w:p>
        </w:tc>
        <w:tc>
          <w:tcPr>
            <w:tcW w:w="395" w:type="pct"/>
            <w:tcBorders>
              <w:top w:val="nil"/>
              <w:left w:val="nil"/>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41 837</w:t>
            </w:r>
          </w:p>
        </w:tc>
        <w:tc>
          <w:tcPr>
            <w:tcW w:w="395" w:type="pct"/>
            <w:tcBorders>
              <w:top w:val="nil"/>
              <w:left w:val="nil"/>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90 970</w:t>
            </w:r>
          </w:p>
        </w:tc>
        <w:tc>
          <w:tcPr>
            <w:tcW w:w="395" w:type="pct"/>
            <w:tcBorders>
              <w:top w:val="nil"/>
              <w:left w:val="nil"/>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90 970</w:t>
            </w:r>
          </w:p>
        </w:tc>
        <w:tc>
          <w:tcPr>
            <w:tcW w:w="394" w:type="pct"/>
            <w:tcBorders>
              <w:top w:val="nil"/>
              <w:left w:val="nil"/>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7 581</w:t>
            </w:r>
          </w:p>
        </w:tc>
        <w:tc>
          <w:tcPr>
            <w:tcW w:w="394" w:type="pct"/>
            <w:tcBorders>
              <w:top w:val="nil"/>
              <w:left w:val="single" w:sz="4" w:space="0" w:color="auto"/>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(7 581)</w:t>
            </w:r>
          </w:p>
        </w:tc>
        <w:tc>
          <w:tcPr>
            <w:tcW w:w="394" w:type="pct"/>
            <w:tcBorders>
              <w:top w:val="nil"/>
              <w:left w:val="nil"/>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hideMark/>
          </w:tcPr>
          <w:p w:rsidR="00D2230E" w:rsidRDefault="00D2230E" w:rsidP="00D2230E">
            <w:pPr>
              <w:ind w:firstLineChars="100" w:firstLine="160"/>
              <w:jc w:val="center"/>
              <w:rPr>
                <w:rFonts w:ascii="Arial Narrow" w:hAnsi="Arial Narrow" w:cs="Arial"/>
                <w:sz w:val="16"/>
                <w:szCs w:val="16"/>
              </w:rPr>
            </w:pPr>
            <w:r>
              <w:rPr>
                <w:rFonts w:ascii="Arial Narrow" w:hAnsi="Arial Narrow" w:cs="Arial"/>
                <w:sz w:val="16"/>
                <w:szCs w:val="16"/>
              </w:rPr>
              <w:t>90 970</w:t>
            </w:r>
          </w:p>
        </w:tc>
      </w:tr>
      <w:tr w:rsidR="00CA6F97" w:rsidTr="00CA6F97">
        <w:tblPrEx>
          <w:tblCellMar>
            <w:left w:w="108" w:type="dxa"/>
            <w:right w:w="108" w:type="dxa"/>
          </w:tblCellMar>
        </w:tblPrEx>
        <w:trPr>
          <w:trHeight w:val="1223"/>
        </w:trPr>
        <w:tc>
          <w:tcPr>
            <w:tcW w:w="1447" w:type="pct"/>
            <w:tcBorders>
              <w:top w:val="nil"/>
              <w:left w:val="single" w:sz="4" w:space="0" w:color="auto"/>
              <w:bottom w:val="nil"/>
              <w:right w:val="single" w:sz="4" w:space="0" w:color="auto"/>
            </w:tcBorders>
            <w:shd w:val="clear" w:color="000000" w:fill="D8E4BC"/>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 xml:space="preserve">Transfers and subsidies - capital (monetary allocations) (National / Provincial Departmental Agencies, Households, Non-profit Institutions, Private Enterprises, Public </w:t>
            </w:r>
            <w:proofErr w:type="spellStart"/>
            <w:r>
              <w:rPr>
                <w:rFonts w:ascii="Arial Narrow" w:hAnsi="Arial Narrow" w:cs="Arial"/>
                <w:sz w:val="16"/>
                <w:szCs w:val="16"/>
              </w:rPr>
              <w:t>Corporatons</w:t>
            </w:r>
            <w:proofErr w:type="spellEnd"/>
            <w:r>
              <w:rPr>
                <w:rFonts w:ascii="Arial Narrow" w:hAnsi="Arial Narrow" w:cs="Arial"/>
                <w:sz w:val="16"/>
                <w:szCs w:val="16"/>
              </w:rPr>
              <w:t xml:space="preserve">, Higher Educational Institutions) &amp; Transfers and subsidies - capital (in-kind - all) </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25 000</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25 000</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single" w:sz="4" w:space="0" w:color="auto"/>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2 083</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(2 083)</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25 000</w:t>
            </w:r>
          </w:p>
        </w:tc>
      </w:tr>
      <w:tr w:rsidR="00CA6F97" w:rsidTr="00CA6F97">
        <w:tblPrEx>
          <w:tblCellMar>
            <w:left w:w="108" w:type="dxa"/>
            <w:right w:w="108" w:type="dxa"/>
          </w:tblCellMar>
        </w:tblPrEx>
        <w:trPr>
          <w:trHeight w:val="510"/>
        </w:trPr>
        <w:tc>
          <w:tcPr>
            <w:tcW w:w="1447" w:type="pct"/>
            <w:tcBorders>
              <w:top w:val="nil"/>
              <w:left w:val="single" w:sz="4" w:space="0" w:color="auto"/>
              <w:bottom w:val="nil"/>
              <w:right w:val="single" w:sz="4" w:space="0" w:color="auto"/>
            </w:tcBorders>
            <w:shd w:val="clear" w:color="auto" w:fill="auto"/>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Surplus/(Deficit) after capital transfers &amp; contributions</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108 184</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117 955</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117 955</w:t>
            </w:r>
          </w:p>
        </w:tc>
        <w:tc>
          <w:tcPr>
            <w:tcW w:w="394"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36 307</w:t>
            </w:r>
          </w:p>
        </w:tc>
        <w:tc>
          <w:tcPr>
            <w:tcW w:w="395"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36 307</w:t>
            </w:r>
          </w:p>
        </w:tc>
        <w:tc>
          <w:tcPr>
            <w:tcW w:w="394" w:type="pct"/>
            <w:tcBorders>
              <w:top w:val="nil"/>
              <w:left w:val="nil"/>
              <w:bottom w:val="nil"/>
              <w:right w:val="nil"/>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9 829</w:t>
            </w:r>
          </w:p>
        </w:tc>
        <w:tc>
          <w:tcPr>
            <w:tcW w:w="394" w:type="pct"/>
            <w:tcBorders>
              <w:top w:val="nil"/>
              <w:left w:val="single" w:sz="4" w:space="0" w:color="auto"/>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26 478</w:t>
            </w:r>
          </w:p>
        </w:tc>
        <w:tc>
          <w:tcPr>
            <w:tcW w:w="394"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269%</w:t>
            </w:r>
          </w:p>
        </w:tc>
        <w:tc>
          <w:tcPr>
            <w:tcW w:w="397" w:type="pct"/>
            <w:tcBorders>
              <w:top w:val="nil"/>
              <w:left w:val="nil"/>
              <w:bottom w:val="nil"/>
              <w:right w:val="single" w:sz="4" w:space="0" w:color="auto"/>
            </w:tcBorders>
            <w:shd w:val="clear" w:color="auto" w:fill="auto"/>
            <w:noWrap/>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117 955</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Share of surplus/ (deficit) of associate</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Surplus/ (Deficit) for the year</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108 184</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117 955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117 955</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36 307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36 307</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9 829</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26 478</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269%</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117 955</w:t>
            </w:r>
          </w:p>
        </w:tc>
      </w:tr>
      <w:tr w:rsidR="00CA6F97" w:rsidTr="00CA6F97">
        <w:tblPrEx>
          <w:tblCellMar>
            <w:left w:w="108" w:type="dxa"/>
            <w:right w:w="108" w:type="dxa"/>
          </w:tblCellMar>
        </w:tblPrEx>
        <w:trPr>
          <w:trHeight w:val="102"/>
        </w:trPr>
        <w:tc>
          <w:tcPr>
            <w:tcW w:w="1447"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u w:val="single"/>
              </w:rPr>
            </w:pPr>
            <w:r>
              <w:rPr>
                <w:rFonts w:ascii="Arial Narrow" w:hAnsi="Arial Narrow" w:cs="Arial"/>
                <w:b/>
                <w:bCs/>
                <w:sz w:val="16"/>
                <w:szCs w:val="16"/>
                <w:u w:val="single"/>
              </w:rPr>
              <w:t>Capital expenditure &amp; funds sources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Capital expenditure</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52 763</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252 287</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252 287</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w:t>
            </w:r>
          </w:p>
        </w:tc>
        <w:tc>
          <w:tcPr>
            <w:tcW w:w="394" w:type="pct"/>
            <w:tcBorders>
              <w:top w:val="nil"/>
              <w:left w:val="nil"/>
              <w:bottom w:val="single" w:sz="4" w:space="0" w:color="auto"/>
              <w:right w:val="nil"/>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21 024</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(21 024)</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-100%</w:t>
            </w: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252 287</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Capital transfers recognised</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42 478</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118 970</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118 970</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9 914</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(9 914)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118 970</w:t>
            </w:r>
          </w:p>
        </w:tc>
      </w:tr>
      <w:tr w:rsidR="00CA6F97" w:rsidTr="00CA6F97">
        <w:tblPrEx>
          <w:tblCellMar>
            <w:left w:w="108" w:type="dxa"/>
            <w:right w:w="108" w:type="dxa"/>
          </w:tblCellMar>
        </w:tblPrEx>
        <w:trPr>
          <w:trHeight w:val="19"/>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Borrowing</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70 972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70 972</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5 914</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(5 914)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70 972</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Internally generated funds</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10 285</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62 345</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62 345</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w:t>
            </w:r>
          </w:p>
        </w:tc>
        <w:tc>
          <w:tcPr>
            <w:tcW w:w="394" w:type="pct"/>
            <w:tcBorders>
              <w:top w:val="nil"/>
              <w:left w:val="nil"/>
              <w:bottom w:val="single" w:sz="4" w:space="0" w:color="auto"/>
              <w:right w:val="nil"/>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5 195</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(5 195)</w:t>
            </w: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-100%</w:t>
            </w: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62 345</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Total sources of capital funds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52 763</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252 287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252 287</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21 024</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(21 024)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252 287</w:t>
            </w:r>
          </w:p>
        </w:tc>
      </w:tr>
      <w:tr w:rsidR="00CA6F97" w:rsidTr="00CA6F97">
        <w:tblPrEx>
          <w:tblCellMar>
            <w:left w:w="108" w:type="dxa"/>
            <w:right w:w="108" w:type="dxa"/>
          </w:tblCellMar>
        </w:tblPrEx>
        <w:trPr>
          <w:trHeight w:val="102"/>
        </w:trPr>
        <w:tc>
          <w:tcPr>
            <w:tcW w:w="1447"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 </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u w:val="single"/>
              </w:rPr>
            </w:pPr>
            <w:r>
              <w:rPr>
                <w:rFonts w:ascii="Arial Narrow" w:hAnsi="Arial Narrow" w:cs="Arial"/>
                <w:b/>
                <w:bCs/>
                <w:sz w:val="16"/>
                <w:szCs w:val="16"/>
                <w:u w:val="single"/>
              </w:rPr>
              <w:t>Financial position</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Total current assets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1 122 000</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819 767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819 767</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1 206 712</w:t>
            </w: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819 767</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 xml:space="preserve">Total </w:t>
            </w:r>
            <w:proofErr w:type="spellStart"/>
            <w:r>
              <w:rPr>
                <w:rFonts w:ascii="Arial Narrow" w:hAnsi="Arial Narrow" w:cs="Arial"/>
                <w:sz w:val="16"/>
                <w:szCs w:val="16"/>
              </w:rPr>
              <w:t>non current</w:t>
            </w:r>
            <w:proofErr w:type="spellEnd"/>
            <w:r>
              <w:rPr>
                <w:rFonts w:ascii="Arial Narrow" w:hAnsi="Arial Narrow" w:cs="Arial"/>
                <w:sz w:val="16"/>
                <w:szCs w:val="16"/>
              </w:rPr>
              <w:t xml:space="preserve"> assets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1 663 939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2 021 739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2 021 739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1 664 160</w:t>
            </w: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2 021 739</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Total current liabilities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1 160 852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1 028 739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1 028 739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1 122 535</w:t>
            </w: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1 028 739</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 xml:space="preserve">Total </w:t>
            </w:r>
            <w:proofErr w:type="spellStart"/>
            <w:r>
              <w:rPr>
                <w:rFonts w:ascii="Arial Narrow" w:hAnsi="Arial Narrow" w:cs="Arial"/>
                <w:sz w:val="16"/>
                <w:szCs w:val="16"/>
              </w:rPr>
              <w:t>non current</w:t>
            </w:r>
            <w:proofErr w:type="spellEnd"/>
            <w:r>
              <w:rPr>
                <w:rFonts w:ascii="Arial Narrow" w:hAnsi="Arial Narrow" w:cs="Arial"/>
                <w:sz w:val="16"/>
                <w:szCs w:val="16"/>
              </w:rPr>
              <w:t xml:space="preserve"> liabilities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541</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56 424</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56 424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541</w:t>
            </w: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56 424</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Community wealth/Equity</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1 624 546</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1 756 344</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1 756 344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1 747 797</w:t>
            </w: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b/>
                <w:bCs/>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b/>
                <w:bCs/>
                <w:sz w:val="16"/>
                <w:szCs w:val="16"/>
              </w:rPr>
            </w:pPr>
          </w:p>
        </w:tc>
        <w:tc>
          <w:tcPr>
            <w:tcW w:w="394" w:type="pct"/>
            <w:tcBorders>
              <w:top w:val="nil"/>
              <w:left w:val="nil"/>
              <w:bottom w:val="nil"/>
              <w:right w:val="single" w:sz="4" w:space="0" w:color="auto"/>
            </w:tcBorders>
            <w:shd w:val="clear" w:color="000000" w:fill="C0C0C0"/>
            <w:noWrap/>
            <w:vAlign w:val="bottom"/>
            <w:hideMark/>
          </w:tcPr>
          <w:p w:rsidR="00D2230E" w:rsidRDefault="00D2230E" w:rsidP="00D2230E">
            <w:pPr>
              <w:jc w:val="center"/>
              <w:rPr>
                <w:rFonts w:ascii="Arial Narrow" w:hAnsi="Arial Narrow" w:cs="Arial"/>
                <w:b/>
                <w:bCs/>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1 756 344</w:t>
            </w:r>
          </w:p>
        </w:tc>
      </w:tr>
      <w:tr w:rsidR="00CA6F97" w:rsidTr="00CA6F97">
        <w:tblPrEx>
          <w:tblCellMar>
            <w:left w:w="108" w:type="dxa"/>
            <w:right w:w="108" w:type="dxa"/>
          </w:tblCellMar>
        </w:tblPrEx>
        <w:trPr>
          <w:trHeight w:val="102"/>
        </w:trPr>
        <w:tc>
          <w:tcPr>
            <w:tcW w:w="1447"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000000" w:fill="C0C0C0"/>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u w:val="single"/>
              </w:rPr>
            </w:pPr>
            <w:r>
              <w:rPr>
                <w:rFonts w:ascii="Arial Narrow" w:hAnsi="Arial Narrow" w:cs="Arial"/>
                <w:b/>
                <w:bCs/>
                <w:sz w:val="16"/>
                <w:szCs w:val="16"/>
                <w:u w:val="single"/>
              </w:rPr>
              <w:t>Cash flows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Net cash from (used) operating</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(504 668)</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221 406</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221 406</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224 878</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224 878</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210 278</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(14 600)</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-7%</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2 523 336</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Net cash from (used) investing</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252 287</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252 287</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(21 024)</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(21 024)</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100%</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(252 287)</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ind w:firstLineChars="100" w:firstLine="160"/>
              <w:rPr>
                <w:rFonts w:ascii="Arial Narrow" w:hAnsi="Arial Narrow" w:cs="Arial"/>
                <w:sz w:val="16"/>
                <w:szCs w:val="16"/>
              </w:rPr>
            </w:pPr>
            <w:r>
              <w:rPr>
                <w:rFonts w:ascii="Arial Narrow" w:hAnsi="Arial Narrow" w:cs="Arial"/>
                <w:sz w:val="16"/>
                <w:szCs w:val="16"/>
              </w:rPr>
              <w:t>Net cash from (used) financing</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(6 359)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40 159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46 170</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201</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(25 276)</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2 313</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27 589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1193%</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27 760</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rPr>
            </w:pPr>
            <w:r>
              <w:rPr>
                <w:rFonts w:ascii="Arial Narrow" w:hAnsi="Arial Narrow" w:cs="Arial"/>
                <w:b/>
                <w:bCs/>
                <w:sz w:val="16"/>
                <w:szCs w:val="16"/>
              </w:rPr>
              <w:t>Cash/cash equivalents at the month/year end</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(493 510)</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531 649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537 660</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247 666</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191 567</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(56 099)</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-29%</w:t>
            </w: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2 298 809</w:t>
            </w:r>
          </w:p>
        </w:tc>
      </w:tr>
      <w:tr w:rsidR="00CA6F97" w:rsidTr="00CA6F97">
        <w:tblPrEx>
          <w:tblCellMar>
            <w:left w:w="108" w:type="dxa"/>
            <w:right w:w="108" w:type="dxa"/>
          </w:tblCellMar>
        </w:tblPrEx>
        <w:trPr>
          <w:trHeight w:val="102"/>
        </w:trPr>
        <w:tc>
          <w:tcPr>
            <w:tcW w:w="1447"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510"/>
        </w:trPr>
        <w:tc>
          <w:tcPr>
            <w:tcW w:w="14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pPr>
              <w:jc w:val="center"/>
              <w:rPr>
                <w:rFonts w:ascii="Arial Narrow" w:hAnsi="Arial Narrow" w:cs="Arial"/>
                <w:b/>
                <w:bCs/>
                <w:sz w:val="16"/>
                <w:szCs w:val="16"/>
              </w:rPr>
            </w:pPr>
            <w:r>
              <w:rPr>
                <w:rFonts w:ascii="Arial Narrow" w:hAnsi="Arial Narrow" w:cs="Arial"/>
                <w:b/>
                <w:bCs/>
                <w:sz w:val="16"/>
                <w:szCs w:val="16"/>
              </w:rPr>
              <w:lastRenderedPageBreak/>
              <w:t>Debtors &amp; creditors analysis</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0-30 Days</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31-60 Days</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61-90 Days</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91-120 Days</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 xml:space="preserve">121-150 </w:t>
            </w:r>
            <w:proofErr w:type="spellStart"/>
            <w:r>
              <w:rPr>
                <w:rFonts w:ascii="Arial Narrow" w:hAnsi="Arial Narrow" w:cs="Arial"/>
                <w:b/>
                <w:bCs/>
                <w:sz w:val="16"/>
                <w:szCs w:val="16"/>
              </w:rPr>
              <w:t>Dys</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 xml:space="preserve">151-180 </w:t>
            </w:r>
            <w:proofErr w:type="spellStart"/>
            <w:r>
              <w:rPr>
                <w:rFonts w:ascii="Arial Narrow" w:hAnsi="Arial Narrow" w:cs="Arial"/>
                <w:b/>
                <w:bCs/>
                <w:sz w:val="16"/>
                <w:szCs w:val="16"/>
              </w:rPr>
              <w:t>Dys</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 xml:space="preserve">181 Dys-1 </w:t>
            </w:r>
            <w:proofErr w:type="spellStart"/>
            <w:r>
              <w:rPr>
                <w:rFonts w:ascii="Arial Narrow" w:hAnsi="Arial Narrow" w:cs="Arial"/>
                <w:b/>
                <w:bCs/>
                <w:sz w:val="16"/>
                <w:szCs w:val="16"/>
              </w:rPr>
              <w:t>Yr</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Over 1Yr</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230E" w:rsidRDefault="00D2230E" w:rsidP="00D2230E">
            <w:pPr>
              <w:jc w:val="center"/>
              <w:rPr>
                <w:rFonts w:ascii="Arial Narrow" w:hAnsi="Arial Narrow" w:cs="Arial"/>
                <w:b/>
                <w:bCs/>
                <w:sz w:val="16"/>
                <w:szCs w:val="16"/>
              </w:rPr>
            </w:pPr>
            <w:r>
              <w:rPr>
                <w:rFonts w:ascii="Arial Narrow" w:hAnsi="Arial Narrow" w:cs="Arial"/>
                <w:b/>
                <w:bCs/>
                <w:sz w:val="16"/>
                <w:szCs w:val="16"/>
              </w:rPr>
              <w:t>Total</w:t>
            </w:r>
          </w:p>
        </w:tc>
      </w:tr>
      <w:tr w:rsidR="00CA6F97" w:rsidTr="00CA6F97">
        <w:tblPrEx>
          <w:tblCellMar>
            <w:left w:w="108" w:type="dxa"/>
            <w:right w:w="108" w:type="dxa"/>
          </w:tblCellMar>
        </w:tblPrEx>
        <w:trPr>
          <w:trHeight w:val="255"/>
        </w:trPr>
        <w:tc>
          <w:tcPr>
            <w:tcW w:w="1447" w:type="pct"/>
            <w:tcBorders>
              <w:top w:val="single" w:sz="4" w:space="0" w:color="auto"/>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u w:val="single"/>
              </w:rPr>
            </w:pPr>
            <w:r>
              <w:rPr>
                <w:rFonts w:ascii="Arial Narrow" w:hAnsi="Arial Narrow" w:cs="Arial"/>
                <w:b/>
                <w:bCs/>
                <w:sz w:val="16"/>
                <w:szCs w:val="16"/>
                <w:u w:val="single"/>
              </w:rPr>
              <w:t>Debtors Age Analysis</w:t>
            </w:r>
          </w:p>
        </w:tc>
        <w:tc>
          <w:tcPr>
            <w:tcW w:w="395"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single" w:sz="4" w:space="0" w:color="auto"/>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Total By Income Source</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66 052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37 112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31 176</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40 635</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40 794</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39 273</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241 747</w:t>
            </w:r>
          </w:p>
        </w:tc>
        <w:tc>
          <w:tcPr>
            <w:tcW w:w="394" w:type="pct"/>
            <w:tcBorders>
              <w:top w:val="nil"/>
              <w:left w:val="nil"/>
              <w:bottom w:val="nil"/>
              <w:right w:val="nil"/>
            </w:tcBorders>
            <w:shd w:val="clear" w:color="auto" w:fill="auto"/>
            <w:noWrap/>
            <w:vAlign w:val="bottom"/>
            <w:hideMark/>
          </w:tcPr>
          <w:p w:rsidR="00D2230E" w:rsidRDefault="00CA6F97" w:rsidP="00D2230E">
            <w:pPr>
              <w:jc w:val="center"/>
              <w:rPr>
                <w:rFonts w:ascii="Arial Narrow" w:hAnsi="Arial Narrow" w:cs="Arial"/>
                <w:sz w:val="16"/>
                <w:szCs w:val="16"/>
              </w:rPr>
            </w:pPr>
            <w:r>
              <w:rPr>
                <w:rFonts w:ascii="Arial Narrow" w:hAnsi="Arial Narrow" w:cs="Arial"/>
                <w:sz w:val="16"/>
                <w:szCs w:val="16"/>
              </w:rPr>
              <w:t>1 283 909</w:t>
            </w:r>
          </w:p>
        </w:tc>
        <w:tc>
          <w:tcPr>
            <w:tcW w:w="397"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1 780 699</w:t>
            </w: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b/>
                <w:bCs/>
                <w:sz w:val="16"/>
                <w:szCs w:val="16"/>
                <w:u w:val="single"/>
              </w:rPr>
            </w:pPr>
            <w:r>
              <w:rPr>
                <w:rFonts w:ascii="Arial Narrow" w:hAnsi="Arial Narrow" w:cs="Arial"/>
                <w:b/>
                <w:bCs/>
                <w:sz w:val="16"/>
                <w:szCs w:val="16"/>
                <w:u w:val="single"/>
              </w:rPr>
              <w:t>Creditors Age Analysis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r w:rsidR="00CA6F97" w:rsidTr="00CA6F97">
        <w:tblPrEx>
          <w:tblCellMar>
            <w:left w:w="108" w:type="dxa"/>
            <w:right w:w="108" w:type="dxa"/>
          </w:tblCellMar>
        </w:tblPrEx>
        <w:trPr>
          <w:trHeight w:val="255"/>
        </w:trPr>
        <w:tc>
          <w:tcPr>
            <w:tcW w:w="1447" w:type="pct"/>
            <w:tcBorders>
              <w:top w:val="nil"/>
              <w:left w:val="single" w:sz="4" w:space="0" w:color="auto"/>
              <w:bottom w:val="nil"/>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Total Creditors</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84 482</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16 959</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10 382</w:t>
            </w:r>
          </w:p>
        </w:tc>
        <w:tc>
          <w:tcPr>
            <w:tcW w:w="394"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6 158</w:t>
            </w:r>
          </w:p>
        </w:tc>
        <w:tc>
          <w:tcPr>
            <w:tcW w:w="395" w:type="pct"/>
            <w:tcBorders>
              <w:top w:val="nil"/>
              <w:left w:val="nil"/>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38 494</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w:t>
            </w:r>
          </w:p>
        </w:tc>
        <w:tc>
          <w:tcPr>
            <w:tcW w:w="394" w:type="pct"/>
            <w:tcBorders>
              <w:top w:val="nil"/>
              <w:left w:val="nil"/>
              <w:bottom w:val="nil"/>
              <w:right w:val="nil"/>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147 003</w:t>
            </w:r>
          </w:p>
        </w:tc>
        <w:tc>
          <w:tcPr>
            <w:tcW w:w="397" w:type="pct"/>
            <w:tcBorders>
              <w:top w:val="nil"/>
              <w:left w:val="single" w:sz="4" w:space="0" w:color="auto"/>
              <w:bottom w:val="nil"/>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r>
              <w:rPr>
                <w:rFonts w:ascii="Arial Narrow" w:hAnsi="Arial Narrow" w:cs="Arial"/>
                <w:sz w:val="16"/>
                <w:szCs w:val="16"/>
              </w:rPr>
              <w:t>303 478</w:t>
            </w:r>
          </w:p>
        </w:tc>
      </w:tr>
      <w:tr w:rsidR="00CA6F97" w:rsidTr="00CA6F97">
        <w:tblPrEx>
          <w:tblCellMar>
            <w:left w:w="108" w:type="dxa"/>
            <w:right w:w="108" w:type="dxa"/>
          </w:tblCellMar>
        </w:tblPrEx>
        <w:trPr>
          <w:trHeight w:val="255"/>
        </w:trPr>
        <w:tc>
          <w:tcPr>
            <w:tcW w:w="1447" w:type="pct"/>
            <w:tcBorders>
              <w:top w:val="nil"/>
              <w:left w:val="single" w:sz="4" w:space="0" w:color="auto"/>
              <w:bottom w:val="single" w:sz="4" w:space="0" w:color="auto"/>
              <w:right w:val="single" w:sz="4" w:space="0" w:color="auto"/>
            </w:tcBorders>
            <w:shd w:val="clear" w:color="auto" w:fill="auto"/>
            <w:noWrap/>
            <w:vAlign w:val="bottom"/>
            <w:hideMark/>
          </w:tcPr>
          <w:p w:rsidR="00D2230E" w:rsidRDefault="00D2230E">
            <w:pPr>
              <w:rPr>
                <w:rFonts w:ascii="Arial Narrow" w:hAnsi="Arial Narrow" w:cs="Arial"/>
                <w:sz w:val="16"/>
                <w:szCs w:val="16"/>
              </w:rPr>
            </w:pPr>
            <w:r>
              <w:rPr>
                <w:rFonts w:ascii="Arial Narrow" w:hAnsi="Arial Narrow" w:cs="Arial"/>
                <w:sz w:val="16"/>
                <w:szCs w:val="16"/>
              </w:rPr>
              <w:t> </w:t>
            </w: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5"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4"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c>
          <w:tcPr>
            <w:tcW w:w="397" w:type="pct"/>
            <w:tcBorders>
              <w:top w:val="nil"/>
              <w:left w:val="nil"/>
              <w:bottom w:val="single" w:sz="4" w:space="0" w:color="auto"/>
              <w:right w:val="single" w:sz="4" w:space="0" w:color="auto"/>
            </w:tcBorders>
            <w:shd w:val="clear" w:color="auto" w:fill="auto"/>
            <w:noWrap/>
            <w:vAlign w:val="bottom"/>
            <w:hideMark/>
          </w:tcPr>
          <w:p w:rsidR="00D2230E" w:rsidRDefault="00D2230E" w:rsidP="00D2230E">
            <w:pPr>
              <w:jc w:val="center"/>
              <w:rPr>
                <w:rFonts w:ascii="Arial Narrow" w:hAnsi="Arial Narrow" w:cs="Arial"/>
                <w:sz w:val="16"/>
                <w:szCs w:val="16"/>
              </w:rPr>
            </w:pPr>
          </w:p>
        </w:tc>
      </w:tr>
    </w:tbl>
    <w:p w:rsidR="0030774A" w:rsidRDefault="0030774A">
      <w:pPr>
        <w:rPr>
          <w:rFonts w:ascii="Arial" w:hAnsi="Arial" w:cs="Arial"/>
          <w:b/>
          <w:sz w:val="28"/>
          <w:szCs w:val="28"/>
        </w:rPr>
      </w:pPr>
    </w:p>
    <w:p w:rsidR="00C90C1B" w:rsidRDefault="003832F3">
      <w:pPr>
        <w:outlineLvl w:val="0"/>
        <w:rPr>
          <w:rFonts w:ascii="Arial" w:hAnsi="Arial" w:cs="Arial"/>
          <w:b/>
        </w:rPr>
      </w:pPr>
      <w:r w:rsidRPr="006268B1">
        <w:rPr>
          <w:rFonts w:ascii="Arial" w:hAnsi="Arial" w:cs="Arial"/>
          <w:b/>
          <w:u w:val="single"/>
        </w:rPr>
        <w:t>VIREMENTS:</w:t>
      </w:r>
      <w:r w:rsidR="00E85BD2" w:rsidRPr="006268B1">
        <w:rPr>
          <w:rFonts w:ascii="Arial" w:hAnsi="Arial" w:cs="Arial"/>
          <w:b/>
        </w:rPr>
        <w:t xml:space="preserve">   </w:t>
      </w:r>
      <w:r w:rsidR="00CA6F97" w:rsidRPr="006268B1">
        <w:rPr>
          <w:rFonts w:ascii="Arial" w:hAnsi="Arial" w:cs="Arial"/>
          <w:b/>
        </w:rPr>
        <w:t>July</w:t>
      </w:r>
      <w:r w:rsidR="00571340" w:rsidRPr="006268B1">
        <w:rPr>
          <w:rFonts w:ascii="Arial" w:hAnsi="Arial" w:cs="Arial"/>
          <w:b/>
        </w:rPr>
        <w:t xml:space="preserve"> 2020</w:t>
      </w:r>
    </w:p>
    <w:p w:rsidR="006D5249" w:rsidRDefault="009E4661">
      <w:pPr>
        <w:outlineLvl w:val="0"/>
        <w:rPr>
          <w:rFonts w:ascii="Arial" w:hAnsi="Arial" w:cs="Arial"/>
          <w:b/>
        </w:rPr>
      </w:pPr>
      <w:r>
        <w:rPr>
          <w:rFonts w:ascii="Arial" w:hAnsi="Arial" w:cs="Arial"/>
          <w:b/>
        </w:rPr>
        <w:t xml:space="preserve"> </w:t>
      </w:r>
    </w:p>
    <w:p w:rsidR="00C46F6E" w:rsidRDefault="00C46F6E">
      <w:pPr>
        <w:outlineLvl w:val="0"/>
        <w:rPr>
          <w:rFonts w:ascii="Arial" w:hAnsi="Arial" w:cs="Arial"/>
          <w:b/>
        </w:rPr>
      </w:pPr>
    </w:p>
    <w:tbl>
      <w:tblPr>
        <w:tblW w:w="605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1699"/>
        <w:gridCol w:w="1702"/>
        <w:gridCol w:w="1275"/>
        <w:gridCol w:w="1417"/>
        <w:gridCol w:w="1277"/>
        <w:gridCol w:w="1275"/>
      </w:tblGrid>
      <w:tr w:rsidR="006268B1" w:rsidTr="006268B1">
        <w:trPr>
          <w:trHeight w:val="315"/>
        </w:trPr>
        <w:tc>
          <w:tcPr>
            <w:tcW w:w="1235" w:type="pct"/>
            <w:shd w:val="clear" w:color="auto" w:fill="auto"/>
            <w:noWrap/>
            <w:vAlign w:val="bottom"/>
            <w:hideMark/>
          </w:tcPr>
          <w:p w:rsidR="006268B1" w:rsidRDefault="006268B1">
            <w:pPr>
              <w:rPr>
                <w:rFonts w:ascii="Calibri" w:hAnsi="Calibri"/>
                <w:b/>
                <w:bCs/>
                <w:color w:val="000000"/>
                <w:sz w:val="22"/>
                <w:szCs w:val="22"/>
                <w:lang w:eastAsia="en-ZA"/>
              </w:rPr>
            </w:pPr>
            <w:r>
              <w:rPr>
                <w:rFonts w:ascii="Calibri" w:hAnsi="Calibri"/>
                <w:b/>
                <w:bCs/>
                <w:color w:val="000000"/>
                <w:sz w:val="22"/>
                <w:szCs w:val="22"/>
              </w:rPr>
              <w:t xml:space="preserve">Account no          </w:t>
            </w:r>
          </w:p>
        </w:tc>
        <w:tc>
          <w:tcPr>
            <w:tcW w:w="740" w:type="pct"/>
            <w:shd w:val="clear" w:color="auto" w:fill="auto"/>
            <w:noWrap/>
            <w:vAlign w:val="bottom"/>
            <w:hideMark/>
          </w:tcPr>
          <w:p w:rsidR="006268B1" w:rsidRDefault="006268B1">
            <w:pPr>
              <w:rPr>
                <w:rFonts w:ascii="Calibri" w:hAnsi="Calibri"/>
                <w:b/>
                <w:bCs/>
                <w:color w:val="000000"/>
                <w:sz w:val="22"/>
                <w:szCs w:val="22"/>
              </w:rPr>
            </w:pPr>
            <w:r>
              <w:rPr>
                <w:rFonts w:ascii="Calibri" w:hAnsi="Calibri"/>
                <w:b/>
                <w:bCs/>
                <w:color w:val="000000"/>
                <w:sz w:val="22"/>
                <w:szCs w:val="22"/>
              </w:rPr>
              <w:t xml:space="preserve">Description                             </w:t>
            </w:r>
          </w:p>
        </w:tc>
        <w:tc>
          <w:tcPr>
            <w:tcW w:w="741" w:type="pct"/>
            <w:shd w:val="clear" w:color="auto" w:fill="auto"/>
            <w:noWrap/>
            <w:vAlign w:val="bottom"/>
            <w:hideMark/>
          </w:tcPr>
          <w:p w:rsidR="006268B1" w:rsidRDefault="006268B1">
            <w:pPr>
              <w:rPr>
                <w:rFonts w:ascii="Calibri" w:hAnsi="Calibri"/>
                <w:b/>
                <w:bCs/>
                <w:color w:val="000000"/>
                <w:sz w:val="22"/>
                <w:szCs w:val="22"/>
              </w:rPr>
            </w:pPr>
            <w:r>
              <w:rPr>
                <w:rFonts w:ascii="Calibri" w:hAnsi="Calibri"/>
                <w:b/>
                <w:bCs/>
                <w:color w:val="000000"/>
                <w:sz w:val="22"/>
                <w:szCs w:val="22"/>
              </w:rPr>
              <w:t xml:space="preserve">Reference           </w:t>
            </w:r>
          </w:p>
        </w:tc>
        <w:tc>
          <w:tcPr>
            <w:tcW w:w="555" w:type="pct"/>
            <w:shd w:val="clear" w:color="auto" w:fill="auto"/>
            <w:noWrap/>
            <w:vAlign w:val="bottom"/>
            <w:hideMark/>
          </w:tcPr>
          <w:p w:rsidR="006268B1" w:rsidRDefault="006268B1">
            <w:pPr>
              <w:rPr>
                <w:rFonts w:ascii="Calibri" w:hAnsi="Calibri"/>
                <w:b/>
                <w:bCs/>
                <w:color w:val="000000"/>
                <w:sz w:val="22"/>
                <w:szCs w:val="22"/>
              </w:rPr>
            </w:pPr>
            <w:r>
              <w:rPr>
                <w:rFonts w:ascii="Calibri" w:hAnsi="Calibri"/>
                <w:b/>
                <w:bCs/>
                <w:color w:val="000000"/>
                <w:sz w:val="22"/>
                <w:szCs w:val="22"/>
              </w:rPr>
              <w:t xml:space="preserve">Date    </w:t>
            </w:r>
          </w:p>
        </w:tc>
        <w:tc>
          <w:tcPr>
            <w:tcW w:w="617" w:type="pct"/>
            <w:shd w:val="clear" w:color="auto" w:fill="auto"/>
            <w:noWrap/>
            <w:vAlign w:val="bottom"/>
            <w:hideMark/>
          </w:tcPr>
          <w:p w:rsidR="006268B1" w:rsidRDefault="006268B1">
            <w:pPr>
              <w:rPr>
                <w:rFonts w:ascii="Calibri" w:hAnsi="Calibri"/>
                <w:b/>
                <w:bCs/>
                <w:color w:val="000000"/>
                <w:sz w:val="22"/>
                <w:szCs w:val="22"/>
              </w:rPr>
            </w:pPr>
            <w:r>
              <w:rPr>
                <w:rFonts w:ascii="Calibri" w:hAnsi="Calibri"/>
                <w:b/>
                <w:bCs/>
                <w:color w:val="000000"/>
                <w:sz w:val="22"/>
                <w:szCs w:val="22"/>
              </w:rPr>
              <w:t xml:space="preserve">Original    </w:t>
            </w:r>
          </w:p>
        </w:tc>
        <w:tc>
          <w:tcPr>
            <w:tcW w:w="556" w:type="pct"/>
            <w:shd w:val="clear" w:color="auto" w:fill="auto"/>
            <w:noWrap/>
            <w:vAlign w:val="bottom"/>
            <w:hideMark/>
          </w:tcPr>
          <w:p w:rsidR="006268B1" w:rsidRDefault="006268B1">
            <w:pPr>
              <w:rPr>
                <w:rFonts w:ascii="Calibri" w:hAnsi="Calibri"/>
                <w:b/>
                <w:bCs/>
                <w:color w:val="000000"/>
                <w:sz w:val="22"/>
                <w:szCs w:val="22"/>
              </w:rPr>
            </w:pPr>
            <w:r>
              <w:rPr>
                <w:rFonts w:ascii="Calibri" w:hAnsi="Calibri"/>
                <w:b/>
                <w:bCs/>
                <w:color w:val="000000"/>
                <w:sz w:val="22"/>
                <w:szCs w:val="22"/>
              </w:rPr>
              <w:t xml:space="preserve">Additional  </w:t>
            </w:r>
          </w:p>
        </w:tc>
        <w:tc>
          <w:tcPr>
            <w:tcW w:w="555" w:type="pct"/>
            <w:shd w:val="clear" w:color="auto" w:fill="auto"/>
            <w:noWrap/>
            <w:vAlign w:val="bottom"/>
            <w:hideMark/>
          </w:tcPr>
          <w:p w:rsidR="006268B1" w:rsidRDefault="006268B1">
            <w:pPr>
              <w:rPr>
                <w:rFonts w:ascii="Calibri" w:hAnsi="Calibri"/>
                <w:b/>
                <w:bCs/>
                <w:color w:val="000000"/>
                <w:sz w:val="22"/>
                <w:szCs w:val="22"/>
              </w:rPr>
            </w:pPr>
            <w:r>
              <w:rPr>
                <w:rFonts w:ascii="Calibri" w:hAnsi="Calibri"/>
                <w:b/>
                <w:bCs/>
                <w:color w:val="000000"/>
                <w:sz w:val="22"/>
                <w:szCs w:val="22"/>
              </w:rPr>
              <w:t xml:space="preserve">Reduced     </w:t>
            </w:r>
          </w:p>
        </w:tc>
      </w:tr>
      <w:tr w:rsidR="006268B1" w:rsidTr="006268B1">
        <w:trPr>
          <w:trHeight w:val="990"/>
        </w:trPr>
        <w:tc>
          <w:tcPr>
            <w:tcW w:w="1235"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32182283620PRR55ZZWM</w:t>
            </w:r>
          </w:p>
        </w:tc>
        <w:tc>
          <w:tcPr>
            <w:tcW w:w="740"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 xml:space="preserve">CONTR: MAINTENANCE OF UNSPECIFIED ASSET </w:t>
            </w:r>
          </w:p>
        </w:tc>
        <w:tc>
          <w:tcPr>
            <w:tcW w:w="741" w:type="pct"/>
            <w:shd w:val="clear" w:color="auto" w:fill="auto"/>
            <w:vAlign w:val="bottom"/>
            <w:hideMark/>
          </w:tcPr>
          <w:p w:rsidR="006268B1" w:rsidRDefault="006268B1">
            <w:pPr>
              <w:rPr>
                <w:rFonts w:ascii="Calibri" w:hAnsi="Calibri"/>
                <w:color w:val="000000"/>
                <w:sz w:val="22"/>
                <w:szCs w:val="22"/>
              </w:rPr>
            </w:pPr>
            <w:r>
              <w:rPr>
                <w:rFonts w:ascii="Calibri" w:hAnsi="Calibri"/>
                <w:color w:val="000000"/>
                <w:sz w:val="22"/>
                <w:szCs w:val="22"/>
              </w:rPr>
              <w:t>MEMO FROM OFFICE OF THE MUNICIPAL MANAGER</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20200720</w:t>
            </w:r>
          </w:p>
        </w:tc>
        <w:tc>
          <w:tcPr>
            <w:tcW w:w="617"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c>
          <w:tcPr>
            <w:tcW w:w="556"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770 000.00</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r>
      <w:tr w:rsidR="006268B1" w:rsidTr="006268B1">
        <w:trPr>
          <w:trHeight w:val="960"/>
        </w:trPr>
        <w:tc>
          <w:tcPr>
            <w:tcW w:w="1235"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32182301810PRMRCZZHO</w:t>
            </w:r>
          </w:p>
        </w:tc>
        <w:tc>
          <w:tcPr>
            <w:tcW w:w="740"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 xml:space="preserve">OC: EXT COM SERV PROV - SYS DEVELOPMENT </w:t>
            </w:r>
          </w:p>
        </w:tc>
        <w:tc>
          <w:tcPr>
            <w:tcW w:w="741" w:type="pct"/>
            <w:shd w:val="clear" w:color="auto" w:fill="auto"/>
            <w:vAlign w:val="bottom"/>
            <w:hideMark/>
          </w:tcPr>
          <w:p w:rsidR="006268B1" w:rsidRDefault="006268B1">
            <w:pPr>
              <w:rPr>
                <w:rFonts w:ascii="Calibri" w:hAnsi="Calibri"/>
                <w:color w:val="000000"/>
                <w:sz w:val="22"/>
                <w:szCs w:val="22"/>
              </w:rPr>
            </w:pPr>
            <w:r>
              <w:rPr>
                <w:rFonts w:ascii="Calibri" w:hAnsi="Calibri"/>
                <w:color w:val="000000"/>
                <w:sz w:val="22"/>
                <w:szCs w:val="22"/>
              </w:rPr>
              <w:t>MEMO FROM OFFICE OF THE MUNICIPAL MANAGER</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20200720</w:t>
            </w:r>
          </w:p>
        </w:tc>
        <w:tc>
          <w:tcPr>
            <w:tcW w:w="617"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2 100 000.00</w:t>
            </w:r>
          </w:p>
        </w:tc>
        <w:tc>
          <w:tcPr>
            <w:tcW w:w="556"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770 000.00</w:t>
            </w:r>
          </w:p>
        </w:tc>
      </w:tr>
      <w:tr w:rsidR="006268B1" w:rsidTr="006268B1">
        <w:trPr>
          <w:trHeight w:val="735"/>
        </w:trPr>
        <w:tc>
          <w:tcPr>
            <w:tcW w:w="1235"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3421230244FWSMRCZZWM</w:t>
            </w:r>
          </w:p>
        </w:tc>
        <w:tc>
          <w:tcPr>
            <w:tcW w:w="740"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 xml:space="preserve">OC: INSUR UNDER - EXCESS PAYMENTS FLEET </w:t>
            </w:r>
          </w:p>
        </w:tc>
        <w:tc>
          <w:tcPr>
            <w:tcW w:w="741" w:type="pct"/>
            <w:shd w:val="clear" w:color="auto" w:fill="auto"/>
            <w:vAlign w:val="bottom"/>
            <w:hideMark/>
          </w:tcPr>
          <w:p w:rsidR="006268B1" w:rsidRDefault="006268B1">
            <w:pPr>
              <w:rPr>
                <w:rFonts w:ascii="Calibri" w:hAnsi="Calibri"/>
                <w:color w:val="000000"/>
                <w:sz w:val="22"/>
                <w:szCs w:val="22"/>
              </w:rPr>
            </w:pPr>
            <w:r>
              <w:rPr>
                <w:rFonts w:ascii="Calibri" w:hAnsi="Calibri"/>
                <w:color w:val="000000"/>
                <w:sz w:val="22"/>
                <w:szCs w:val="22"/>
              </w:rPr>
              <w:t>MEMO FROM SOCIAL SERVICES</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20200721</w:t>
            </w:r>
          </w:p>
        </w:tc>
        <w:tc>
          <w:tcPr>
            <w:tcW w:w="617"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c>
          <w:tcPr>
            <w:tcW w:w="556"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20 000.00</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r>
      <w:tr w:rsidR="006268B1" w:rsidTr="006268B1">
        <w:trPr>
          <w:trHeight w:val="660"/>
        </w:trPr>
        <w:tc>
          <w:tcPr>
            <w:tcW w:w="1235"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34212320610WSMRCZZHO</w:t>
            </w:r>
          </w:p>
        </w:tc>
        <w:tc>
          <w:tcPr>
            <w:tcW w:w="740"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 xml:space="preserve">INV - CONSUMABLE STORES - ZERO RATED    </w:t>
            </w:r>
          </w:p>
        </w:tc>
        <w:tc>
          <w:tcPr>
            <w:tcW w:w="741" w:type="pct"/>
            <w:shd w:val="clear" w:color="auto" w:fill="auto"/>
            <w:vAlign w:val="bottom"/>
            <w:hideMark/>
          </w:tcPr>
          <w:p w:rsidR="006268B1" w:rsidRDefault="006268B1">
            <w:pPr>
              <w:rPr>
                <w:rFonts w:ascii="Calibri" w:hAnsi="Calibri"/>
                <w:color w:val="000000"/>
                <w:sz w:val="22"/>
                <w:szCs w:val="22"/>
              </w:rPr>
            </w:pPr>
            <w:r>
              <w:rPr>
                <w:rFonts w:ascii="Calibri" w:hAnsi="Calibri"/>
                <w:color w:val="000000"/>
                <w:sz w:val="22"/>
                <w:szCs w:val="22"/>
              </w:rPr>
              <w:t>MEMO FROM SOCIAL SERVICES</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20200721</w:t>
            </w:r>
          </w:p>
        </w:tc>
        <w:tc>
          <w:tcPr>
            <w:tcW w:w="617"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50 000.00</w:t>
            </w:r>
          </w:p>
        </w:tc>
        <w:tc>
          <w:tcPr>
            <w:tcW w:w="556"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20 000.00</w:t>
            </w:r>
          </w:p>
        </w:tc>
      </w:tr>
      <w:tr w:rsidR="006268B1" w:rsidTr="006268B1">
        <w:trPr>
          <w:trHeight w:val="675"/>
        </w:trPr>
        <w:tc>
          <w:tcPr>
            <w:tcW w:w="1235"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34322110220PRMRCZZHO</w:t>
            </w:r>
          </w:p>
        </w:tc>
        <w:tc>
          <w:tcPr>
            <w:tcW w:w="740"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 xml:space="preserve">MS: ALL - CELLULAR &amp; TELEPHONE          </w:t>
            </w:r>
          </w:p>
        </w:tc>
        <w:tc>
          <w:tcPr>
            <w:tcW w:w="741" w:type="pct"/>
            <w:shd w:val="clear" w:color="auto" w:fill="auto"/>
            <w:vAlign w:val="bottom"/>
            <w:hideMark/>
          </w:tcPr>
          <w:p w:rsidR="006268B1" w:rsidRDefault="006268B1">
            <w:pPr>
              <w:rPr>
                <w:rFonts w:ascii="Calibri" w:hAnsi="Calibri"/>
                <w:color w:val="000000"/>
                <w:sz w:val="22"/>
                <w:szCs w:val="22"/>
              </w:rPr>
            </w:pPr>
            <w:r>
              <w:rPr>
                <w:rFonts w:ascii="Calibri" w:hAnsi="Calibri"/>
                <w:color w:val="000000"/>
                <w:sz w:val="22"/>
                <w:szCs w:val="22"/>
              </w:rPr>
              <w:t>MEMO FROM SOCIAL SERVICES</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20200730</w:t>
            </w:r>
          </w:p>
        </w:tc>
        <w:tc>
          <w:tcPr>
            <w:tcW w:w="617"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29 540.00</w:t>
            </w:r>
          </w:p>
        </w:tc>
        <w:tc>
          <w:tcPr>
            <w:tcW w:w="556"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109 000.00</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r>
      <w:tr w:rsidR="006268B1" w:rsidTr="006268B1">
        <w:trPr>
          <w:trHeight w:val="675"/>
        </w:trPr>
        <w:tc>
          <w:tcPr>
            <w:tcW w:w="1235"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34322110380PRMRCZZWM</w:t>
            </w:r>
          </w:p>
        </w:tc>
        <w:tc>
          <w:tcPr>
            <w:tcW w:w="740" w:type="pct"/>
            <w:shd w:val="clear" w:color="auto" w:fill="auto"/>
            <w:noWrap/>
            <w:vAlign w:val="bottom"/>
            <w:hideMark/>
          </w:tcPr>
          <w:p w:rsidR="006268B1" w:rsidRDefault="006268B1">
            <w:pPr>
              <w:rPr>
                <w:rFonts w:ascii="Calibri" w:hAnsi="Calibri"/>
                <w:color w:val="000000"/>
                <w:sz w:val="22"/>
                <w:szCs w:val="22"/>
              </w:rPr>
            </w:pPr>
            <w:r>
              <w:rPr>
                <w:rFonts w:ascii="Calibri" w:hAnsi="Calibri"/>
                <w:color w:val="000000"/>
                <w:sz w:val="22"/>
                <w:szCs w:val="22"/>
              </w:rPr>
              <w:t xml:space="preserve">MS: OVERTIME - STRUCTURED               </w:t>
            </w:r>
          </w:p>
        </w:tc>
        <w:tc>
          <w:tcPr>
            <w:tcW w:w="741" w:type="pct"/>
            <w:shd w:val="clear" w:color="auto" w:fill="auto"/>
            <w:vAlign w:val="bottom"/>
            <w:hideMark/>
          </w:tcPr>
          <w:p w:rsidR="006268B1" w:rsidRDefault="006268B1">
            <w:pPr>
              <w:rPr>
                <w:rFonts w:ascii="Calibri" w:hAnsi="Calibri"/>
                <w:color w:val="000000"/>
                <w:sz w:val="22"/>
                <w:szCs w:val="22"/>
              </w:rPr>
            </w:pPr>
            <w:r>
              <w:rPr>
                <w:rFonts w:ascii="Calibri" w:hAnsi="Calibri"/>
                <w:color w:val="000000"/>
                <w:sz w:val="22"/>
                <w:szCs w:val="22"/>
              </w:rPr>
              <w:t>MEMO FROM SOCIAL SERVICES</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20200730</w:t>
            </w:r>
          </w:p>
        </w:tc>
        <w:tc>
          <w:tcPr>
            <w:tcW w:w="617"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3 855 010.00</w:t>
            </w:r>
          </w:p>
        </w:tc>
        <w:tc>
          <w:tcPr>
            <w:tcW w:w="556"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0.00</w:t>
            </w:r>
          </w:p>
        </w:tc>
        <w:tc>
          <w:tcPr>
            <w:tcW w:w="555" w:type="pct"/>
            <w:shd w:val="clear" w:color="auto" w:fill="auto"/>
            <w:noWrap/>
            <w:vAlign w:val="bottom"/>
            <w:hideMark/>
          </w:tcPr>
          <w:p w:rsidR="006268B1" w:rsidRDefault="006268B1" w:rsidP="006268B1">
            <w:pPr>
              <w:jc w:val="center"/>
              <w:rPr>
                <w:rFonts w:ascii="Calibri" w:hAnsi="Calibri"/>
                <w:color w:val="000000"/>
                <w:sz w:val="22"/>
                <w:szCs w:val="22"/>
              </w:rPr>
            </w:pPr>
            <w:r>
              <w:rPr>
                <w:rFonts w:ascii="Calibri" w:hAnsi="Calibri"/>
                <w:color w:val="000000"/>
                <w:sz w:val="22"/>
                <w:szCs w:val="22"/>
              </w:rPr>
              <w:t>109 000.00</w:t>
            </w:r>
          </w:p>
        </w:tc>
      </w:tr>
      <w:tr w:rsidR="006268B1" w:rsidTr="006268B1">
        <w:trPr>
          <w:trHeight w:val="315"/>
        </w:trPr>
        <w:tc>
          <w:tcPr>
            <w:tcW w:w="1235" w:type="pct"/>
            <w:shd w:val="clear" w:color="auto" w:fill="auto"/>
            <w:noWrap/>
            <w:vAlign w:val="bottom"/>
            <w:hideMark/>
          </w:tcPr>
          <w:p w:rsidR="006268B1" w:rsidRDefault="006268B1">
            <w:pPr>
              <w:jc w:val="right"/>
              <w:rPr>
                <w:rFonts w:ascii="Calibri" w:hAnsi="Calibri"/>
                <w:color w:val="000000"/>
                <w:sz w:val="22"/>
                <w:szCs w:val="22"/>
              </w:rPr>
            </w:pPr>
          </w:p>
        </w:tc>
        <w:tc>
          <w:tcPr>
            <w:tcW w:w="740" w:type="pct"/>
            <w:shd w:val="clear" w:color="auto" w:fill="auto"/>
            <w:noWrap/>
            <w:vAlign w:val="bottom"/>
            <w:hideMark/>
          </w:tcPr>
          <w:p w:rsidR="006268B1" w:rsidRDefault="006268B1">
            <w:pPr>
              <w:rPr>
                <w:sz w:val="20"/>
                <w:szCs w:val="20"/>
              </w:rPr>
            </w:pPr>
          </w:p>
        </w:tc>
        <w:tc>
          <w:tcPr>
            <w:tcW w:w="741" w:type="pct"/>
            <w:shd w:val="clear" w:color="auto" w:fill="auto"/>
            <w:noWrap/>
            <w:vAlign w:val="bottom"/>
            <w:hideMark/>
          </w:tcPr>
          <w:p w:rsidR="006268B1" w:rsidRDefault="006268B1">
            <w:pPr>
              <w:rPr>
                <w:sz w:val="20"/>
                <w:szCs w:val="20"/>
              </w:rPr>
            </w:pPr>
          </w:p>
        </w:tc>
        <w:tc>
          <w:tcPr>
            <w:tcW w:w="555" w:type="pct"/>
            <w:shd w:val="clear" w:color="auto" w:fill="auto"/>
            <w:noWrap/>
            <w:vAlign w:val="bottom"/>
            <w:hideMark/>
          </w:tcPr>
          <w:p w:rsidR="006268B1" w:rsidRDefault="006268B1" w:rsidP="006268B1">
            <w:pPr>
              <w:jc w:val="center"/>
              <w:rPr>
                <w:sz w:val="20"/>
                <w:szCs w:val="20"/>
              </w:rPr>
            </w:pPr>
          </w:p>
        </w:tc>
        <w:tc>
          <w:tcPr>
            <w:tcW w:w="617" w:type="pct"/>
            <w:shd w:val="clear" w:color="auto" w:fill="auto"/>
            <w:noWrap/>
            <w:vAlign w:val="bottom"/>
            <w:hideMark/>
          </w:tcPr>
          <w:p w:rsidR="006268B1" w:rsidRDefault="006268B1" w:rsidP="006268B1">
            <w:pPr>
              <w:jc w:val="center"/>
              <w:rPr>
                <w:rFonts w:ascii="Calibri" w:hAnsi="Calibri"/>
                <w:b/>
                <w:bCs/>
                <w:color w:val="000000"/>
                <w:sz w:val="22"/>
                <w:szCs w:val="22"/>
              </w:rPr>
            </w:pPr>
            <w:r>
              <w:rPr>
                <w:rFonts w:ascii="Calibri" w:hAnsi="Calibri"/>
                <w:b/>
                <w:bCs/>
                <w:color w:val="000000"/>
                <w:sz w:val="22"/>
                <w:szCs w:val="22"/>
              </w:rPr>
              <w:t>6 034 550.00</w:t>
            </w:r>
          </w:p>
        </w:tc>
        <w:tc>
          <w:tcPr>
            <w:tcW w:w="556" w:type="pct"/>
            <w:shd w:val="clear" w:color="auto" w:fill="auto"/>
            <w:noWrap/>
            <w:vAlign w:val="bottom"/>
            <w:hideMark/>
          </w:tcPr>
          <w:p w:rsidR="006268B1" w:rsidRDefault="006268B1" w:rsidP="006268B1">
            <w:pPr>
              <w:jc w:val="center"/>
              <w:rPr>
                <w:rFonts w:ascii="Calibri" w:hAnsi="Calibri"/>
                <w:b/>
                <w:bCs/>
                <w:color w:val="000000"/>
                <w:sz w:val="22"/>
                <w:szCs w:val="22"/>
              </w:rPr>
            </w:pPr>
            <w:r>
              <w:rPr>
                <w:rFonts w:ascii="Calibri" w:hAnsi="Calibri"/>
                <w:b/>
                <w:bCs/>
                <w:color w:val="000000"/>
                <w:sz w:val="22"/>
                <w:szCs w:val="22"/>
              </w:rPr>
              <w:t>899 000.00</w:t>
            </w:r>
          </w:p>
        </w:tc>
        <w:tc>
          <w:tcPr>
            <w:tcW w:w="555" w:type="pct"/>
            <w:shd w:val="clear" w:color="auto" w:fill="auto"/>
            <w:noWrap/>
            <w:vAlign w:val="bottom"/>
            <w:hideMark/>
          </w:tcPr>
          <w:p w:rsidR="006268B1" w:rsidRDefault="006268B1" w:rsidP="006268B1">
            <w:pPr>
              <w:jc w:val="center"/>
              <w:rPr>
                <w:rFonts w:ascii="Calibri" w:hAnsi="Calibri"/>
                <w:b/>
                <w:bCs/>
                <w:color w:val="000000"/>
                <w:sz w:val="22"/>
                <w:szCs w:val="22"/>
              </w:rPr>
            </w:pPr>
            <w:r>
              <w:rPr>
                <w:rFonts w:ascii="Calibri" w:hAnsi="Calibri"/>
                <w:b/>
                <w:bCs/>
                <w:color w:val="000000"/>
                <w:sz w:val="22"/>
                <w:szCs w:val="22"/>
              </w:rPr>
              <w:t>899 000.00</w:t>
            </w:r>
          </w:p>
        </w:tc>
      </w:tr>
    </w:tbl>
    <w:p w:rsidR="003E5124" w:rsidRDefault="003E5124">
      <w:pPr>
        <w:outlineLvl w:val="0"/>
        <w:rPr>
          <w:rFonts w:ascii="Arial" w:hAnsi="Arial" w:cs="Arial"/>
          <w:b/>
        </w:rPr>
      </w:pPr>
    </w:p>
    <w:p w:rsidR="00401C50" w:rsidRDefault="00401C50">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CA6F97" w:rsidRDefault="00CA6F97">
      <w:pPr>
        <w:outlineLvl w:val="0"/>
        <w:rPr>
          <w:rFonts w:ascii="Arial" w:hAnsi="Arial" w:cs="Arial"/>
          <w:b/>
        </w:rPr>
      </w:pPr>
    </w:p>
    <w:p w:rsidR="005F6030" w:rsidRPr="009F0B74" w:rsidRDefault="003832F3" w:rsidP="00637228">
      <w:pPr>
        <w:pStyle w:val="ListParagraph"/>
        <w:numPr>
          <w:ilvl w:val="1"/>
          <w:numId w:val="26"/>
        </w:numPr>
        <w:outlineLvl w:val="0"/>
        <w:rPr>
          <w:rFonts w:ascii="Arial" w:hAnsi="Arial" w:cs="Arial"/>
          <w:b/>
        </w:rPr>
      </w:pPr>
      <w:r w:rsidRPr="009F0B74">
        <w:rPr>
          <w:rFonts w:ascii="Arial" w:hAnsi="Arial" w:cs="Arial"/>
          <w:b/>
        </w:rPr>
        <w:t>Monthly Budget Statement Financial Perf</w:t>
      </w:r>
      <w:r w:rsidR="00962473" w:rsidRPr="009F0B74">
        <w:rPr>
          <w:rFonts w:ascii="Arial" w:hAnsi="Arial" w:cs="Arial"/>
          <w:b/>
        </w:rPr>
        <w:t>ormance: Standard Classification</w:t>
      </w:r>
    </w:p>
    <w:tbl>
      <w:tblPr>
        <w:tblW w:w="5745" w:type="pct"/>
        <w:tblInd w:w="-709" w:type="dxa"/>
        <w:tblLook w:val="04A0" w:firstRow="1" w:lastRow="0" w:firstColumn="1" w:lastColumn="0" w:noHBand="0" w:noVBand="1"/>
      </w:tblPr>
      <w:tblGrid>
        <w:gridCol w:w="2972"/>
        <w:gridCol w:w="570"/>
        <w:gridCol w:w="849"/>
        <w:gridCol w:w="810"/>
        <w:gridCol w:w="801"/>
        <w:gridCol w:w="843"/>
        <w:gridCol w:w="696"/>
        <w:gridCol w:w="843"/>
        <w:gridCol w:w="805"/>
        <w:gridCol w:w="749"/>
        <w:gridCol w:w="976"/>
      </w:tblGrid>
      <w:tr w:rsidR="00CA6F97" w:rsidTr="00CA6F97">
        <w:trPr>
          <w:trHeight w:val="270"/>
        </w:trPr>
        <w:tc>
          <w:tcPr>
            <w:tcW w:w="5000" w:type="pct"/>
            <w:gridSpan w:val="11"/>
            <w:tcBorders>
              <w:top w:val="nil"/>
              <w:left w:val="nil"/>
              <w:bottom w:val="single" w:sz="4" w:space="0" w:color="auto"/>
              <w:right w:val="nil"/>
            </w:tcBorders>
            <w:shd w:val="clear" w:color="auto" w:fill="auto"/>
            <w:vAlign w:val="bottom"/>
            <w:hideMark/>
          </w:tcPr>
          <w:p w:rsidR="00CA6F97" w:rsidRDefault="00CA6F97">
            <w:pPr>
              <w:rPr>
                <w:rFonts w:ascii="Arial Narrow" w:hAnsi="Arial Narrow" w:cs="Arial"/>
                <w:b/>
                <w:bCs/>
                <w:sz w:val="20"/>
                <w:szCs w:val="20"/>
                <w:lang w:eastAsia="en-ZA"/>
              </w:rPr>
            </w:pPr>
            <w:r>
              <w:rPr>
                <w:rFonts w:ascii="Arial Narrow" w:hAnsi="Arial Narrow" w:cs="Arial"/>
                <w:b/>
                <w:bCs/>
                <w:sz w:val="20"/>
                <w:szCs w:val="20"/>
              </w:rPr>
              <w:t>FS204 Metsimaholo - Table C2 Monthly Budget Statement - Financial Performance (functional classification) - M01 July</w:t>
            </w:r>
          </w:p>
        </w:tc>
      </w:tr>
      <w:tr w:rsidR="00CA6F97" w:rsidTr="00CA6F97">
        <w:trPr>
          <w:trHeight w:val="255"/>
        </w:trPr>
        <w:tc>
          <w:tcPr>
            <w:tcW w:w="1362" w:type="pct"/>
            <w:vMerge w:val="restart"/>
            <w:tcBorders>
              <w:top w:val="nil"/>
              <w:left w:val="single" w:sz="4" w:space="0" w:color="auto"/>
              <w:bottom w:val="nil"/>
              <w:right w:val="nil"/>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Description</w:t>
            </w:r>
          </w:p>
        </w:tc>
        <w:tc>
          <w:tcPr>
            <w:tcW w:w="261" w:type="pct"/>
            <w:vMerge w:val="restart"/>
            <w:tcBorders>
              <w:top w:val="nil"/>
              <w:left w:val="single" w:sz="4" w:space="0" w:color="auto"/>
              <w:bottom w:val="nil"/>
              <w:right w:val="single" w:sz="4" w:space="0" w:color="auto"/>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Ref</w:t>
            </w:r>
          </w:p>
        </w:tc>
        <w:tc>
          <w:tcPr>
            <w:tcW w:w="389" w:type="pct"/>
            <w:tcBorders>
              <w:top w:val="nil"/>
              <w:left w:val="nil"/>
              <w:bottom w:val="single" w:sz="4" w:space="0" w:color="auto"/>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2019/20</w:t>
            </w:r>
          </w:p>
        </w:tc>
        <w:tc>
          <w:tcPr>
            <w:tcW w:w="371" w:type="pct"/>
            <w:tcBorders>
              <w:top w:val="nil"/>
              <w:left w:val="nil"/>
              <w:bottom w:val="single" w:sz="4" w:space="0" w:color="auto"/>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Budget Year 2020/21</w:t>
            </w:r>
          </w:p>
        </w:tc>
        <w:tc>
          <w:tcPr>
            <w:tcW w:w="367" w:type="pct"/>
            <w:tcBorders>
              <w:top w:val="nil"/>
              <w:left w:val="nil"/>
              <w:bottom w:val="single" w:sz="4" w:space="0" w:color="auto"/>
              <w:right w:val="single" w:sz="4" w:space="0" w:color="auto"/>
            </w:tcBorders>
            <w:shd w:val="clear" w:color="auto" w:fill="auto"/>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 </w:t>
            </w:r>
          </w:p>
        </w:tc>
        <w:tc>
          <w:tcPr>
            <w:tcW w:w="319" w:type="pct"/>
            <w:tcBorders>
              <w:top w:val="nil"/>
              <w:left w:val="nil"/>
              <w:bottom w:val="single" w:sz="4" w:space="0" w:color="auto"/>
              <w:right w:val="single" w:sz="4" w:space="0" w:color="auto"/>
            </w:tcBorders>
            <w:shd w:val="clear" w:color="auto" w:fill="auto"/>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 </w:t>
            </w:r>
          </w:p>
        </w:tc>
        <w:tc>
          <w:tcPr>
            <w:tcW w:w="386" w:type="pct"/>
            <w:tcBorders>
              <w:top w:val="nil"/>
              <w:left w:val="nil"/>
              <w:bottom w:val="single" w:sz="4" w:space="0" w:color="auto"/>
              <w:right w:val="single" w:sz="4" w:space="0" w:color="auto"/>
            </w:tcBorders>
            <w:shd w:val="clear" w:color="auto" w:fill="auto"/>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 </w:t>
            </w:r>
          </w:p>
        </w:tc>
        <w:tc>
          <w:tcPr>
            <w:tcW w:w="369" w:type="pct"/>
            <w:tcBorders>
              <w:top w:val="nil"/>
              <w:left w:val="nil"/>
              <w:bottom w:val="single" w:sz="4" w:space="0" w:color="auto"/>
              <w:right w:val="single" w:sz="4" w:space="0" w:color="auto"/>
            </w:tcBorders>
            <w:shd w:val="clear" w:color="auto" w:fill="auto"/>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 </w:t>
            </w:r>
          </w:p>
        </w:tc>
        <w:tc>
          <w:tcPr>
            <w:tcW w:w="343" w:type="pct"/>
            <w:tcBorders>
              <w:top w:val="nil"/>
              <w:left w:val="nil"/>
              <w:bottom w:val="single" w:sz="4" w:space="0" w:color="auto"/>
              <w:right w:val="single" w:sz="4" w:space="0" w:color="auto"/>
            </w:tcBorders>
            <w:shd w:val="clear" w:color="auto" w:fill="auto"/>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 </w:t>
            </w:r>
          </w:p>
        </w:tc>
        <w:tc>
          <w:tcPr>
            <w:tcW w:w="447" w:type="pct"/>
            <w:tcBorders>
              <w:top w:val="nil"/>
              <w:left w:val="nil"/>
              <w:bottom w:val="single" w:sz="4" w:space="0" w:color="auto"/>
              <w:right w:val="single" w:sz="4" w:space="0" w:color="auto"/>
            </w:tcBorders>
            <w:shd w:val="clear" w:color="auto" w:fill="auto"/>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 </w:t>
            </w:r>
          </w:p>
        </w:tc>
      </w:tr>
      <w:tr w:rsidR="00CA6F97" w:rsidTr="00CA6F97">
        <w:trPr>
          <w:trHeight w:val="510"/>
        </w:trPr>
        <w:tc>
          <w:tcPr>
            <w:tcW w:w="1362" w:type="pct"/>
            <w:vMerge/>
            <w:tcBorders>
              <w:top w:val="nil"/>
              <w:left w:val="single" w:sz="4" w:space="0" w:color="auto"/>
              <w:bottom w:val="nil"/>
              <w:right w:val="nil"/>
            </w:tcBorders>
            <w:vAlign w:val="center"/>
            <w:hideMark/>
          </w:tcPr>
          <w:p w:rsidR="00CA6F97" w:rsidRDefault="00CA6F97">
            <w:pPr>
              <w:rPr>
                <w:rFonts w:ascii="Arial Narrow" w:hAnsi="Arial Narrow" w:cs="Arial"/>
                <w:b/>
                <w:bCs/>
                <w:sz w:val="16"/>
                <w:szCs w:val="16"/>
              </w:rPr>
            </w:pPr>
          </w:p>
        </w:tc>
        <w:tc>
          <w:tcPr>
            <w:tcW w:w="261" w:type="pct"/>
            <w:vMerge/>
            <w:tcBorders>
              <w:top w:val="nil"/>
              <w:left w:val="single" w:sz="4" w:space="0" w:color="auto"/>
              <w:bottom w:val="nil"/>
              <w:right w:val="single" w:sz="4" w:space="0" w:color="auto"/>
            </w:tcBorders>
            <w:vAlign w:val="center"/>
            <w:hideMark/>
          </w:tcPr>
          <w:p w:rsidR="00CA6F97" w:rsidRDefault="00CA6F97">
            <w:pPr>
              <w:rPr>
                <w:rFonts w:ascii="Arial Narrow" w:hAnsi="Arial Narrow" w:cs="Arial"/>
                <w:b/>
                <w:bCs/>
                <w:sz w:val="16"/>
                <w:szCs w:val="16"/>
              </w:rPr>
            </w:pPr>
          </w:p>
        </w:tc>
        <w:tc>
          <w:tcPr>
            <w:tcW w:w="389"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Audited Outcome</w:t>
            </w:r>
          </w:p>
        </w:tc>
        <w:tc>
          <w:tcPr>
            <w:tcW w:w="371"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Original Budget</w:t>
            </w:r>
          </w:p>
        </w:tc>
        <w:tc>
          <w:tcPr>
            <w:tcW w:w="367"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Adjusted Budget</w:t>
            </w:r>
          </w:p>
        </w:tc>
        <w:tc>
          <w:tcPr>
            <w:tcW w:w="386"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Monthly actual</w:t>
            </w:r>
          </w:p>
        </w:tc>
        <w:tc>
          <w:tcPr>
            <w:tcW w:w="319"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86"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69"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YTD variance</w:t>
            </w:r>
          </w:p>
        </w:tc>
        <w:tc>
          <w:tcPr>
            <w:tcW w:w="343"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YTD variance</w:t>
            </w:r>
          </w:p>
        </w:tc>
        <w:tc>
          <w:tcPr>
            <w:tcW w:w="447"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Full Year Forecast</w:t>
            </w:r>
          </w:p>
        </w:tc>
      </w:tr>
      <w:tr w:rsidR="00CA6F97" w:rsidTr="00CA6F97">
        <w:trPr>
          <w:trHeight w:val="255"/>
        </w:trPr>
        <w:tc>
          <w:tcPr>
            <w:tcW w:w="1362" w:type="pct"/>
            <w:tcBorders>
              <w:top w:val="nil"/>
              <w:left w:val="single" w:sz="4" w:space="0" w:color="auto"/>
              <w:bottom w:val="single" w:sz="4" w:space="0" w:color="auto"/>
              <w:right w:val="nil"/>
            </w:tcBorders>
            <w:shd w:val="clear" w:color="auto" w:fill="auto"/>
            <w:noWrap/>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R thousands</w:t>
            </w:r>
          </w:p>
        </w:tc>
        <w:tc>
          <w:tcPr>
            <w:tcW w:w="261" w:type="pct"/>
            <w:tcBorders>
              <w:top w:val="nil"/>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1</w:t>
            </w:r>
          </w:p>
        </w:tc>
        <w:tc>
          <w:tcPr>
            <w:tcW w:w="389"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1" w:type="pct"/>
            <w:tcBorders>
              <w:top w:val="nil"/>
              <w:left w:val="nil"/>
              <w:bottom w:val="single" w:sz="4" w:space="0" w:color="auto"/>
              <w:right w:val="single" w:sz="4" w:space="0" w:color="auto"/>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367" w:type="pct"/>
            <w:tcBorders>
              <w:top w:val="nil"/>
              <w:left w:val="nil"/>
              <w:bottom w:val="single" w:sz="4" w:space="0" w:color="auto"/>
              <w:right w:val="single" w:sz="4" w:space="0" w:color="auto"/>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19"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6"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69"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43"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w:t>
            </w:r>
          </w:p>
        </w:tc>
        <w:tc>
          <w:tcPr>
            <w:tcW w:w="447"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u w:val="single"/>
              </w:rPr>
            </w:pPr>
            <w:r>
              <w:rPr>
                <w:rFonts w:ascii="Arial Narrow" w:hAnsi="Arial Narrow" w:cs="Arial"/>
                <w:b/>
                <w:bCs/>
                <w:sz w:val="16"/>
                <w:szCs w:val="16"/>
                <w:u w:val="single"/>
              </w:rPr>
              <w:t>Revenue - Functional</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1"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67"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86"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19"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86"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69"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43"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447"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Governance and administration</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156 224</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158 533</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158 533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(271)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(271)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13 211</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(13 482)</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-102%</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158 533</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Executive and council</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Finance and administration</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156 224</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158 533</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158 533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(271)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(271)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13 211</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(13 482)</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-102%</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158 533</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Internal audit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Community and public safety</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224 276</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260 875</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260 875</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23 691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23 691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21 740</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1 951</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260 875</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Community and social services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385</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15 134</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15 134</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1 261</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(1 200)</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-95%</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15 134</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Sport and recreation</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4 861</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2 717</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2 717</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226</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(220)</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-97%</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2 717</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Public safety</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1 316</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10 784</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10 784</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93</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899</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(806)</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-90%</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10 784</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Housing</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217 713</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232 239</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232 239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23 530</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23 530</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19 353</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4 177</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232 239</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Economic and environmental services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3 793</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26 943</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26 943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133</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133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2 245</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(2 112)</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-94%</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26 943</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Planning and development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1 895</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3 782</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3 782</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133</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315</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(182)</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-58%</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3 782</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Road transport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1 898</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23 161</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23 161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1 930</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(1 930)</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23 161</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Trading services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876 736</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1 076 151</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1 076 151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56 156</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56 156</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89 679</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(33 523)</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-37%</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1 076 151</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Energy sources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321 223</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354 748</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354 748</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25 293</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25 293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29 562</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(4 269)</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-14%</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354 748</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Water management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443 697</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547 017</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547 017</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24 921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24 921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45 585</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(20 663)</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-45%</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547 017</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Waste water management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63 293</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109 904</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109 904</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3 049</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3 049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9 159</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(6 110)</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-67%</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109 904</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Waste management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48 523</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64 483</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64 483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2 893</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2 893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5 374</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(2 481)</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-46%</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64 483</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Other</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4</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w:t>
            </w:r>
          </w:p>
        </w:tc>
      </w:tr>
      <w:tr w:rsidR="00CA6F97" w:rsidTr="00CA6F97">
        <w:trPr>
          <w:trHeight w:val="255"/>
        </w:trPr>
        <w:tc>
          <w:tcPr>
            <w:tcW w:w="1362" w:type="pct"/>
            <w:tcBorders>
              <w:top w:val="single" w:sz="4" w:space="0" w:color="auto"/>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Total Revenue - Functional</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1 261 030</w:t>
            </w: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1 522 502</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1 522 502</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79 709</w:t>
            </w:r>
          </w:p>
        </w:tc>
        <w:tc>
          <w:tcPr>
            <w:tcW w:w="319"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79 709</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126 875</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(47 166)</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-37%</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1 522 502</w:t>
            </w:r>
          </w:p>
        </w:tc>
      </w:tr>
      <w:tr w:rsidR="00CA6F97" w:rsidTr="00CA6F97">
        <w:trPr>
          <w:trHeight w:val="102"/>
        </w:trPr>
        <w:tc>
          <w:tcPr>
            <w:tcW w:w="1362"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u w:val="single"/>
              </w:rPr>
            </w:pPr>
            <w:r>
              <w:rPr>
                <w:rFonts w:ascii="Arial Narrow" w:hAnsi="Arial Narrow" w:cs="Arial"/>
                <w:b/>
                <w:bCs/>
                <w:sz w:val="16"/>
                <w:szCs w:val="16"/>
                <w:u w:val="single"/>
              </w:rPr>
              <w:t>Expenditure - Functional</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u w:val="single"/>
              </w:rPr>
            </w:pPr>
            <w:r>
              <w:rPr>
                <w:rFonts w:ascii="Arial Narrow" w:hAnsi="Arial Narrow" w:cs="Arial"/>
                <w:sz w:val="16"/>
                <w:szCs w:val="16"/>
                <w:u w:val="single"/>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Governance and administration</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218 218</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281 809</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281 809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12 706</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12 706</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23 484</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(10 779)</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-46%</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281 809</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Executive and council</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50 644</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58 898</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58 898</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3 994</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3 994</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4 908</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(914)</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-19%</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58 898</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Finance and administration</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164 912</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219 827</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219 827</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8 501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8 501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18 319</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(9 818)</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-54%</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219 827</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Internal audit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2 662</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3 084</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3 084</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257</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(46)</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-18%</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3 084</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Community and public safety</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126 291</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145 297</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145 297</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9 470</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9 470</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12 108</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(2 638)</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145 297</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Community and social services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5 487</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7 819</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7 819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451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451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652</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(201)</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-31%</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7 819</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Sport and recreation</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35 630</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43 399</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43 399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2 250</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2 250</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3 617</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(1 367)</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43 399</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Public safety</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41 958</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49 979</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49 979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3 191</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3 191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4 165</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(974)</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49 979</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Housing</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43 216</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44 100</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44 100</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3 578</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3 578</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3 675</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(97)</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44 100</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Economic and environmental services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65 486</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93 548</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93 548</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2 977</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2 977</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7 796</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(4 819)</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-62%</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93 548</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Planning and development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15 065</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25 075</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25 075</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1 238</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1 238</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2 090</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(851)</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-41%</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25 075</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Road transport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50 421</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68 473</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68 473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1 739</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1 739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5 706</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(3 967)</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-70%</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68 473</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Trading services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740 731</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880 476</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880 476</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18 080</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18 080</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73 373</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(55 293)</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-75%</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880 476</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Energy sources</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336 560</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392 011</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392 011</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4 009</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4 009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32 668</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(28 659)</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-88%</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392 011</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Water management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313 346</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363 968</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363 968</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9 502</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9 502</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30 331</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(20 829)</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-69%</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363 968</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Waste water management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44 099</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62 944</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62 944</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1 253</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1 253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5 245</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(3 993)</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-76%</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62 944</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200" w:firstLine="320"/>
              <w:rPr>
                <w:rFonts w:ascii="Arial Narrow" w:hAnsi="Arial Narrow" w:cs="Arial"/>
                <w:sz w:val="16"/>
                <w:szCs w:val="16"/>
              </w:rPr>
            </w:pPr>
            <w:r>
              <w:rPr>
                <w:rFonts w:ascii="Arial Narrow" w:hAnsi="Arial Narrow" w:cs="Arial"/>
                <w:sz w:val="16"/>
                <w:szCs w:val="16"/>
              </w:rPr>
              <w:t>Waste management</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46 726</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61 553</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61 553</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3 317</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3 317</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5 129</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(1 813)</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61 553</w:t>
            </w:r>
          </w:p>
        </w:tc>
      </w:tr>
      <w:tr w:rsidR="00CA6F97" w:rsidTr="00CA6F97">
        <w:trPr>
          <w:trHeight w:val="255"/>
        </w:trPr>
        <w:tc>
          <w:tcPr>
            <w:tcW w:w="1362"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b/>
                <w:bCs/>
                <w:i/>
                <w:iCs/>
                <w:sz w:val="16"/>
                <w:szCs w:val="16"/>
              </w:rPr>
            </w:pPr>
            <w:r>
              <w:rPr>
                <w:rFonts w:ascii="Arial Narrow" w:hAnsi="Arial Narrow" w:cs="Arial"/>
                <w:b/>
                <w:bCs/>
                <w:i/>
                <w:iCs/>
                <w:sz w:val="16"/>
                <w:szCs w:val="16"/>
              </w:rPr>
              <w:t>Other</w:t>
            </w:r>
          </w:p>
        </w:tc>
        <w:tc>
          <w:tcPr>
            <w:tcW w:w="261"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2 121</w:t>
            </w:r>
          </w:p>
        </w:tc>
        <w:tc>
          <w:tcPr>
            <w:tcW w:w="371"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3 416</w:t>
            </w:r>
          </w:p>
        </w:tc>
        <w:tc>
          <w:tcPr>
            <w:tcW w:w="36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3 416</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169</w:t>
            </w:r>
          </w:p>
        </w:tc>
        <w:tc>
          <w:tcPr>
            <w:tcW w:w="31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169</w:t>
            </w:r>
          </w:p>
        </w:tc>
        <w:tc>
          <w:tcPr>
            <w:tcW w:w="38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285</w:t>
            </w:r>
          </w:p>
        </w:tc>
        <w:tc>
          <w:tcPr>
            <w:tcW w:w="36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(116)</w:t>
            </w:r>
          </w:p>
        </w:tc>
        <w:tc>
          <w:tcPr>
            <w:tcW w:w="34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-41%</w:t>
            </w:r>
          </w:p>
        </w:tc>
        <w:tc>
          <w:tcPr>
            <w:tcW w:w="44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3 416</w:t>
            </w:r>
          </w:p>
        </w:tc>
      </w:tr>
      <w:tr w:rsidR="00CA6F97" w:rsidTr="00CA6F97">
        <w:trPr>
          <w:trHeight w:val="255"/>
        </w:trPr>
        <w:tc>
          <w:tcPr>
            <w:tcW w:w="1362" w:type="pct"/>
            <w:tcBorders>
              <w:top w:val="single" w:sz="4" w:space="0" w:color="auto"/>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Total Expenditure - Functional</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3</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1 152 846</w:t>
            </w: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43 402</w:t>
            </w:r>
          </w:p>
        </w:tc>
        <w:tc>
          <w:tcPr>
            <w:tcW w:w="319"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43 402</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117 046</w:t>
            </w:r>
          </w:p>
        </w:tc>
        <w:tc>
          <w:tcPr>
            <w:tcW w:w="369"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(73 644)</w:t>
            </w:r>
          </w:p>
        </w:tc>
        <w:tc>
          <w:tcPr>
            <w:tcW w:w="34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-63%</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r>
      <w:tr w:rsidR="00CA6F97" w:rsidTr="00CA6F97">
        <w:trPr>
          <w:trHeight w:val="255"/>
        </w:trPr>
        <w:tc>
          <w:tcPr>
            <w:tcW w:w="1362" w:type="pct"/>
            <w:tcBorders>
              <w:top w:val="nil"/>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Surplus/ (Deficit) for the year</w:t>
            </w:r>
          </w:p>
        </w:tc>
        <w:tc>
          <w:tcPr>
            <w:tcW w:w="261" w:type="pct"/>
            <w:tcBorders>
              <w:top w:val="nil"/>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108 184</w:t>
            </w:r>
          </w:p>
        </w:tc>
        <w:tc>
          <w:tcPr>
            <w:tcW w:w="371"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67"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86"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19"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86"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9 829</w:t>
            </w:r>
          </w:p>
        </w:tc>
        <w:tc>
          <w:tcPr>
            <w:tcW w:w="369"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26 478</w:t>
            </w:r>
          </w:p>
        </w:tc>
        <w:tc>
          <w:tcPr>
            <w:tcW w:w="343"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269%</w:t>
            </w:r>
          </w:p>
        </w:tc>
        <w:tc>
          <w:tcPr>
            <w:tcW w:w="447"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r>
    </w:tbl>
    <w:p w:rsidR="00571340" w:rsidRDefault="00571340" w:rsidP="00166B8A">
      <w:pPr>
        <w:outlineLvl w:val="0"/>
        <w:rPr>
          <w:rFonts w:ascii="Arial" w:hAnsi="Arial" w:cs="Arial"/>
          <w:b/>
        </w:rPr>
      </w:pPr>
    </w:p>
    <w:p w:rsidR="003A0229" w:rsidRPr="002A4B58" w:rsidRDefault="003832F3" w:rsidP="003A0229">
      <w:pPr>
        <w:pBdr>
          <w:top w:val="single" w:sz="4" w:space="1" w:color="00000A"/>
          <w:left w:val="single" w:sz="4" w:space="4" w:color="00000A"/>
          <w:bottom w:val="single" w:sz="4" w:space="1" w:color="00000A"/>
          <w:right w:val="single" w:sz="4" w:space="4" w:color="00000A"/>
        </w:pBdr>
        <w:jc w:val="center"/>
        <w:outlineLvl w:val="0"/>
        <w:rPr>
          <w:rFonts w:ascii="Arial" w:hAnsi="Arial" w:cs="Arial"/>
          <w:b/>
          <w:sz w:val="22"/>
          <w:szCs w:val="22"/>
        </w:rPr>
      </w:pPr>
      <w:bookmarkStart w:id="1" w:name="RANGE!A1:K50"/>
      <w:bookmarkEnd w:id="1"/>
      <w:r>
        <w:rPr>
          <w:rFonts w:ascii="Arial" w:hAnsi="Arial" w:cs="Arial"/>
          <w:b/>
          <w:sz w:val="22"/>
          <w:szCs w:val="22"/>
        </w:rPr>
        <w:t xml:space="preserve">The statement reflects the operating revenue and expenditure per Directorate for the month as well as the </w:t>
      </w:r>
      <w:r w:rsidR="00CA6F97">
        <w:rPr>
          <w:rFonts w:ascii="Arial" w:hAnsi="Arial" w:cs="Arial"/>
          <w:b/>
          <w:sz w:val="22"/>
          <w:szCs w:val="22"/>
        </w:rPr>
        <w:t>year to date figures for the 2020/2021</w:t>
      </w:r>
      <w:r>
        <w:rPr>
          <w:rFonts w:ascii="Arial" w:hAnsi="Arial" w:cs="Arial"/>
          <w:b/>
          <w:sz w:val="22"/>
          <w:szCs w:val="22"/>
        </w:rPr>
        <w:t xml:space="preserve"> financial year</w:t>
      </w:r>
    </w:p>
    <w:p w:rsidR="003A0229" w:rsidRDefault="003A0229" w:rsidP="003A0229">
      <w:pPr>
        <w:pStyle w:val="ListParagraph"/>
        <w:ind w:left="680"/>
        <w:outlineLvl w:val="0"/>
        <w:rPr>
          <w:rFonts w:ascii="Arial" w:hAnsi="Arial" w:cs="Arial"/>
          <w:b/>
        </w:rPr>
      </w:pPr>
    </w:p>
    <w:p w:rsidR="006B0F08" w:rsidRPr="00D260B7" w:rsidRDefault="003832F3" w:rsidP="00D260B7">
      <w:pPr>
        <w:pStyle w:val="ListParagraph"/>
        <w:numPr>
          <w:ilvl w:val="1"/>
          <w:numId w:val="26"/>
        </w:numPr>
        <w:outlineLvl w:val="0"/>
        <w:rPr>
          <w:rFonts w:ascii="Arial" w:hAnsi="Arial" w:cs="Arial"/>
          <w:b/>
        </w:rPr>
      </w:pPr>
      <w:r w:rsidRPr="003A0229">
        <w:rPr>
          <w:rFonts w:ascii="Arial" w:hAnsi="Arial" w:cs="Arial"/>
          <w:b/>
        </w:rPr>
        <w:t>Monthly Budget Statement Financial Performance: Municipal vote</w:t>
      </w:r>
    </w:p>
    <w:tbl>
      <w:tblPr>
        <w:tblW w:w="5637" w:type="pct"/>
        <w:tblInd w:w="-567" w:type="dxa"/>
        <w:tblLook w:val="04A0" w:firstRow="1" w:lastRow="0" w:firstColumn="1" w:lastColumn="0" w:noHBand="0" w:noVBand="1"/>
      </w:tblPr>
      <w:tblGrid>
        <w:gridCol w:w="3498"/>
        <w:gridCol w:w="428"/>
        <w:gridCol w:w="800"/>
        <w:gridCol w:w="800"/>
        <w:gridCol w:w="800"/>
        <w:gridCol w:w="719"/>
        <w:gridCol w:w="676"/>
        <w:gridCol w:w="691"/>
        <w:gridCol w:w="749"/>
        <w:gridCol w:w="749"/>
        <w:gridCol w:w="800"/>
      </w:tblGrid>
      <w:tr w:rsidR="00CA6F97" w:rsidTr="00CA6F97">
        <w:trPr>
          <w:trHeight w:val="270"/>
        </w:trPr>
        <w:tc>
          <w:tcPr>
            <w:tcW w:w="5000" w:type="pct"/>
            <w:gridSpan w:val="11"/>
            <w:tcBorders>
              <w:top w:val="nil"/>
              <w:left w:val="nil"/>
              <w:bottom w:val="single" w:sz="4" w:space="0" w:color="auto"/>
              <w:right w:val="nil"/>
            </w:tcBorders>
            <w:shd w:val="clear" w:color="auto" w:fill="auto"/>
            <w:vAlign w:val="bottom"/>
            <w:hideMark/>
          </w:tcPr>
          <w:p w:rsidR="00CA6F97" w:rsidRDefault="00CA6F97">
            <w:pPr>
              <w:rPr>
                <w:rFonts w:ascii="Arial Narrow" w:hAnsi="Arial Narrow" w:cs="Arial"/>
                <w:b/>
                <w:bCs/>
                <w:sz w:val="20"/>
                <w:szCs w:val="20"/>
                <w:lang w:eastAsia="en-ZA"/>
              </w:rPr>
            </w:pPr>
            <w:bookmarkStart w:id="2" w:name="RANGE!A1:K40"/>
            <w:r>
              <w:rPr>
                <w:rFonts w:ascii="Arial Narrow" w:hAnsi="Arial Narrow" w:cs="Arial"/>
                <w:b/>
                <w:bCs/>
                <w:sz w:val="20"/>
                <w:szCs w:val="20"/>
              </w:rPr>
              <w:t>FS204 Metsimaholo - Table C3 Monthly Budget Statement - Financial Performance (revenue and expenditure by municipal vote) - M01 July</w:t>
            </w:r>
            <w:bookmarkEnd w:id="2"/>
          </w:p>
        </w:tc>
      </w:tr>
      <w:tr w:rsidR="00CA6F97" w:rsidTr="00CA6F97">
        <w:trPr>
          <w:trHeight w:val="255"/>
        </w:trPr>
        <w:tc>
          <w:tcPr>
            <w:tcW w:w="1633" w:type="pct"/>
            <w:tcBorders>
              <w:top w:val="nil"/>
              <w:left w:val="single" w:sz="4" w:space="0" w:color="auto"/>
              <w:bottom w:val="nil"/>
              <w:right w:val="nil"/>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Vote Description</w:t>
            </w:r>
          </w:p>
        </w:tc>
        <w:tc>
          <w:tcPr>
            <w:tcW w:w="20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Ref</w:t>
            </w:r>
          </w:p>
        </w:tc>
        <w:tc>
          <w:tcPr>
            <w:tcW w:w="373" w:type="pct"/>
            <w:tcBorders>
              <w:top w:val="nil"/>
              <w:left w:val="single" w:sz="4" w:space="0" w:color="auto"/>
              <w:bottom w:val="single" w:sz="4" w:space="0" w:color="auto"/>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2019/20</w:t>
            </w:r>
          </w:p>
        </w:tc>
        <w:tc>
          <w:tcPr>
            <w:tcW w:w="2794" w:type="pct"/>
            <w:gridSpan w:val="8"/>
            <w:tcBorders>
              <w:top w:val="single" w:sz="4" w:space="0" w:color="auto"/>
              <w:left w:val="nil"/>
              <w:bottom w:val="single" w:sz="4" w:space="0" w:color="auto"/>
              <w:right w:val="single" w:sz="4" w:space="0" w:color="000000"/>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Budget Year 2020/21</w:t>
            </w:r>
          </w:p>
        </w:tc>
      </w:tr>
      <w:tr w:rsidR="00CA6F97" w:rsidTr="00CA6F97">
        <w:trPr>
          <w:trHeight w:val="510"/>
        </w:trPr>
        <w:tc>
          <w:tcPr>
            <w:tcW w:w="1633" w:type="pct"/>
            <w:tcBorders>
              <w:top w:val="nil"/>
              <w:left w:val="single" w:sz="4" w:space="0" w:color="auto"/>
              <w:bottom w:val="nil"/>
              <w:right w:val="nil"/>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200" w:type="pct"/>
            <w:vMerge/>
            <w:tcBorders>
              <w:top w:val="nil"/>
              <w:left w:val="single" w:sz="4" w:space="0" w:color="auto"/>
              <w:bottom w:val="single" w:sz="4" w:space="0" w:color="000000"/>
              <w:right w:val="single" w:sz="4" w:space="0" w:color="auto"/>
            </w:tcBorders>
            <w:vAlign w:val="center"/>
            <w:hideMark/>
          </w:tcPr>
          <w:p w:rsidR="00CA6F97" w:rsidRDefault="00CA6F97">
            <w:pPr>
              <w:rPr>
                <w:rFonts w:ascii="Arial Narrow" w:hAnsi="Arial Narrow" w:cs="Arial"/>
                <w:b/>
                <w:bCs/>
                <w:sz w:val="16"/>
                <w:szCs w:val="16"/>
              </w:rPr>
            </w:pPr>
          </w:p>
        </w:tc>
        <w:tc>
          <w:tcPr>
            <w:tcW w:w="373" w:type="pct"/>
            <w:tcBorders>
              <w:top w:val="nil"/>
              <w:left w:val="single" w:sz="4" w:space="0" w:color="auto"/>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Audited Outcome</w:t>
            </w:r>
          </w:p>
        </w:tc>
        <w:tc>
          <w:tcPr>
            <w:tcW w:w="373"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Original Budget</w:t>
            </w:r>
          </w:p>
        </w:tc>
        <w:tc>
          <w:tcPr>
            <w:tcW w:w="373"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Adjusted Budget</w:t>
            </w:r>
          </w:p>
        </w:tc>
        <w:tc>
          <w:tcPr>
            <w:tcW w:w="336"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Monthly actual</w:t>
            </w:r>
          </w:p>
        </w:tc>
        <w:tc>
          <w:tcPr>
            <w:tcW w:w="316"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23"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50"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YTD variance</w:t>
            </w:r>
          </w:p>
        </w:tc>
        <w:tc>
          <w:tcPr>
            <w:tcW w:w="350"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YTD variance</w:t>
            </w:r>
          </w:p>
        </w:tc>
        <w:tc>
          <w:tcPr>
            <w:tcW w:w="373"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Full Year Forecast</w:t>
            </w:r>
          </w:p>
        </w:tc>
      </w:tr>
      <w:tr w:rsidR="00CA6F97" w:rsidTr="00CA6F97">
        <w:trPr>
          <w:trHeight w:val="255"/>
        </w:trPr>
        <w:tc>
          <w:tcPr>
            <w:tcW w:w="1633" w:type="pct"/>
            <w:tcBorders>
              <w:top w:val="nil"/>
              <w:left w:val="single" w:sz="4" w:space="0" w:color="auto"/>
              <w:bottom w:val="single" w:sz="4" w:space="0" w:color="auto"/>
              <w:right w:val="nil"/>
            </w:tcBorders>
            <w:shd w:val="clear" w:color="auto" w:fill="auto"/>
            <w:noWrap/>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R thousands</w:t>
            </w:r>
          </w:p>
        </w:tc>
        <w:tc>
          <w:tcPr>
            <w:tcW w:w="200" w:type="pct"/>
            <w:vMerge/>
            <w:tcBorders>
              <w:top w:val="nil"/>
              <w:left w:val="single" w:sz="4" w:space="0" w:color="auto"/>
              <w:bottom w:val="single" w:sz="4" w:space="0" w:color="000000"/>
              <w:right w:val="single" w:sz="4" w:space="0" w:color="auto"/>
            </w:tcBorders>
            <w:vAlign w:val="center"/>
            <w:hideMark/>
          </w:tcPr>
          <w:p w:rsidR="00CA6F97" w:rsidRDefault="00CA6F97">
            <w:pPr>
              <w:rPr>
                <w:rFonts w:ascii="Arial Narrow" w:hAnsi="Arial Narrow" w:cs="Arial"/>
                <w:b/>
                <w:bCs/>
                <w:sz w:val="16"/>
                <w:szCs w:val="16"/>
              </w:rPr>
            </w:pPr>
          </w:p>
        </w:tc>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single" w:sz="4" w:space="0" w:color="auto"/>
              <w:right w:val="single" w:sz="4" w:space="0" w:color="auto"/>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single" w:sz="4" w:space="0" w:color="auto"/>
              <w:right w:val="single" w:sz="4" w:space="0" w:color="auto"/>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336"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16"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23"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50"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50"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w:t>
            </w:r>
          </w:p>
        </w:tc>
        <w:tc>
          <w:tcPr>
            <w:tcW w:w="373"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r>
      <w:tr w:rsidR="00CA6F97" w:rsidTr="00CA6F97">
        <w:trPr>
          <w:trHeight w:val="225"/>
        </w:trPr>
        <w:tc>
          <w:tcPr>
            <w:tcW w:w="1633"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u w:val="single"/>
              </w:rPr>
            </w:pPr>
            <w:r>
              <w:rPr>
                <w:rFonts w:ascii="Arial Narrow" w:hAnsi="Arial Narrow" w:cs="Arial"/>
                <w:b/>
                <w:bCs/>
                <w:sz w:val="16"/>
                <w:szCs w:val="16"/>
                <w:u w:val="single"/>
              </w:rPr>
              <w:t>Revenue by Vote</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1</w:t>
            </w:r>
          </w:p>
        </w:tc>
        <w:tc>
          <w:tcPr>
            <w:tcW w:w="373"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36"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16"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23"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50"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50"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01 - Executive &amp; Council</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02 - Municipal Manager</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1 167</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2 952</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2 952</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246</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(242)</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-98.2%</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2 952</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03 - Corporate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1 041</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1 307</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1 307</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109</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(104)</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-95.8%</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1 307</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04 - Social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55 085</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93 119</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93 119</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3 054</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3 054</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7 760</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(4 706)</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-60.6%</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93 119</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05 - Technical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830 111</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1 034 829</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1 034 829</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53 263</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53 263</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86 236</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(32 972)</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-38.2%</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1 034 829</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06 - Financial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366 740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369 413</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369 413</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22 777</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22 777</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30 784</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(8 007)</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-26.0%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369 413</w:t>
            </w:r>
          </w:p>
        </w:tc>
      </w:tr>
      <w:tr w:rsidR="00CA6F97" w:rsidTr="00CA6F97">
        <w:trPr>
          <w:trHeight w:val="22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07 - Local Economic Development And Planning</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6 885</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20 882</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20 882</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606</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606</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1 740</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(1 134)</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-65.2%</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20 882</w:t>
            </w:r>
          </w:p>
        </w:tc>
      </w:tr>
      <w:tr w:rsidR="00CA6F97" w:rsidTr="00CA6F97">
        <w:trPr>
          <w:trHeight w:val="225"/>
        </w:trPr>
        <w:tc>
          <w:tcPr>
            <w:tcW w:w="1633" w:type="pct"/>
            <w:tcBorders>
              <w:top w:val="nil"/>
              <w:left w:val="single" w:sz="4" w:space="0" w:color="auto"/>
              <w:bottom w:val="nil"/>
              <w:right w:val="nil"/>
            </w:tcBorders>
            <w:shd w:val="clear" w:color="auto" w:fill="auto"/>
            <w:noWrap/>
            <w:vAlign w:val="bottom"/>
          </w:tcPr>
          <w:p w:rsidR="00CA6F97" w:rsidRDefault="00CA6F97">
            <w:pPr>
              <w:ind w:firstLineChars="100" w:firstLine="160"/>
              <w:rPr>
                <w:rFonts w:ascii="Arial Narrow" w:hAnsi="Arial Narrow" w:cs="Arial"/>
                <w:sz w:val="16"/>
                <w:szCs w:val="16"/>
              </w:rPr>
            </w:pPr>
          </w:p>
        </w:tc>
        <w:tc>
          <w:tcPr>
            <w:tcW w:w="200" w:type="pct"/>
            <w:tcBorders>
              <w:top w:val="nil"/>
              <w:left w:val="single" w:sz="4" w:space="0" w:color="auto"/>
              <w:bottom w:val="nil"/>
              <w:right w:val="single" w:sz="4" w:space="0" w:color="auto"/>
            </w:tcBorders>
            <w:shd w:val="clear" w:color="auto" w:fill="auto"/>
            <w:noWrap/>
            <w:vAlign w:val="bottom"/>
          </w:tcPr>
          <w:p w:rsidR="00CA6F97" w:rsidRDefault="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36"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2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r>
      <w:tr w:rsidR="00CA6F97" w:rsidTr="00CA6F97">
        <w:trPr>
          <w:trHeight w:val="255"/>
        </w:trPr>
        <w:tc>
          <w:tcPr>
            <w:tcW w:w="1633" w:type="pct"/>
            <w:tcBorders>
              <w:top w:val="single" w:sz="4" w:space="0" w:color="auto"/>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Total Revenue by Vote</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2</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1 261 030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1 522 502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1 522 502</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79 709</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79 709</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126 875</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(47 166)</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-37.2%</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1 522 502</w:t>
            </w:r>
          </w:p>
        </w:tc>
      </w:tr>
      <w:tr w:rsidR="00CA6F97" w:rsidTr="00CA6F97">
        <w:trPr>
          <w:trHeight w:val="102"/>
        </w:trPr>
        <w:tc>
          <w:tcPr>
            <w:tcW w:w="1633"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single" w:sz="4" w:space="0" w:color="auto"/>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u w:val="single"/>
              </w:rPr>
            </w:pPr>
            <w:r>
              <w:rPr>
                <w:rFonts w:ascii="Arial Narrow" w:hAnsi="Arial Narrow" w:cs="Arial"/>
                <w:b/>
                <w:bCs/>
                <w:sz w:val="16"/>
                <w:szCs w:val="16"/>
                <w:u w:val="single"/>
              </w:rPr>
              <w:t>Expenditure by Vote</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1</w:t>
            </w:r>
          </w:p>
        </w:tc>
        <w:tc>
          <w:tcPr>
            <w:tcW w:w="373" w:type="pct"/>
            <w:tcBorders>
              <w:top w:val="nil"/>
              <w:left w:val="single" w:sz="4" w:space="0" w:color="auto"/>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01 - Executive &amp; Council</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42 097</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48 981</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48 981</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3 628</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3 628</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4 082</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(454)</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-11.1%</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48 981</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02 - Municipal Manager</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62 034</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74 220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74 220</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1 992</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1 992</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6 185</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(4 194)</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-67.8%</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74 220</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03 - Corporate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38 987</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51 800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51 800</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2 467</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2 467</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4 317</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(1 849)</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-42.8%</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51 800</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04 - Social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129 859</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167 440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167 440</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9 173</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9 173</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13 953</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(4 780)</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-34.3%</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167 440</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05 - Technical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758 083</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909 478</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909 478</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17 454</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17 454</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75 790</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(58 336)</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-77.0%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909 478</w:t>
            </w:r>
          </w:p>
        </w:tc>
      </w:tr>
      <w:tr w:rsidR="00CA6F97" w:rsidTr="00CA6F97">
        <w:trPr>
          <w:trHeight w:val="25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06 - Financial Services</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97 939</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116 420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116 420</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6 908</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6 908</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9 702</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(2 793)</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-28.8%</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116 420</w:t>
            </w:r>
          </w:p>
        </w:tc>
      </w:tr>
      <w:tr w:rsidR="00CA6F97" w:rsidTr="00CA6F97">
        <w:trPr>
          <w:trHeight w:val="225"/>
        </w:trPr>
        <w:tc>
          <w:tcPr>
            <w:tcW w:w="1633"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Vote 07 - Local Economic Development And Planning</w:t>
            </w:r>
          </w:p>
        </w:tc>
        <w:tc>
          <w:tcPr>
            <w:tcW w:w="200"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23 847</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36 208</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36 208</w:t>
            </w:r>
          </w:p>
        </w:tc>
        <w:tc>
          <w:tcPr>
            <w:tcW w:w="33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1 779</w:t>
            </w:r>
          </w:p>
        </w:tc>
        <w:tc>
          <w:tcPr>
            <w:tcW w:w="31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1 779</w:t>
            </w:r>
          </w:p>
        </w:tc>
        <w:tc>
          <w:tcPr>
            <w:tcW w:w="32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3 017</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(1 238)</w:t>
            </w:r>
          </w:p>
        </w:tc>
        <w:tc>
          <w:tcPr>
            <w:tcW w:w="35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-41.0%</w:t>
            </w:r>
          </w:p>
        </w:tc>
        <w:tc>
          <w:tcPr>
            <w:tcW w:w="373"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36 208</w:t>
            </w:r>
          </w:p>
        </w:tc>
      </w:tr>
      <w:tr w:rsidR="00CA6F97" w:rsidTr="00CA6F97">
        <w:trPr>
          <w:trHeight w:val="225"/>
        </w:trPr>
        <w:tc>
          <w:tcPr>
            <w:tcW w:w="1633" w:type="pct"/>
            <w:tcBorders>
              <w:top w:val="nil"/>
              <w:left w:val="single" w:sz="4" w:space="0" w:color="auto"/>
              <w:bottom w:val="nil"/>
              <w:right w:val="nil"/>
            </w:tcBorders>
            <w:shd w:val="clear" w:color="auto" w:fill="auto"/>
            <w:noWrap/>
            <w:vAlign w:val="bottom"/>
          </w:tcPr>
          <w:p w:rsidR="00CA6F97" w:rsidRDefault="00CA6F97">
            <w:pPr>
              <w:ind w:firstLineChars="100" w:firstLine="160"/>
              <w:rPr>
                <w:rFonts w:ascii="Arial Narrow" w:hAnsi="Arial Narrow" w:cs="Arial"/>
                <w:sz w:val="16"/>
                <w:szCs w:val="16"/>
              </w:rPr>
            </w:pPr>
          </w:p>
        </w:tc>
        <w:tc>
          <w:tcPr>
            <w:tcW w:w="200" w:type="pct"/>
            <w:tcBorders>
              <w:top w:val="nil"/>
              <w:left w:val="single" w:sz="4" w:space="0" w:color="auto"/>
              <w:bottom w:val="nil"/>
              <w:right w:val="single" w:sz="4" w:space="0" w:color="auto"/>
            </w:tcBorders>
            <w:shd w:val="clear" w:color="auto" w:fill="auto"/>
            <w:noWrap/>
            <w:vAlign w:val="bottom"/>
          </w:tcPr>
          <w:p w:rsidR="00CA6F97" w:rsidRDefault="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36"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16"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2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50"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c>
          <w:tcPr>
            <w:tcW w:w="373" w:type="pct"/>
            <w:tcBorders>
              <w:top w:val="nil"/>
              <w:left w:val="nil"/>
              <w:bottom w:val="nil"/>
              <w:right w:val="single" w:sz="4" w:space="0" w:color="auto"/>
            </w:tcBorders>
            <w:shd w:val="clear" w:color="auto" w:fill="auto"/>
            <w:noWrap/>
            <w:vAlign w:val="bottom"/>
          </w:tcPr>
          <w:p w:rsidR="00CA6F97" w:rsidRDefault="00CA6F97" w:rsidP="00CA6F97">
            <w:pPr>
              <w:jc w:val="center"/>
              <w:rPr>
                <w:rFonts w:ascii="Arial Narrow" w:hAnsi="Arial Narrow" w:cs="Arial"/>
                <w:sz w:val="16"/>
                <w:szCs w:val="16"/>
              </w:rPr>
            </w:pPr>
          </w:p>
        </w:tc>
      </w:tr>
      <w:tr w:rsidR="00CA6F97" w:rsidTr="00CA6F97">
        <w:trPr>
          <w:trHeight w:val="255"/>
        </w:trPr>
        <w:tc>
          <w:tcPr>
            <w:tcW w:w="1633" w:type="pct"/>
            <w:tcBorders>
              <w:top w:val="single" w:sz="4" w:space="0" w:color="auto"/>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Total Expenditure by Vote</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2</w:t>
            </w:r>
          </w:p>
        </w:tc>
        <w:tc>
          <w:tcPr>
            <w:tcW w:w="373"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1 152 846</w:t>
            </w:r>
          </w:p>
        </w:tc>
        <w:tc>
          <w:tcPr>
            <w:tcW w:w="373"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c>
          <w:tcPr>
            <w:tcW w:w="373"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c>
          <w:tcPr>
            <w:tcW w:w="336"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43 402</w:t>
            </w:r>
          </w:p>
        </w:tc>
        <w:tc>
          <w:tcPr>
            <w:tcW w:w="316"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43 402</w:t>
            </w:r>
          </w:p>
        </w:tc>
        <w:tc>
          <w:tcPr>
            <w:tcW w:w="323"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117 046</w:t>
            </w:r>
          </w:p>
        </w:tc>
        <w:tc>
          <w:tcPr>
            <w:tcW w:w="350"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(73 644)</w:t>
            </w:r>
          </w:p>
        </w:tc>
        <w:tc>
          <w:tcPr>
            <w:tcW w:w="350"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-62.9%</w:t>
            </w:r>
          </w:p>
        </w:tc>
        <w:tc>
          <w:tcPr>
            <w:tcW w:w="373" w:type="pct"/>
            <w:tcBorders>
              <w:top w:val="single" w:sz="4" w:space="0" w:color="auto"/>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r>
      <w:tr w:rsidR="00CA6F97" w:rsidTr="00CA6F97">
        <w:trPr>
          <w:trHeight w:val="255"/>
        </w:trPr>
        <w:tc>
          <w:tcPr>
            <w:tcW w:w="1633" w:type="pct"/>
            <w:tcBorders>
              <w:top w:val="nil"/>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Surplus/ (Deficit) for the year</w:t>
            </w:r>
          </w:p>
        </w:tc>
        <w:tc>
          <w:tcPr>
            <w:tcW w:w="200" w:type="pct"/>
            <w:tcBorders>
              <w:top w:val="nil"/>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2</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108 184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9 829</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26 478</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269.4%</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r>
    </w:tbl>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224161" w:rsidRDefault="00224161" w:rsidP="002C31F1">
      <w:pPr>
        <w:outlineLvl w:val="0"/>
        <w:rPr>
          <w:rFonts w:ascii="Arial" w:hAnsi="Arial" w:cs="Arial"/>
          <w:b/>
        </w:rPr>
      </w:pPr>
    </w:p>
    <w:p w:rsidR="006570F0" w:rsidRPr="002C31F1" w:rsidRDefault="006570F0" w:rsidP="002C31F1">
      <w:pPr>
        <w:outlineLvl w:val="0"/>
        <w:rPr>
          <w:rFonts w:ascii="Arial" w:hAnsi="Arial" w:cs="Arial"/>
          <w:b/>
        </w:rPr>
      </w:pPr>
    </w:p>
    <w:p w:rsidR="00B0212B" w:rsidRDefault="00B0212B"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191E4C" w:rsidRDefault="00191E4C"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287C64" w:rsidRDefault="00287C64" w:rsidP="00962473">
      <w:pPr>
        <w:pStyle w:val="ListParagraph"/>
        <w:ind w:left="680"/>
        <w:outlineLvl w:val="0"/>
        <w:rPr>
          <w:rFonts w:ascii="Arial" w:hAnsi="Arial" w:cs="Arial"/>
          <w:b/>
          <w:sz w:val="24"/>
          <w:szCs w:val="24"/>
        </w:rPr>
      </w:pPr>
    </w:p>
    <w:p w:rsidR="00DF1627" w:rsidRDefault="00DF1627" w:rsidP="00962473">
      <w:pPr>
        <w:pStyle w:val="ListParagraph"/>
        <w:ind w:left="680"/>
        <w:outlineLvl w:val="0"/>
        <w:rPr>
          <w:rFonts w:ascii="Arial" w:hAnsi="Arial" w:cs="Arial"/>
          <w:b/>
          <w:sz w:val="24"/>
          <w:szCs w:val="24"/>
        </w:rPr>
      </w:pPr>
    </w:p>
    <w:p w:rsidR="00DF1627" w:rsidRDefault="00DF1627" w:rsidP="00962473">
      <w:pPr>
        <w:pStyle w:val="ListParagraph"/>
        <w:ind w:left="680"/>
        <w:outlineLvl w:val="0"/>
        <w:rPr>
          <w:rFonts w:ascii="Arial" w:hAnsi="Arial" w:cs="Arial"/>
          <w:b/>
          <w:sz w:val="24"/>
          <w:szCs w:val="24"/>
        </w:rPr>
      </w:pPr>
    </w:p>
    <w:p w:rsidR="0088782F" w:rsidRDefault="0088782F" w:rsidP="00962473">
      <w:pPr>
        <w:pStyle w:val="ListParagraph"/>
        <w:ind w:left="680"/>
        <w:outlineLvl w:val="0"/>
        <w:rPr>
          <w:rFonts w:ascii="Arial" w:hAnsi="Arial" w:cs="Arial"/>
          <w:b/>
          <w:sz w:val="24"/>
          <w:szCs w:val="24"/>
        </w:rPr>
      </w:pPr>
    </w:p>
    <w:p w:rsidR="0088782F" w:rsidRDefault="0088782F" w:rsidP="00962473">
      <w:pPr>
        <w:pStyle w:val="ListParagraph"/>
        <w:ind w:left="680"/>
        <w:outlineLvl w:val="0"/>
        <w:rPr>
          <w:rFonts w:ascii="Arial" w:hAnsi="Arial" w:cs="Arial"/>
          <w:b/>
          <w:sz w:val="24"/>
          <w:szCs w:val="24"/>
        </w:rPr>
      </w:pPr>
    </w:p>
    <w:p w:rsidR="00CA6F97" w:rsidRDefault="00CA6F97" w:rsidP="00962473">
      <w:pPr>
        <w:pStyle w:val="ListParagraph"/>
        <w:ind w:left="680"/>
        <w:outlineLvl w:val="0"/>
        <w:rPr>
          <w:rFonts w:ascii="Arial" w:hAnsi="Arial" w:cs="Arial"/>
          <w:b/>
          <w:sz w:val="24"/>
          <w:szCs w:val="24"/>
        </w:rPr>
      </w:pPr>
    </w:p>
    <w:p w:rsidR="00287C64" w:rsidRPr="00B36D84" w:rsidRDefault="00287C64" w:rsidP="00B36D84">
      <w:pPr>
        <w:outlineLvl w:val="0"/>
        <w:rPr>
          <w:rFonts w:ascii="Arial" w:hAnsi="Arial" w:cs="Arial"/>
          <w:b/>
        </w:rPr>
      </w:pPr>
    </w:p>
    <w:p w:rsidR="00D241C9" w:rsidRDefault="003832F3" w:rsidP="00D260B7">
      <w:pPr>
        <w:pStyle w:val="ListParagraph"/>
        <w:numPr>
          <w:ilvl w:val="1"/>
          <w:numId w:val="26"/>
        </w:numPr>
        <w:outlineLvl w:val="0"/>
        <w:rPr>
          <w:rFonts w:ascii="Arial" w:hAnsi="Arial" w:cs="Arial"/>
          <w:b/>
          <w:sz w:val="24"/>
          <w:szCs w:val="24"/>
        </w:rPr>
      </w:pPr>
      <w:r w:rsidRPr="00D241C9">
        <w:rPr>
          <w:rFonts w:ascii="Arial" w:hAnsi="Arial" w:cs="Arial"/>
          <w:b/>
          <w:sz w:val="24"/>
          <w:szCs w:val="24"/>
        </w:rPr>
        <w:lastRenderedPageBreak/>
        <w:t>Monthly Budget Statement – Financial Performance (Revenue and expenditure)</w:t>
      </w:r>
    </w:p>
    <w:tbl>
      <w:tblPr>
        <w:tblW w:w="5895" w:type="pct"/>
        <w:tblInd w:w="-851" w:type="dxa"/>
        <w:tblLayout w:type="fixed"/>
        <w:tblLook w:val="04A0" w:firstRow="1" w:lastRow="0" w:firstColumn="1" w:lastColumn="0" w:noHBand="0" w:noVBand="1"/>
      </w:tblPr>
      <w:tblGrid>
        <w:gridCol w:w="2979"/>
        <w:gridCol w:w="569"/>
        <w:gridCol w:w="842"/>
        <w:gridCol w:w="1003"/>
        <w:gridCol w:w="847"/>
        <w:gridCol w:w="849"/>
        <w:gridCol w:w="710"/>
        <w:gridCol w:w="851"/>
        <w:gridCol w:w="851"/>
        <w:gridCol w:w="851"/>
        <w:gridCol w:w="847"/>
      </w:tblGrid>
      <w:tr w:rsidR="00CA6F97" w:rsidTr="00DF14FF">
        <w:trPr>
          <w:trHeight w:val="270"/>
        </w:trPr>
        <w:tc>
          <w:tcPr>
            <w:tcW w:w="5000" w:type="pct"/>
            <w:gridSpan w:val="11"/>
            <w:tcBorders>
              <w:top w:val="nil"/>
              <w:left w:val="nil"/>
              <w:bottom w:val="single" w:sz="4" w:space="0" w:color="auto"/>
              <w:right w:val="nil"/>
            </w:tcBorders>
            <w:shd w:val="clear" w:color="auto" w:fill="auto"/>
            <w:noWrap/>
            <w:vAlign w:val="bottom"/>
            <w:hideMark/>
          </w:tcPr>
          <w:p w:rsidR="00CA6F97" w:rsidRDefault="00CA6F97">
            <w:pPr>
              <w:rPr>
                <w:rFonts w:ascii="Arial Narrow" w:hAnsi="Arial Narrow" w:cs="Arial"/>
                <w:b/>
                <w:bCs/>
                <w:sz w:val="20"/>
                <w:szCs w:val="20"/>
                <w:lang w:eastAsia="en-ZA"/>
              </w:rPr>
            </w:pPr>
            <w:r>
              <w:rPr>
                <w:rFonts w:ascii="Arial Narrow" w:hAnsi="Arial Narrow" w:cs="Arial"/>
                <w:b/>
                <w:bCs/>
                <w:sz w:val="20"/>
                <w:szCs w:val="20"/>
              </w:rPr>
              <w:t>FS204 Metsimaholo - Table C4 Monthly Budget Statement - Financial Performance (revenue and expenditure) - M01 July</w:t>
            </w:r>
          </w:p>
        </w:tc>
      </w:tr>
      <w:tr w:rsidR="00CA6F97" w:rsidTr="00DF14FF">
        <w:trPr>
          <w:trHeight w:val="255"/>
        </w:trPr>
        <w:tc>
          <w:tcPr>
            <w:tcW w:w="1330" w:type="pct"/>
            <w:vMerge w:val="restart"/>
            <w:tcBorders>
              <w:top w:val="nil"/>
              <w:left w:val="single" w:sz="4" w:space="0" w:color="auto"/>
              <w:bottom w:val="nil"/>
              <w:right w:val="nil"/>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Description</w:t>
            </w:r>
          </w:p>
        </w:tc>
        <w:tc>
          <w:tcPr>
            <w:tcW w:w="254" w:type="pct"/>
            <w:vMerge w:val="restart"/>
            <w:tcBorders>
              <w:top w:val="nil"/>
              <w:left w:val="single" w:sz="4" w:space="0" w:color="auto"/>
              <w:bottom w:val="nil"/>
              <w:right w:val="single" w:sz="4" w:space="0" w:color="auto"/>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Ref</w:t>
            </w:r>
          </w:p>
        </w:tc>
        <w:tc>
          <w:tcPr>
            <w:tcW w:w="376" w:type="pct"/>
            <w:tcBorders>
              <w:top w:val="nil"/>
              <w:left w:val="nil"/>
              <w:bottom w:val="single" w:sz="4" w:space="0" w:color="auto"/>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2019/20</w:t>
            </w:r>
          </w:p>
        </w:tc>
        <w:tc>
          <w:tcPr>
            <w:tcW w:w="3040" w:type="pct"/>
            <w:gridSpan w:val="8"/>
            <w:tcBorders>
              <w:top w:val="single" w:sz="4" w:space="0" w:color="auto"/>
              <w:left w:val="nil"/>
              <w:bottom w:val="single" w:sz="4" w:space="0" w:color="auto"/>
              <w:right w:val="single" w:sz="4" w:space="0" w:color="000000"/>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Budget Year 2020/21</w:t>
            </w:r>
          </w:p>
        </w:tc>
      </w:tr>
      <w:tr w:rsidR="00DF14FF" w:rsidTr="00DF14FF">
        <w:trPr>
          <w:trHeight w:val="510"/>
        </w:trPr>
        <w:tc>
          <w:tcPr>
            <w:tcW w:w="1330" w:type="pct"/>
            <w:vMerge/>
            <w:tcBorders>
              <w:top w:val="nil"/>
              <w:left w:val="single" w:sz="4" w:space="0" w:color="auto"/>
              <w:bottom w:val="nil"/>
              <w:right w:val="nil"/>
            </w:tcBorders>
            <w:vAlign w:val="center"/>
            <w:hideMark/>
          </w:tcPr>
          <w:p w:rsidR="00CA6F97" w:rsidRDefault="00CA6F97">
            <w:pPr>
              <w:rPr>
                <w:rFonts w:ascii="Arial Narrow" w:hAnsi="Arial Narrow" w:cs="Arial"/>
                <w:b/>
                <w:bCs/>
                <w:sz w:val="16"/>
                <w:szCs w:val="16"/>
              </w:rPr>
            </w:pPr>
          </w:p>
        </w:tc>
        <w:tc>
          <w:tcPr>
            <w:tcW w:w="254" w:type="pct"/>
            <w:vMerge/>
            <w:tcBorders>
              <w:top w:val="nil"/>
              <w:left w:val="single" w:sz="4" w:space="0" w:color="auto"/>
              <w:bottom w:val="nil"/>
              <w:right w:val="single" w:sz="4" w:space="0" w:color="auto"/>
            </w:tcBorders>
            <w:vAlign w:val="center"/>
            <w:hideMark/>
          </w:tcPr>
          <w:p w:rsidR="00CA6F97" w:rsidRDefault="00CA6F97">
            <w:pPr>
              <w:rPr>
                <w:rFonts w:ascii="Arial Narrow" w:hAnsi="Arial Narrow" w:cs="Arial"/>
                <w:b/>
                <w:bCs/>
                <w:sz w:val="16"/>
                <w:szCs w:val="16"/>
              </w:rPr>
            </w:pPr>
          </w:p>
        </w:tc>
        <w:tc>
          <w:tcPr>
            <w:tcW w:w="376"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Audited Outcome</w:t>
            </w:r>
          </w:p>
        </w:tc>
        <w:tc>
          <w:tcPr>
            <w:tcW w:w="448"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Original Budget</w:t>
            </w:r>
          </w:p>
        </w:tc>
        <w:tc>
          <w:tcPr>
            <w:tcW w:w="378"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Adjusted Budget</w:t>
            </w:r>
          </w:p>
        </w:tc>
        <w:tc>
          <w:tcPr>
            <w:tcW w:w="379"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Monthly actual</w:t>
            </w:r>
          </w:p>
        </w:tc>
        <w:tc>
          <w:tcPr>
            <w:tcW w:w="317"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80"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80"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YTD variance</w:t>
            </w:r>
          </w:p>
        </w:tc>
        <w:tc>
          <w:tcPr>
            <w:tcW w:w="380"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YTD variance</w:t>
            </w:r>
          </w:p>
        </w:tc>
        <w:tc>
          <w:tcPr>
            <w:tcW w:w="378" w:type="pct"/>
            <w:tcBorders>
              <w:top w:val="nil"/>
              <w:left w:val="nil"/>
              <w:bottom w:val="nil"/>
              <w:right w:val="single" w:sz="4" w:space="0" w:color="auto"/>
            </w:tcBorders>
            <w:shd w:val="clear" w:color="auto" w:fill="auto"/>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Full Year Forecast</w:t>
            </w:r>
          </w:p>
        </w:tc>
      </w:tr>
      <w:tr w:rsidR="00DF14FF" w:rsidTr="00DF14FF">
        <w:trPr>
          <w:trHeight w:val="255"/>
        </w:trPr>
        <w:tc>
          <w:tcPr>
            <w:tcW w:w="1330" w:type="pct"/>
            <w:tcBorders>
              <w:top w:val="nil"/>
              <w:left w:val="single" w:sz="4" w:space="0" w:color="auto"/>
              <w:bottom w:val="single" w:sz="4" w:space="0" w:color="auto"/>
              <w:right w:val="nil"/>
            </w:tcBorders>
            <w:shd w:val="clear" w:color="auto" w:fill="auto"/>
            <w:noWrap/>
            <w:vAlign w:val="center"/>
            <w:hideMark/>
          </w:tcPr>
          <w:p w:rsidR="00CA6F97" w:rsidRDefault="00CA6F97">
            <w:pPr>
              <w:rPr>
                <w:rFonts w:ascii="Arial Narrow" w:hAnsi="Arial Narrow" w:cs="Arial"/>
                <w:b/>
                <w:bCs/>
                <w:sz w:val="16"/>
                <w:szCs w:val="16"/>
              </w:rPr>
            </w:pPr>
            <w:r>
              <w:rPr>
                <w:rFonts w:ascii="Arial Narrow" w:hAnsi="Arial Narrow" w:cs="Arial"/>
                <w:b/>
                <w:bCs/>
                <w:sz w:val="16"/>
                <w:szCs w:val="16"/>
              </w:rPr>
              <w:t>R thousands</w:t>
            </w:r>
          </w:p>
        </w:tc>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448" w:type="pct"/>
            <w:tcBorders>
              <w:top w:val="nil"/>
              <w:left w:val="nil"/>
              <w:bottom w:val="single" w:sz="4" w:space="0" w:color="auto"/>
              <w:right w:val="single" w:sz="4" w:space="0" w:color="auto"/>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378" w:type="pct"/>
            <w:tcBorders>
              <w:top w:val="nil"/>
              <w:left w:val="nil"/>
              <w:bottom w:val="single" w:sz="4" w:space="0" w:color="auto"/>
              <w:right w:val="single" w:sz="4" w:space="0" w:color="auto"/>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17"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w:t>
            </w:r>
          </w:p>
        </w:tc>
        <w:tc>
          <w:tcPr>
            <w:tcW w:w="378" w:type="pct"/>
            <w:tcBorders>
              <w:top w:val="nil"/>
              <w:left w:val="nil"/>
              <w:bottom w:val="single" w:sz="4" w:space="0" w:color="auto"/>
              <w:right w:val="single" w:sz="4" w:space="0" w:color="auto"/>
            </w:tcBorders>
            <w:shd w:val="clear" w:color="auto" w:fill="auto"/>
            <w:noWrap/>
            <w:vAlign w:val="center"/>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u w:val="single"/>
              </w:rPr>
            </w:pPr>
            <w:r>
              <w:rPr>
                <w:rFonts w:ascii="Arial Narrow" w:hAnsi="Arial Narrow" w:cs="Arial"/>
                <w:b/>
                <w:bCs/>
                <w:sz w:val="16"/>
                <w:szCs w:val="16"/>
                <w:u w:val="single"/>
              </w:rPr>
              <w:t>Revenue By Source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448"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8"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9"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17"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80"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80"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80"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8" w:type="pct"/>
            <w:tcBorders>
              <w:top w:val="nil"/>
              <w:left w:val="nil"/>
              <w:bottom w:val="nil"/>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Property rates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199 277</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210 599</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210 599</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21 261</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21 261</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17 550</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3 711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210 599</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Service charges - electricity revenue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299 743</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314 935</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314 935</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25 293</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25 293</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26 245</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(951)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314 935</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Service charges - water revenue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407 802</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511 534</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511 534</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24 914</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24 914</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42 628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(17 714)</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-42%</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511 534</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Service charges - sanitation revenue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28 185</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42 370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42 370</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3 049</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3 049</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3 531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(482)</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-14%</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42 370</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Service charges - refuse revenue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32 860</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37 636</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37 636</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2 893</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2 893</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3 136</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(244)</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37 636</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Rental of facilities and equipment</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5 983</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6 288</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6 288</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483</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483</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524</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6 288</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Interest earned - external investments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4 375</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2 500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2 500</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0</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0</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2 500</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Interest earned - outstanding debtors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45 126</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38 725</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38 725</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1 343</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1 343</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3 227</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(1 884)</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-58%</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38 725</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Dividends received</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123</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Fines, penalties and forfeits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742</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10 420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10 420</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14</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14</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868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(854)</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-98%</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10 420</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Licences and permits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56</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211</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211</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211</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Agency services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187 340</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208 982</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208 982</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17 415</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(17 415)</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208 982</w:t>
            </w:r>
          </w:p>
        </w:tc>
      </w:tr>
      <w:tr w:rsidR="00DF14FF" w:rsidTr="00DF14FF">
        <w:trPr>
          <w:trHeight w:val="22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Other revenue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7 542</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22 231</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22 231</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460</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460</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1 853</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(1 392)</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-75%</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22 231</w:t>
            </w:r>
          </w:p>
        </w:tc>
      </w:tr>
      <w:tr w:rsidR="00DF14FF" w:rsidTr="00DF14FF">
        <w:trPr>
          <w:trHeight w:val="225"/>
        </w:trPr>
        <w:tc>
          <w:tcPr>
            <w:tcW w:w="1330" w:type="pct"/>
            <w:tcBorders>
              <w:top w:val="nil"/>
              <w:left w:val="single" w:sz="4" w:space="0" w:color="auto"/>
              <w:bottom w:val="nil"/>
              <w:right w:val="nil"/>
            </w:tcBorders>
            <w:shd w:val="clear" w:color="000000" w:fill="D8E4BC"/>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Gains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41</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r>
      <w:tr w:rsidR="00DF14FF" w:rsidTr="00DF14FF">
        <w:trPr>
          <w:trHeight w:val="495"/>
        </w:trPr>
        <w:tc>
          <w:tcPr>
            <w:tcW w:w="1330" w:type="pct"/>
            <w:tcBorders>
              <w:top w:val="single" w:sz="4" w:space="0" w:color="auto"/>
              <w:left w:val="single" w:sz="4" w:space="0" w:color="auto"/>
              <w:bottom w:val="single" w:sz="4" w:space="0" w:color="auto"/>
              <w:right w:val="nil"/>
            </w:tcBorders>
            <w:shd w:val="clear" w:color="auto" w:fill="auto"/>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Total Revenue (excluding capital transfers and contributions)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1 219 193</w:t>
            </w:r>
          </w:p>
        </w:tc>
        <w:tc>
          <w:tcPr>
            <w:tcW w:w="448"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1 406 532</w:t>
            </w:r>
          </w:p>
        </w:tc>
        <w:tc>
          <w:tcPr>
            <w:tcW w:w="378"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1 406 532</w:t>
            </w:r>
          </w:p>
        </w:tc>
        <w:tc>
          <w:tcPr>
            <w:tcW w:w="379"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79 709</w:t>
            </w:r>
          </w:p>
        </w:tc>
        <w:tc>
          <w:tcPr>
            <w:tcW w:w="317"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79 709</w:t>
            </w:r>
          </w:p>
        </w:tc>
        <w:tc>
          <w:tcPr>
            <w:tcW w:w="380"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117 211</w:t>
            </w:r>
          </w:p>
        </w:tc>
        <w:tc>
          <w:tcPr>
            <w:tcW w:w="380"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(37 502)</w:t>
            </w:r>
          </w:p>
        </w:tc>
        <w:tc>
          <w:tcPr>
            <w:tcW w:w="380"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-32%</w:t>
            </w:r>
          </w:p>
        </w:tc>
        <w:tc>
          <w:tcPr>
            <w:tcW w:w="378" w:type="pct"/>
            <w:tcBorders>
              <w:top w:val="single" w:sz="4" w:space="0" w:color="auto"/>
              <w:left w:val="nil"/>
              <w:bottom w:val="single" w:sz="4" w:space="0" w:color="auto"/>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1 406 532</w:t>
            </w:r>
          </w:p>
        </w:tc>
      </w:tr>
      <w:tr w:rsidR="00DF14FF" w:rsidTr="00DF14FF">
        <w:trPr>
          <w:trHeight w:val="102"/>
        </w:trPr>
        <w:tc>
          <w:tcPr>
            <w:tcW w:w="1330"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44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1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u w:val="single"/>
              </w:rPr>
            </w:pPr>
            <w:r>
              <w:rPr>
                <w:rFonts w:ascii="Arial Narrow" w:hAnsi="Arial Narrow" w:cs="Arial"/>
                <w:b/>
                <w:bCs/>
                <w:sz w:val="16"/>
                <w:szCs w:val="16"/>
                <w:u w:val="single"/>
              </w:rPr>
              <w:t>Expenditure By Type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u w:val="single"/>
              </w:rPr>
            </w:pPr>
            <w:r>
              <w:rPr>
                <w:rFonts w:ascii="Arial Narrow" w:hAnsi="Arial Narrow" w:cs="Arial"/>
                <w:sz w:val="16"/>
                <w:szCs w:val="16"/>
                <w:u w:val="single"/>
              </w:rPr>
              <w:t> </w:t>
            </w:r>
          </w:p>
        </w:tc>
        <w:tc>
          <w:tcPr>
            <w:tcW w:w="37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44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1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Employee related costs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300 851</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379 706</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379 706</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25 549</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25 549</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31 642</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(6 093)</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-19%</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379 706</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Remuneration of councillors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19 380</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21 047</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21 047</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1 615</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1 615</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1 754</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(139)</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21 047</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Debt impairment</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162 191</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168 964</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168 964</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14 043</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14 043</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14 080</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168 964</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Depreciation &amp; asset impairment</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77 214</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87 906</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87 906</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7 326</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(7 326)</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87 906</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Finance charges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1 605</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5 176</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5 176</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62</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62</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431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(369)</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-86%</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5 176</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Bulk purchases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449 402</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526 826</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526 826</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43 902</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(43 902)</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526 826</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Other materials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19 570</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34 007</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33 987</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531</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531</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2 832</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(2 301)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-81%</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33 987</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Contracted services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73 913</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115 320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116 090</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137</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137</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9 674</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(9 538)</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-99%</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116 090</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Transfers and subsidies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113</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352</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352</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29</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(29)</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-100%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352</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Other expenditure</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47 615</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65 243</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64 493</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1 465</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1 465</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5 375</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(3 909)</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-73%</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64 493</w:t>
            </w:r>
          </w:p>
        </w:tc>
      </w:tr>
      <w:tr w:rsidR="00DF14FF" w:rsidTr="00DF14FF">
        <w:trPr>
          <w:trHeight w:val="255"/>
        </w:trPr>
        <w:tc>
          <w:tcPr>
            <w:tcW w:w="1330" w:type="pct"/>
            <w:tcBorders>
              <w:top w:val="nil"/>
              <w:left w:val="single" w:sz="4" w:space="0" w:color="auto"/>
              <w:bottom w:val="nil"/>
              <w:right w:val="nil"/>
            </w:tcBorders>
            <w:shd w:val="clear" w:color="000000" w:fill="D8E4BC"/>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Losses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993</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r>
      <w:tr w:rsidR="00DF14FF" w:rsidTr="00DF14FF">
        <w:trPr>
          <w:trHeight w:val="255"/>
        </w:trPr>
        <w:tc>
          <w:tcPr>
            <w:tcW w:w="1330" w:type="pct"/>
            <w:tcBorders>
              <w:top w:val="single" w:sz="4" w:space="0" w:color="auto"/>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Total Expenditure</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b/>
                <w:bCs/>
                <w:sz w:val="16"/>
                <w:szCs w:val="16"/>
              </w:rPr>
            </w:pPr>
            <w:r>
              <w:rPr>
                <w:rFonts w:ascii="Arial Narrow" w:hAnsi="Arial Narrow" w:cs="Arial"/>
                <w:b/>
                <w:bCs/>
                <w:sz w:val="16"/>
                <w:szCs w:val="16"/>
              </w:rPr>
              <w:t> </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1 152 846</w:t>
            </w:r>
          </w:p>
        </w:tc>
        <w:tc>
          <w:tcPr>
            <w:tcW w:w="448"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43 402</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43 402</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117 046</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(73 644)</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-63%</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1 404 547</w:t>
            </w:r>
          </w:p>
        </w:tc>
      </w:tr>
      <w:tr w:rsidR="00DF14FF" w:rsidTr="00DF14FF">
        <w:trPr>
          <w:trHeight w:val="102"/>
        </w:trPr>
        <w:tc>
          <w:tcPr>
            <w:tcW w:w="1330"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sz w:val="16"/>
                <w:szCs w:val="16"/>
              </w:rPr>
            </w:pPr>
            <w:r>
              <w:rPr>
                <w:rFonts w:ascii="Arial Narrow" w:hAnsi="Arial Narrow" w:cs="Arial"/>
                <w:sz w:val="16"/>
                <w:szCs w:val="16"/>
              </w:rPr>
              <w:t> </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44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1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Surplus/(Deficit)</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66 347</w:t>
            </w:r>
          </w:p>
        </w:tc>
        <w:tc>
          <w:tcPr>
            <w:tcW w:w="44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1 985</w:t>
            </w: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1 985</w:t>
            </w:r>
          </w:p>
        </w:tc>
        <w:tc>
          <w:tcPr>
            <w:tcW w:w="37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1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165</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36 142</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0</w:t>
            </w: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1 985</w:t>
            </w:r>
          </w:p>
        </w:tc>
      </w:tr>
      <w:tr w:rsidR="00DF14FF" w:rsidTr="00DF14FF">
        <w:trPr>
          <w:trHeight w:val="398"/>
        </w:trPr>
        <w:tc>
          <w:tcPr>
            <w:tcW w:w="1330" w:type="pct"/>
            <w:tcBorders>
              <w:top w:val="nil"/>
              <w:left w:val="single" w:sz="4" w:space="0" w:color="auto"/>
              <w:bottom w:val="nil"/>
              <w:right w:val="nil"/>
            </w:tcBorders>
            <w:shd w:val="clear" w:color="auto" w:fill="auto"/>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Transfers and subsidies - capital (monetary allocations) (National / Provincial and District)</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41 837</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90 970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90 970</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7 581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(7 581)</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(0)</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90 970</w:t>
            </w:r>
          </w:p>
        </w:tc>
      </w:tr>
      <w:tr w:rsidR="00DF14FF" w:rsidTr="00DF14FF">
        <w:trPr>
          <w:trHeight w:val="792"/>
        </w:trPr>
        <w:tc>
          <w:tcPr>
            <w:tcW w:w="1330" w:type="pct"/>
            <w:tcBorders>
              <w:top w:val="nil"/>
              <w:left w:val="single" w:sz="4" w:space="0" w:color="auto"/>
              <w:bottom w:val="nil"/>
              <w:right w:val="nil"/>
            </w:tcBorders>
            <w:shd w:val="clear" w:color="auto" w:fill="auto"/>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 xml:space="preserve">Transfers and subsidies - capital (monetary allocations) (National / Provincial Departmental Agencies, Households, Non-profit Institutions, Private Enterprises, Public </w:t>
            </w:r>
            <w:proofErr w:type="spellStart"/>
            <w:r>
              <w:rPr>
                <w:rFonts w:ascii="Arial Narrow" w:hAnsi="Arial Narrow" w:cs="Arial"/>
                <w:sz w:val="16"/>
                <w:szCs w:val="16"/>
              </w:rPr>
              <w:t>Corporatons</w:t>
            </w:r>
            <w:proofErr w:type="spellEnd"/>
            <w:r>
              <w:rPr>
                <w:rFonts w:ascii="Arial Narrow" w:hAnsi="Arial Narrow" w:cs="Arial"/>
                <w:sz w:val="16"/>
                <w:szCs w:val="16"/>
              </w:rPr>
              <w:t>, Higher Educational Institutions)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 xml:space="preserve">Transfers and subsidies - capital (in-kind - all) </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44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25 000</w:t>
            </w:r>
          </w:p>
        </w:tc>
        <w:tc>
          <w:tcPr>
            <w:tcW w:w="37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25 000</w:t>
            </w:r>
          </w:p>
        </w:tc>
        <w:tc>
          <w:tcPr>
            <w:tcW w:w="379"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2 083</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(2 083)</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(0)</w:t>
            </w:r>
          </w:p>
        </w:tc>
        <w:tc>
          <w:tcPr>
            <w:tcW w:w="37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25 000</w:t>
            </w:r>
          </w:p>
        </w:tc>
      </w:tr>
      <w:tr w:rsidR="00DF14FF" w:rsidTr="00DF14FF">
        <w:trPr>
          <w:trHeight w:val="510"/>
        </w:trPr>
        <w:tc>
          <w:tcPr>
            <w:tcW w:w="1330" w:type="pct"/>
            <w:tcBorders>
              <w:top w:val="nil"/>
              <w:left w:val="single" w:sz="4" w:space="0" w:color="auto"/>
              <w:bottom w:val="nil"/>
              <w:right w:val="nil"/>
            </w:tcBorders>
            <w:shd w:val="clear" w:color="auto" w:fill="auto"/>
            <w:hideMark/>
          </w:tcPr>
          <w:p w:rsidR="00CA6F97" w:rsidRDefault="00CA6F97">
            <w:pPr>
              <w:rPr>
                <w:rFonts w:ascii="Arial Narrow" w:hAnsi="Arial Narrow" w:cs="Arial"/>
                <w:b/>
                <w:bCs/>
                <w:sz w:val="16"/>
                <w:szCs w:val="16"/>
              </w:rPr>
            </w:pPr>
            <w:r>
              <w:rPr>
                <w:rFonts w:ascii="Arial Narrow" w:hAnsi="Arial Narrow" w:cs="Arial"/>
                <w:b/>
                <w:bCs/>
                <w:sz w:val="16"/>
                <w:szCs w:val="16"/>
              </w:rPr>
              <w:t>Surplus/(Deficit) after capital transfers &amp; contributions</w:t>
            </w:r>
          </w:p>
        </w:tc>
        <w:tc>
          <w:tcPr>
            <w:tcW w:w="254" w:type="pct"/>
            <w:tcBorders>
              <w:top w:val="nil"/>
              <w:left w:val="single" w:sz="4" w:space="0" w:color="auto"/>
              <w:bottom w:val="nil"/>
              <w:right w:val="single" w:sz="4" w:space="0" w:color="auto"/>
            </w:tcBorders>
            <w:shd w:val="clear" w:color="auto" w:fill="auto"/>
            <w:noWrap/>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108 184</w:t>
            </w:r>
          </w:p>
        </w:tc>
        <w:tc>
          <w:tcPr>
            <w:tcW w:w="448" w:type="pct"/>
            <w:tcBorders>
              <w:top w:val="nil"/>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8" w:type="pct"/>
            <w:tcBorders>
              <w:top w:val="nil"/>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9" w:type="pct"/>
            <w:tcBorders>
              <w:top w:val="nil"/>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17" w:type="pct"/>
            <w:tcBorders>
              <w:top w:val="nil"/>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80" w:type="pct"/>
            <w:tcBorders>
              <w:top w:val="nil"/>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9 829</w:t>
            </w:r>
          </w:p>
        </w:tc>
        <w:tc>
          <w:tcPr>
            <w:tcW w:w="380" w:type="pct"/>
            <w:tcBorders>
              <w:top w:val="nil"/>
              <w:left w:val="nil"/>
              <w:bottom w:val="nil"/>
              <w:right w:val="single" w:sz="4" w:space="0" w:color="auto"/>
            </w:tcBorders>
            <w:shd w:val="clear" w:color="000000" w:fill="C0C0C0"/>
            <w:noWrap/>
            <w:hideMark/>
          </w:tcPr>
          <w:p w:rsidR="00CA6F97" w:rsidRDefault="00CA6F97" w:rsidP="00CA6F97">
            <w:pPr>
              <w:jc w:val="center"/>
              <w:rPr>
                <w:rFonts w:ascii="Arial Narrow" w:hAnsi="Arial Narrow" w:cs="Arial"/>
                <w:b/>
                <w:bCs/>
                <w:sz w:val="16"/>
                <w:szCs w:val="16"/>
              </w:rPr>
            </w:pPr>
          </w:p>
        </w:tc>
        <w:tc>
          <w:tcPr>
            <w:tcW w:w="380" w:type="pct"/>
            <w:tcBorders>
              <w:top w:val="nil"/>
              <w:left w:val="nil"/>
              <w:bottom w:val="nil"/>
              <w:right w:val="single" w:sz="4" w:space="0" w:color="auto"/>
            </w:tcBorders>
            <w:shd w:val="clear" w:color="000000" w:fill="C0C0C0"/>
            <w:noWrap/>
            <w:hideMark/>
          </w:tcPr>
          <w:p w:rsidR="00CA6F97" w:rsidRDefault="00CA6F97" w:rsidP="00CA6F97">
            <w:pPr>
              <w:jc w:val="center"/>
              <w:rPr>
                <w:rFonts w:ascii="Arial Narrow" w:hAnsi="Arial Narrow" w:cs="Arial"/>
                <w:b/>
                <w:bCs/>
                <w:sz w:val="16"/>
                <w:szCs w:val="16"/>
              </w:rPr>
            </w:pPr>
          </w:p>
        </w:tc>
        <w:tc>
          <w:tcPr>
            <w:tcW w:w="378" w:type="pct"/>
            <w:tcBorders>
              <w:top w:val="nil"/>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Taxation</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44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9"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17"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Surplus/(Deficit) after taxation</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108 184</w:t>
            </w:r>
          </w:p>
        </w:tc>
        <w:tc>
          <w:tcPr>
            <w:tcW w:w="44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9"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17"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80"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9 829</w:t>
            </w:r>
          </w:p>
        </w:tc>
        <w:tc>
          <w:tcPr>
            <w:tcW w:w="380" w:type="pct"/>
            <w:tcBorders>
              <w:top w:val="nil"/>
              <w:left w:val="nil"/>
              <w:bottom w:val="nil"/>
              <w:right w:val="single" w:sz="4" w:space="0" w:color="auto"/>
            </w:tcBorders>
            <w:shd w:val="clear" w:color="000000" w:fill="C0C0C0"/>
            <w:noWrap/>
            <w:vAlign w:val="bottom"/>
            <w:hideMark/>
          </w:tcPr>
          <w:p w:rsidR="00CA6F97" w:rsidRDefault="00CA6F97" w:rsidP="00CA6F97">
            <w:pPr>
              <w:jc w:val="center"/>
              <w:rPr>
                <w:rFonts w:ascii="Arial Narrow" w:hAnsi="Arial Narrow" w:cs="Arial"/>
                <w:b/>
                <w:bCs/>
                <w:sz w:val="16"/>
                <w:szCs w:val="16"/>
              </w:rPr>
            </w:pPr>
          </w:p>
        </w:tc>
        <w:tc>
          <w:tcPr>
            <w:tcW w:w="380" w:type="pct"/>
            <w:tcBorders>
              <w:top w:val="nil"/>
              <w:left w:val="nil"/>
              <w:bottom w:val="nil"/>
              <w:right w:val="single" w:sz="4" w:space="0" w:color="auto"/>
            </w:tcBorders>
            <w:shd w:val="clear" w:color="000000" w:fill="C0C0C0"/>
            <w:noWrap/>
            <w:vAlign w:val="bottom"/>
            <w:hideMark/>
          </w:tcPr>
          <w:p w:rsidR="00CA6F97" w:rsidRDefault="00CA6F97" w:rsidP="00CA6F97">
            <w:pPr>
              <w:jc w:val="center"/>
              <w:rPr>
                <w:rFonts w:ascii="Arial Narrow" w:hAnsi="Arial Narrow" w:cs="Arial"/>
                <w:b/>
                <w:bCs/>
                <w:sz w:val="16"/>
                <w:szCs w:val="16"/>
              </w:rPr>
            </w:pPr>
          </w:p>
        </w:tc>
        <w:tc>
          <w:tcPr>
            <w:tcW w:w="378" w:type="pct"/>
            <w:tcBorders>
              <w:top w:val="nil"/>
              <w:left w:val="nil"/>
              <w:bottom w:val="nil"/>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r>
      <w:tr w:rsidR="00DF14FF" w:rsidTr="00DF14FF">
        <w:trPr>
          <w:trHeight w:val="255"/>
        </w:trPr>
        <w:tc>
          <w:tcPr>
            <w:tcW w:w="1330" w:type="pct"/>
            <w:tcBorders>
              <w:top w:val="nil"/>
              <w:left w:val="single" w:sz="4" w:space="0" w:color="auto"/>
              <w:bottom w:val="nil"/>
              <w:right w:val="nil"/>
            </w:tcBorders>
            <w:shd w:val="clear" w:color="auto" w:fill="auto"/>
            <w:noWrap/>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Attributable to minorities</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44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17"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000000" w:fill="C0C0C0"/>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000000" w:fill="C0C0C0"/>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nil"/>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r>
      <w:tr w:rsidR="00DF14FF" w:rsidTr="00DF14FF">
        <w:trPr>
          <w:trHeight w:val="255"/>
        </w:trPr>
        <w:tc>
          <w:tcPr>
            <w:tcW w:w="1330" w:type="pct"/>
            <w:tcBorders>
              <w:top w:val="nil"/>
              <w:left w:val="single" w:sz="4" w:space="0" w:color="auto"/>
              <w:bottom w:val="nil"/>
              <w:right w:val="nil"/>
            </w:tcBorders>
            <w:shd w:val="clear" w:color="auto" w:fill="auto"/>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Surplus/(Deficit) attributable to municipality</w:t>
            </w:r>
          </w:p>
        </w:tc>
        <w:tc>
          <w:tcPr>
            <w:tcW w:w="254" w:type="pct"/>
            <w:tcBorders>
              <w:top w:val="nil"/>
              <w:left w:val="single" w:sz="4" w:space="0" w:color="auto"/>
              <w:bottom w:val="nil"/>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single" w:sz="4" w:space="0" w:color="auto"/>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108 184</w:t>
            </w:r>
          </w:p>
        </w:tc>
        <w:tc>
          <w:tcPr>
            <w:tcW w:w="448" w:type="pct"/>
            <w:tcBorders>
              <w:top w:val="single" w:sz="4" w:space="0" w:color="auto"/>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8" w:type="pct"/>
            <w:tcBorders>
              <w:top w:val="single" w:sz="4" w:space="0" w:color="auto"/>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9" w:type="pct"/>
            <w:tcBorders>
              <w:top w:val="single" w:sz="4" w:space="0" w:color="auto"/>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17" w:type="pct"/>
            <w:tcBorders>
              <w:top w:val="single" w:sz="4" w:space="0" w:color="auto"/>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80" w:type="pct"/>
            <w:tcBorders>
              <w:top w:val="single" w:sz="4" w:space="0" w:color="auto"/>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9 829</w:t>
            </w:r>
          </w:p>
        </w:tc>
        <w:tc>
          <w:tcPr>
            <w:tcW w:w="380" w:type="pct"/>
            <w:tcBorders>
              <w:top w:val="nil"/>
              <w:left w:val="nil"/>
              <w:bottom w:val="nil"/>
              <w:right w:val="single" w:sz="4" w:space="0" w:color="auto"/>
            </w:tcBorders>
            <w:shd w:val="clear" w:color="000000" w:fill="C0C0C0"/>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000000" w:fill="C0C0C0"/>
            <w:noWrap/>
            <w:vAlign w:val="bottom"/>
            <w:hideMark/>
          </w:tcPr>
          <w:p w:rsidR="00CA6F97" w:rsidRDefault="00CA6F97" w:rsidP="00CA6F97">
            <w:pPr>
              <w:jc w:val="center"/>
              <w:rPr>
                <w:rFonts w:ascii="Arial Narrow" w:hAnsi="Arial Narrow" w:cs="Arial"/>
                <w:sz w:val="16"/>
                <w:szCs w:val="16"/>
              </w:rPr>
            </w:pPr>
          </w:p>
        </w:tc>
        <w:tc>
          <w:tcPr>
            <w:tcW w:w="378" w:type="pct"/>
            <w:tcBorders>
              <w:top w:val="single" w:sz="4" w:space="0" w:color="auto"/>
              <w:left w:val="nil"/>
              <w:bottom w:val="nil"/>
              <w:right w:val="single" w:sz="4" w:space="0" w:color="auto"/>
            </w:tcBorders>
            <w:shd w:val="clear" w:color="auto" w:fill="auto"/>
            <w:noWrap/>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r>
      <w:tr w:rsidR="00DF14FF" w:rsidTr="00DF14FF">
        <w:trPr>
          <w:trHeight w:val="255"/>
        </w:trPr>
        <w:tc>
          <w:tcPr>
            <w:tcW w:w="1330" w:type="pct"/>
            <w:tcBorders>
              <w:top w:val="nil"/>
              <w:left w:val="single" w:sz="4" w:space="0" w:color="auto"/>
              <w:bottom w:val="single" w:sz="4" w:space="0" w:color="auto"/>
              <w:right w:val="nil"/>
            </w:tcBorders>
            <w:shd w:val="clear" w:color="auto" w:fill="auto"/>
            <w:vAlign w:val="bottom"/>
            <w:hideMark/>
          </w:tcPr>
          <w:p w:rsidR="00CA6F97" w:rsidRDefault="00CA6F97">
            <w:pPr>
              <w:ind w:firstLineChars="100" w:firstLine="160"/>
              <w:rPr>
                <w:rFonts w:ascii="Arial Narrow" w:hAnsi="Arial Narrow" w:cs="Arial"/>
                <w:sz w:val="16"/>
                <w:szCs w:val="16"/>
              </w:rPr>
            </w:pPr>
            <w:r>
              <w:rPr>
                <w:rFonts w:ascii="Arial Narrow" w:hAnsi="Arial Narrow" w:cs="Arial"/>
                <w:sz w:val="16"/>
                <w:szCs w:val="16"/>
              </w:rPr>
              <w:t>Share of surplus/ (deficit) of associate</w:t>
            </w:r>
          </w:p>
        </w:tc>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44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79"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17"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single" w:sz="4" w:space="0" w:color="auto"/>
              <w:right w:val="single" w:sz="4" w:space="0" w:color="auto"/>
            </w:tcBorders>
            <w:shd w:val="clear" w:color="000000" w:fill="C0C0C0"/>
            <w:noWrap/>
            <w:vAlign w:val="bottom"/>
            <w:hideMark/>
          </w:tcPr>
          <w:p w:rsidR="00CA6F97" w:rsidRDefault="00CA6F97" w:rsidP="00CA6F97">
            <w:pPr>
              <w:jc w:val="center"/>
              <w:rPr>
                <w:rFonts w:ascii="Arial Narrow" w:hAnsi="Arial Narrow" w:cs="Arial"/>
                <w:sz w:val="16"/>
                <w:szCs w:val="16"/>
              </w:rPr>
            </w:pPr>
          </w:p>
        </w:tc>
        <w:tc>
          <w:tcPr>
            <w:tcW w:w="380" w:type="pct"/>
            <w:tcBorders>
              <w:top w:val="nil"/>
              <w:left w:val="nil"/>
              <w:bottom w:val="single" w:sz="4" w:space="0" w:color="auto"/>
              <w:right w:val="single" w:sz="4" w:space="0" w:color="auto"/>
            </w:tcBorders>
            <w:shd w:val="clear" w:color="000000" w:fill="C0C0C0"/>
            <w:noWrap/>
            <w:vAlign w:val="bottom"/>
            <w:hideMark/>
          </w:tcPr>
          <w:p w:rsidR="00CA6F97" w:rsidRDefault="00CA6F97" w:rsidP="00CA6F97">
            <w:pPr>
              <w:jc w:val="center"/>
              <w:rPr>
                <w:rFonts w:ascii="Arial Narrow" w:hAnsi="Arial Narrow" w:cs="Arial"/>
                <w:sz w:val="16"/>
                <w:szCs w:val="16"/>
              </w:rPr>
            </w:pPr>
          </w:p>
        </w:tc>
        <w:tc>
          <w:tcPr>
            <w:tcW w:w="378" w:type="pct"/>
            <w:tcBorders>
              <w:top w:val="nil"/>
              <w:left w:val="nil"/>
              <w:bottom w:val="single" w:sz="4" w:space="0" w:color="auto"/>
              <w:right w:val="single" w:sz="4" w:space="0" w:color="auto"/>
            </w:tcBorders>
            <w:shd w:val="clear" w:color="000000" w:fill="FFFF99"/>
            <w:noWrap/>
            <w:vAlign w:val="bottom"/>
            <w:hideMark/>
          </w:tcPr>
          <w:p w:rsidR="00CA6F97" w:rsidRDefault="00CA6F97" w:rsidP="00CA6F97">
            <w:pPr>
              <w:jc w:val="center"/>
              <w:rPr>
                <w:rFonts w:ascii="Arial Narrow" w:hAnsi="Arial Narrow" w:cs="Arial"/>
                <w:sz w:val="16"/>
                <w:szCs w:val="16"/>
              </w:rPr>
            </w:pPr>
          </w:p>
        </w:tc>
      </w:tr>
      <w:tr w:rsidR="00DF14FF" w:rsidTr="00DF14FF">
        <w:trPr>
          <w:trHeight w:val="255"/>
        </w:trPr>
        <w:tc>
          <w:tcPr>
            <w:tcW w:w="1330" w:type="pct"/>
            <w:tcBorders>
              <w:top w:val="nil"/>
              <w:left w:val="single" w:sz="4" w:space="0" w:color="auto"/>
              <w:bottom w:val="single" w:sz="4" w:space="0" w:color="auto"/>
              <w:right w:val="nil"/>
            </w:tcBorders>
            <w:shd w:val="clear" w:color="auto" w:fill="auto"/>
            <w:noWrap/>
            <w:vAlign w:val="bottom"/>
            <w:hideMark/>
          </w:tcPr>
          <w:p w:rsidR="00CA6F97" w:rsidRDefault="00CA6F97">
            <w:pPr>
              <w:rPr>
                <w:rFonts w:ascii="Arial Narrow" w:hAnsi="Arial Narrow" w:cs="Arial"/>
                <w:b/>
                <w:bCs/>
                <w:sz w:val="16"/>
                <w:szCs w:val="16"/>
              </w:rPr>
            </w:pPr>
            <w:r>
              <w:rPr>
                <w:rFonts w:ascii="Arial Narrow" w:hAnsi="Arial Narrow" w:cs="Arial"/>
                <w:b/>
                <w:bCs/>
                <w:sz w:val="16"/>
                <w:szCs w:val="16"/>
              </w:rPr>
              <w:t>Surplus/ (Deficit) for the year</w:t>
            </w:r>
          </w:p>
        </w:tc>
        <w:tc>
          <w:tcPr>
            <w:tcW w:w="254" w:type="pct"/>
            <w:tcBorders>
              <w:top w:val="nil"/>
              <w:left w:val="single" w:sz="4" w:space="0" w:color="auto"/>
              <w:bottom w:val="single" w:sz="4" w:space="0" w:color="auto"/>
              <w:right w:val="single" w:sz="4" w:space="0" w:color="auto"/>
            </w:tcBorders>
            <w:shd w:val="clear" w:color="auto" w:fill="auto"/>
            <w:noWrap/>
            <w:vAlign w:val="bottom"/>
            <w:hideMark/>
          </w:tcPr>
          <w:p w:rsidR="00CA6F97" w:rsidRDefault="00CA6F97">
            <w:pPr>
              <w:jc w:val="center"/>
              <w:rPr>
                <w:rFonts w:ascii="Arial Narrow" w:hAnsi="Arial Narrow" w:cs="Arial"/>
                <w:sz w:val="16"/>
                <w:szCs w:val="16"/>
              </w:rPr>
            </w:pPr>
            <w:r>
              <w:rPr>
                <w:rFonts w:ascii="Arial Narrow" w:hAnsi="Arial Narrow" w:cs="Arial"/>
                <w:sz w:val="16"/>
                <w:szCs w:val="16"/>
              </w:rPr>
              <w:t> </w:t>
            </w:r>
          </w:p>
        </w:tc>
        <w:tc>
          <w:tcPr>
            <w:tcW w:w="376"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108 184</w:t>
            </w:r>
          </w:p>
        </w:tc>
        <w:tc>
          <w:tcPr>
            <w:tcW w:w="448"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8"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c>
          <w:tcPr>
            <w:tcW w:w="379"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17"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36 307</w:t>
            </w:r>
          </w:p>
        </w:tc>
        <w:tc>
          <w:tcPr>
            <w:tcW w:w="380"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9 829</w:t>
            </w:r>
          </w:p>
        </w:tc>
        <w:tc>
          <w:tcPr>
            <w:tcW w:w="380" w:type="pct"/>
            <w:tcBorders>
              <w:top w:val="nil"/>
              <w:left w:val="nil"/>
              <w:bottom w:val="single" w:sz="4" w:space="0" w:color="auto"/>
              <w:right w:val="single" w:sz="4" w:space="0" w:color="auto"/>
            </w:tcBorders>
            <w:shd w:val="clear" w:color="000000" w:fill="C0C0C0"/>
            <w:noWrap/>
            <w:vAlign w:val="bottom"/>
            <w:hideMark/>
          </w:tcPr>
          <w:p w:rsidR="00CA6F97" w:rsidRDefault="00CA6F97" w:rsidP="00CA6F97">
            <w:pPr>
              <w:jc w:val="center"/>
              <w:rPr>
                <w:rFonts w:ascii="Arial Narrow" w:hAnsi="Arial Narrow" w:cs="Arial"/>
                <w:b/>
                <w:bCs/>
                <w:sz w:val="16"/>
                <w:szCs w:val="16"/>
              </w:rPr>
            </w:pPr>
          </w:p>
        </w:tc>
        <w:tc>
          <w:tcPr>
            <w:tcW w:w="380" w:type="pct"/>
            <w:tcBorders>
              <w:top w:val="nil"/>
              <w:left w:val="nil"/>
              <w:bottom w:val="single" w:sz="4" w:space="0" w:color="auto"/>
              <w:right w:val="single" w:sz="4" w:space="0" w:color="auto"/>
            </w:tcBorders>
            <w:shd w:val="clear" w:color="000000" w:fill="C0C0C0"/>
            <w:noWrap/>
            <w:vAlign w:val="bottom"/>
            <w:hideMark/>
          </w:tcPr>
          <w:p w:rsidR="00CA6F97" w:rsidRDefault="00CA6F97" w:rsidP="00CA6F97">
            <w:pPr>
              <w:jc w:val="center"/>
              <w:rPr>
                <w:rFonts w:ascii="Arial Narrow" w:hAnsi="Arial Narrow" w:cs="Arial"/>
                <w:b/>
                <w:bCs/>
                <w:sz w:val="16"/>
                <w:szCs w:val="16"/>
              </w:rPr>
            </w:pPr>
          </w:p>
        </w:tc>
        <w:tc>
          <w:tcPr>
            <w:tcW w:w="378" w:type="pct"/>
            <w:tcBorders>
              <w:top w:val="nil"/>
              <w:left w:val="nil"/>
              <w:bottom w:val="single" w:sz="4" w:space="0" w:color="auto"/>
              <w:right w:val="single" w:sz="4" w:space="0" w:color="auto"/>
            </w:tcBorders>
            <w:shd w:val="clear" w:color="auto" w:fill="auto"/>
            <w:noWrap/>
            <w:vAlign w:val="bottom"/>
            <w:hideMark/>
          </w:tcPr>
          <w:p w:rsidR="00CA6F97" w:rsidRDefault="00CA6F97" w:rsidP="00CA6F97">
            <w:pPr>
              <w:jc w:val="center"/>
              <w:rPr>
                <w:rFonts w:ascii="Arial Narrow" w:hAnsi="Arial Narrow" w:cs="Arial"/>
                <w:b/>
                <w:bCs/>
                <w:sz w:val="16"/>
                <w:szCs w:val="16"/>
              </w:rPr>
            </w:pPr>
            <w:r>
              <w:rPr>
                <w:rFonts w:ascii="Arial Narrow" w:hAnsi="Arial Narrow" w:cs="Arial"/>
                <w:b/>
                <w:bCs/>
                <w:sz w:val="16"/>
                <w:szCs w:val="16"/>
              </w:rPr>
              <w:t>117 955</w:t>
            </w:r>
          </w:p>
        </w:tc>
      </w:tr>
    </w:tbl>
    <w:p w:rsidR="00D260B7" w:rsidRPr="00D260B7" w:rsidRDefault="00D260B7" w:rsidP="006268B1">
      <w:pPr>
        <w:outlineLvl w:val="0"/>
        <w:rPr>
          <w:rFonts w:ascii="Arial" w:hAnsi="Arial" w:cs="Arial"/>
          <w:b/>
        </w:rPr>
      </w:pPr>
    </w:p>
    <w:p w:rsidR="00555E8A" w:rsidRDefault="003832F3" w:rsidP="00B36D84">
      <w:pPr>
        <w:rPr>
          <w:rFonts w:ascii="Arial" w:hAnsi="Arial" w:cs="Arial"/>
          <w:b/>
        </w:rPr>
      </w:pPr>
      <w:bookmarkStart w:id="3" w:name="RANGE!A1:K48"/>
      <w:bookmarkEnd w:id="3"/>
      <w:r>
        <w:rPr>
          <w:rFonts w:ascii="Arial" w:hAnsi="Arial" w:cs="Arial"/>
          <w:b/>
        </w:rPr>
        <w:t>5.5 Monthly Budget Statement - Capital Expenditure: (municipal vote, standard classification and funding)</w:t>
      </w:r>
    </w:p>
    <w:tbl>
      <w:tblPr>
        <w:tblW w:w="5671" w:type="pct"/>
        <w:tblInd w:w="-567" w:type="dxa"/>
        <w:tblLayout w:type="fixed"/>
        <w:tblLook w:val="04A0" w:firstRow="1" w:lastRow="0" w:firstColumn="1" w:lastColumn="0" w:noHBand="0" w:noVBand="1"/>
      </w:tblPr>
      <w:tblGrid>
        <w:gridCol w:w="2551"/>
        <w:gridCol w:w="569"/>
        <w:gridCol w:w="849"/>
        <w:gridCol w:w="851"/>
        <w:gridCol w:w="851"/>
        <w:gridCol w:w="927"/>
        <w:gridCol w:w="776"/>
        <w:gridCol w:w="849"/>
        <w:gridCol w:w="849"/>
        <w:gridCol w:w="849"/>
        <w:gridCol w:w="853"/>
      </w:tblGrid>
      <w:tr w:rsidR="00DF14FF" w:rsidRPr="00DF14FF" w:rsidTr="00743ABD">
        <w:trPr>
          <w:trHeight w:val="570"/>
        </w:trPr>
        <w:tc>
          <w:tcPr>
            <w:tcW w:w="5000" w:type="pct"/>
            <w:gridSpan w:val="11"/>
            <w:tcBorders>
              <w:top w:val="nil"/>
              <w:left w:val="nil"/>
              <w:bottom w:val="single" w:sz="4" w:space="0" w:color="auto"/>
              <w:right w:val="nil"/>
            </w:tcBorders>
            <w:shd w:val="clear" w:color="auto" w:fill="auto"/>
            <w:vAlign w:val="bottom"/>
            <w:hideMark/>
          </w:tcPr>
          <w:p w:rsidR="00DF14FF" w:rsidRPr="00DF14FF" w:rsidRDefault="00DF14FF" w:rsidP="00DF14FF">
            <w:pPr>
              <w:rPr>
                <w:rFonts w:ascii="Arial Narrow" w:hAnsi="Arial Narrow" w:cs="Arial"/>
                <w:b/>
                <w:bCs/>
                <w:sz w:val="20"/>
                <w:szCs w:val="20"/>
                <w:lang w:eastAsia="en-ZA"/>
              </w:rPr>
            </w:pPr>
            <w:r w:rsidRPr="00DF14FF">
              <w:rPr>
                <w:rFonts w:ascii="Arial Narrow" w:hAnsi="Arial Narrow" w:cs="Arial"/>
                <w:b/>
                <w:bCs/>
                <w:sz w:val="20"/>
                <w:szCs w:val="20"/>
                <w:lang w:eastAsia="en-ZA"/>
              </w:rPr>
              <w:t>FS204 Metsimaholo - Table C5 Monthly Budget Statement - Capital Expenditure (municipal vote, functional classification and funding) - M01 July</w:t>
            </w:r>
          </w:p>
        </w:tc>
      </w:tr>
      <w:tr w:rsidR="00743ABD" w:rsidRPr="00DF14FF" w:rsidTr="00743ABD">
        <w:trPr>
          <w:trHeight w:val="255"/>
        </w:trPr>
        <w:tc>
          <w:tcPr>
            <w:tcW w:w="1184" w:type="pct"/>
            <w:vMerge w:val="restart"/>
            <w:tcBorders>
              <w:top w:val="nil"/>
              <w:left w:val="single" w:sz="4" w:space="0" w:color="auto"/>
              <w:bottom w:val="nil"/>
              <w:right w:val="nil"/>
            </w:tcBorders>
            <w:shd w:val="clear" w:color="auto" w:fill="auto"/>
            <w:noWrap/>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Vote Description</w:t>
            </w:r>
          </w:p>
        </w:tc>
        <w:tc>
          <w:tcPr>
            <w:tcW w:w="264" w:type="pct"/>
            <w:vMerge w:val="restart"/>
            <w:tcBorders>
              <w:top w:val="nil"/>
              <w:left w:val="single" w:sz="4" w:space="0" w:color="auto"/>
              <w:bottom w:val="nil"/>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Ref</w:t>
            </w:r>
          </w:p>
        </w:tc>
        <w:tc>
          <w:tcPr>
            <w:tcW w:w="394"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2019/20</w:t>
            </w:r>
          </w:p>
        </w:tc>
        <w:tc>
          <w:tcPr>
            <w:tcW w:w="395"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Budget Year 2020/21</w:t>
            </w:r>
          </w:p>
        </w:tc>
        <w:tc>
          <w:tcPr>
            <w:tcW w:w="395"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430"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360"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394"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394"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394"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396" w:type="pct"/>
            <w:tcBorders>
              <w:top w:val="nil"/>
              <w:left w:val="nil"/>
              <w:bottom w:val="single" w:sz="4" w:space="0" w:color="auto"/>
              <w:right w:val="single" w:sz="4" w:space="0" w:color="auto"/>
            </w:tcBorders>
            <w:shd w:val="clear" w:color="auto" w:fill="auto"/>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r>
      <w:tr w:rsidR="00743ABD" w:rsidRPr="00DF14FF" w:rsidTr="00743ABD">
        <w:trPr>
          <w:trHeight w:val="510"/>
        </w:trPr>
        <w:tc>
          <w:tcPr>
            <w:tcW w:w="1184" w:type="pct"/>
            <w:vMerge/>
            <w:tcBorders>
              <w:top w:val="nil"/>
              <w:left w:val="single" w:sz="4" w:space="0" w:color="auto"/>
              <w:bottom w:val="nil"/>
              <w:right w:val="nil"/>
            </w:tcBorders>
            <w:vAlign w:val="center"/>
            <w:hideMark/>
          </w:tcPr>
          <w:p w:rsidR="00DF14FF" w:rsidRPr="00DF14FF" w:rsidRDefault="00DF14FF" w:rsidP="00DF14FF">
            <w:pPr>
              <w:rPr>
                <w:rFonts w:ascii="Arial Narrow" w:hAnsi="Arial Narrow" w:cs="Arial"/>
                <w:b/>
                <w:bCs/>
                <w:sz w:val="16"/>
                <w:szCs w:val="16"/>
                <w:lang w:eastAsia="en-ZA"/>
              </w:rPr>
            </w:pPr>
          </w:p>
        </w:tc>
        <w:tc>
          <w:tcPr>
            <w:tcW w:w="264" w:type="pct"/>
            <w:vMerge/>
            <w:tcBorders>
              <w:top w:val="nil"/>
              <w:left w:val="single" w:sz="4" w:space="0" w:color="auto"/>
              <w:bottom w:val="nil"/>
              <w:right w:val="single" w:sz="4" w:space="0" w:color="auto"/>
            </w:tcBorders>
            <w:vAlign w:val="center"/>
            <w:hideMark/>
          </w:tcPr>
          <w:p w:rsidR="00DF14FF" w:rsidRPr="00DF14FF" w:rsidRDefault="00DF14FF" w:rsidP="00DF14FF">
            <w:pPr>
              <w:rPr>
                <w:rFonts w:ascii="Arial Narrow" w:hAnsi="Arial Narrow" w:cs="Arial"/>
                <w:b/>
                <w:bCs/>
                <w:sz w:val="16"/>
                <w:szCs w:val="16"/>
                <w:lang w:eastAsia="en-ZA"/>
              </w:rPr>
            </w:pPr>
          </w:p>
        </w:tc>
        <w:tc>
          <w:tcPr>
            <w:tcW w:w="394"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Audited Outcome</w:t>
            </w:r>
          </w:p>
        </w:tc>
        <w:tc>
          <w:tcPr>
            <w:tcW w:w="395"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Original Budget</w:t>
            </w:r>
          </w:p>
        </w:tc>
        <w:tc>
          <w:tcPr>
            <w:tcW w:w="395"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Adjusted Budget</w:t>
            </w:r>
          </w:p>
        </w:tc>
        <w:tc>
          <w:tcPr>
            <w:tcW w:w="430"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Monthly actual</w:t>
            </w:r>
          </w:p>
        </w:tc>
        <w:tc>
          <w:tcPr>
            <w:tcW w:w="360"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proofErr w:type="spellStart"/>
            <w:r w:rsidRPr="00DF14FF">
              <w:rPr>
                <w:rFonts w:ascii="Arial Narrow" w:hAnsi="Arial Narrow" w:cs="Arial"/>
                <w:b/>
                <w:bCs/>
                <w:sz w:val="16"/>
                <w:szCs w:val="16"/>
                <w:lang w:eastAsia="en-ZA"/>
              </w:rPr>
              <w:t>YearTD</w:t>
            </w:r>
            <w:proofErr w:type="spellEnd"/>
            <w:r w:rsidRPr="00DF14FF">
              <w:rPr>
                <w:rFonts w:ascii="Arial Narrow" w:hAnsi="Arial Narrow" w:cs="Arial"/>
                <w:b/>
                <w:bCs/>
                <w:sz w:val="16"/>
                <w:szCs w:val="16"/>
                <w:lang w:eastAsia="en-ZA"/>
              </w:rPr>
              <w:t xml:space="preserve"> actual</w:t>
            </w:r>
          </w:p>
        </w:tc>
        <w:tc>
          <w:tcPr>
            <w:tcW w:w="394"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proofErr w:type="spellStart"/>
            <w:r w:rsidRPr="00DF14FF">
              <w:rPr>
                <w:rFonts w:ascii="Arial Narrow" w:hAnsi="Arial Narrow" w:cs="Arial"/>
                <w:b/>
                <w:bCs/>
                <w:sz w:val="16"/>
                <w:szCs w:val="16"/>
                <w:lang w:eastAsia="en-ZA"/>
              </w:rPr>
              <w:t>YearTD</w:t>
            </w:r>
            <w:proofErr w:type="spellEnd"/>
            <w:r w:rsidRPr="00DF14FF">
              <w:rPr>
                <w:rFonts w:ascii="Arial Narrow" w:hAnsi="Arial Narrow" w:cs="Arial"/>
                <w:b/>
                <w:bCs/>
                <w:sz w:val="16"/>
                <w:szCs w:val="16"/>
                <w:lang w:eastAsia="en-ZA"/>
              </w:rPr>
              <w:t xml:space="preserve"> budget</w:t>
            </w:r>
          </w:p>
        </w:tc>
        <w:tc>
          <w:tcPr>
            <w:tcW w:w="394"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YTD variance</w:t>
            </w:r>
          </w:p>
        </w:tc>
        <w:tc>
          <w:tcPr>
            <w:tcW w:w="394"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YTD variance</w:t>
            </w:r>
          </w:p>
        </w:tc>
        <w:tc>
          <w:tcPr>
            <w:tcW w:w="396" w:type="pct"/>
            <w:tcBorders>
              <w:top w:val="nil"/>
              <w:left w:val="nil"/>
              <w:bottom w:val="nil"/>
              <w:right w:val="single" w:sz="4" w:space="0" w:color="auto"/>
            </w:tcBorders>
            <w:shd w:val="clear" w:color="auto" w:fill="auto"/>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Full Year Forecast</w:t>
            </w:r>
          </w:p>
        </w:tc>
      </w:tr>
      <w:tr w:rsidR="00743ABD" w:rsidRPr="00DF14FF" w:rsidTr="00743ABD">
        <w:trPr>
          <w:trHeight w:val="255"/>
        </w:trPr>
        <w:tc>
          <w:tcPr>
            <w:tcW w:w="1184" w:type="pct"/>
            <w:tcBorders>
              <w:top w:val="nil"/>
              <w:left w:val="single" w:sz="4" w:space="0" w:color="auto"/>
              <w:bottom w:val="single" w:sz="4" w:space="0" w:color="auto"/>
              <w:right w:val="nil"/>
            </w:tcBorders>
            <w:shd w:val="clear" w:color="auto" w:fill="auto"/>
            <w:noWrap/>
            <w:vAlign w:val="center"/>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R thousands</w:t>
            </w:r>
          </w:p>
        </w:tc>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1</w:t>
            </w:r>
          </w:p>
        </w:tc>
        <w:tc>
          <w:tcPr>
            <w:tcW w:w="394" w:type="pct"/>
            <w:tcBorders>
              <w:top w:val="nil"/>
              <w:left w:val="nil"/>
              <w:bottom w:val="single" w:sz="4" w:space="0" w:color="auto"/>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5"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5"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430" w:type="pct"/>
            <w:tcBorders>
              <w:top w:val="nil"/>
              <w:left w:val="nil"/>
              <w:bottom w:val="single" w:sz="4" w:space="0" w:color="auto"/>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60" w:type="pct"/>
            <w:tcBorders>
              <w:top w:val="nil"/>
              <w:left w:val="nil"/>
              <w:bottom w:val="single" w:sz="4" w:space="0" w:color="auto"/>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single" w:sz="4" w:space="0" w:color="auto"/>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single" w:sz="4" w:space="0" w:color="auto"/>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single" w:sz="4" w:space="0" w:color="auto"/>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center"/>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r>
      <w:tr w:rsidR="00743ABD" w:rsidRPr="00DF14FF" w:rsidTr="00743ABD">
        <w:trPr>
          <w:trHeight w:val="22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b/>
                <w:bCs/>
                <w:sz w:val="16"/>
                <w:szCs w:val="16"/>
                <w:u w:val="single"/>
                <w:lang w:eastAsia="en-ZA"/>
              </w:rPr>
            </w:pPr>
            <w:r w:rsidRPr="00DF14FF">
              <w:rPr>
                <w:rFonts w:ascii="Arial Narrow" w:hAnsi="Arial Narrow" w:cs="Arial"/>
                <w:b/>
                <w:bCs/>
                <w:sz w:val="16"/>
                <w:szCs w:val="16"/>
                <w:u w:val="single"/>
                <w:lang w:eastAsia="en-ZA"/>
              </w:rPr>
              <w:t>Multi-Year expenditure appropriation</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2</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01 - Executive &amp; Council</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02 - Municipal Manager</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507</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1 970</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1 970</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164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(164)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1 970</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03 - Corporate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40</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4 052</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4 052</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338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(338)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4 052</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04 - Social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4 546</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34 301</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34 301</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2 858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(2 858)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34 301</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05 - Technical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47 593</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192 960</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192 960</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16 080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(16 080)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192 960</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06 - Financial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07 - Local Economic Development And Planning</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4 658</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4 658</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388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(388)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4 658</w:t>
            </w:r>
          </w:p>
        </w:tc>
      </w:tr>
      <w:tr w:rsidR="00743ABD" w:rsidRPr="00DF14FF" w:rsidTr="00743ABD">
        <w:trPr>
          <w:trHeight w:val="270"/>
        </w:trPr>
        <w:tc>
          <w:tcPr>
            <w:tcW w:w="1184" w:type="pct"/>
            <w:tcBorders>
              <w:top w:val="nil"/>
              <w:left w:val="single" w:sz="4" w:space="0" w:color="auto"/>
              <w:bottom w:val="nil"/>
              <w:right w:val="nil"/>
            </w:tcBorders>
            <w:shd w:val="clear" w:color="auto" w:fill="auto"/>
            <w:noWrap/>
            <w:vAlign w:val="bottom"/>
          </w:tcPr>
          <w:p w:rsidR="00DF14FF" w:rsidRPr="00DF14FF" w:rsidRDefault="00DF14FF" w:rsidP="00DF14FF">
            <w:pPr>
              <w:ind w:firstLineChars="100" w:firstLine="160"/>
              <w:rPr>
                <w:rFonts w:ascii="Arial Narrow" w:hAnsi="Arial Narrow" w:cs="Arial"/>
                <w:sz w:val="16"/>
                <w:szCs w:val="16"/>
                <w:lang w:eastAsia="en-ZA"/>
              </w:rPr>
            </w:pPr>
          </w:p>
        </w:tc>
        <w:tc>
          <w:tcPr>
            <w:tcW w:w="264" w:type="pct"/>
            <w:tcBorders>
              <w:top w:val="nil"/>
              <w:left w:val="single" w:sz="4" w:space="0" w:color="auto"/>
              <w:bottom w:val="nil"/>
              <w:right w:val="single" w:sz="4" w:space="0" w:color="auto"/>
            </w:tcBorders>
            <w:shd w:val="clear" w:color="auto" w:fill="auto"/>
            <w:noWrap/>
            <w:vAlign w:val="bottom"/>
          </w:tcPr>
          <w:p w:rsidR="00DF14FF" w:rsidRPr="00DF14FF" w:rsidRDefault="00DF14FF" w:rsidP="00DF14FF">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Total Capital Multi-year expenditure</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4,7</w:t>
            </w:r>
          </w:p>
        </w:tc>
        <w:tc>
          <w:tcPr>
            <w:tcW w:w="394"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52 686</w:t>
            </w:r>
          </w:p>
        </w:tc>
        <w:tc>
          <w:tcPr>
            <w:tcW w:w="395"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237 942</w:t>
            </w:r>
          </w:p>
        </w:tc>
        <w:tc>
          <w:tcPr>
            <w:tcW w:w="395"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237 942</w:t>
            </w:r>
          </w:p>
        </w:tc>
        <w:tc>
          <w:tcPr>
            <w:tcW w:w="430"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19 829</w:t>
            </w:r>
          </w:p>
        </w:tc>
        <w:tc>
          <w:tcPr>
            <w:tcW w:w="394"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(19 829)</w:t>
            </w:r>
          </w:p>
        </w:tc>
        <w:tc>
          <w:tcPr>
            <w:tcW w:w="394"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-100%</w:t>
            </w:r>
          </w:p>
        </w:tc>
        <w:tc>
          <w:tcPr>
            <w:tcW w:w="396"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237 942</w:t>
            </w:r>
          </w:p>
        </w:tc>
      </w:tr>
      <w:tr w:rsidR="00743ABD" w:rsidRPr="00DF14FF" w:rsidTr="00743ABD">
        <w:trPr>
          <w:trHeight w:val="102"/>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b/>
                <w:bCs/>
                <w:sz w:val="16"/>
                <w:szCs w:val="16"/>
                <w:u w:val="single"/>
                <w:lang w:eastAsia="en-ZA"/>
              </w:rPr>
            </w:pPr>
            <w:r w:rsidRPr="00DF14FF">
              <w:rPr>
                <w:rFonts w:ascii="Arial Narrow" w:hAnsi="Arial Narrow" w:cs="Arial"/>
                <w:b/>
                <w:bCs/>
                <w:sz w:val="16"/>
                <w:szCs w:val="16"/>
                <w:u w:val="single"/>
                <w:lang w:eastAsia="en-ZA"/>
              </w:rPr>
              <w:t>Single Year expenditure appropriation</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2</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01 - Executive &amp; Council</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02 - Municipal Manager</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03 - Corporate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200</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200</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17</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(17)</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200</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04 - Social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7 395</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7 395</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616</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(616)</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7 395</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05 - Technical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5 020</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5 020</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418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(418)</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5 020</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06 - Financial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77</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1 715</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1 715</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143</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(143)</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1 715</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sz w:val="16"/>
                <w:szCs w:val="16"/>
                <w:lang w:eastAsia="en-ZA"/>
              </w:rPr>
            </w:pPr>
            <w:r w:rsidRPr="00DF14FF">
              <w:rPr>
                <w:rFonts w:ascii="Arial Narrow" w:hAnsi="Arial Narrow" w:cs="Arial"/>
                <w:sz w:val="16"/>
                <w:szCs w:val="16"/>
                <w:lang w:eastAsia="en-ZA"/>
              </w:rPr>
              <w:t>Vote 07 - Local Economic Development And Planning</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tcPr>
          <w:p w:rsidR="00DF14FF" w:rsidRPr="00DF14FF" w:rsidRDefault="00DF14FF" w:rsidP="00DF14FF">
            <w:pPr>
              <w:ind w:firstLineChars="100" w:firstLine="160"/>
              <w:rPr>
                <w:rFonts w:ascii="Arial Narrow" w:hAnsi="Arial Narrow" w:cs="Arial"/>
                <w:sz w:val="16"/>
                <w:szCs w:val="16"/>
                <w:lang w:eastAsia="en-ZA"/>
              </w:rPr>
            </w:pPr>
          </w:p>
        </w:tc>
        <w:tc>
          <w:tcPr>
            <w:tcW w:w="264" w:type="pct"/>
            <w:tcBorders>
              <w:top w:val="nil"/>
              <w:left w:val="single" w:sz="4" w:space="0" w:color="auto"/>
              <w:bottom w:val="nil"/>
              <w:right w:val="single" w:sz="4" w:space="0" w:color="auto"/>
            </w:tcBorders>
            <w:shd w:val="clear" w:color="auto" w:fill="auto"/>
            <w:noWrap/>
            <w:vAlign w:val="bottom"/>
          </w:tcPr>
          <w:p w:rsidR="00DF14FF" w:rsidRPr="00DF14FF" w:rsidRDefault="00DF14FF" w:rsidP="00DF14FF">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single" w:sz="4" w:space="0" w:color="auto"/>
              <w:right w:val="nil"/>
            </w:tcBorders>
            <w:shd w:val="clear" w:color="auto" w:fill="auto"/>
            <w:noWrap/>
            <w:vAlign w:val="bottom"/>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Total Capital single-year expenditure</w:t>
            </w:r>
          </w:p>
        </w:tc>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4</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77</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14 345</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14 345</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1 195</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(1 195)</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-100%</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14 345</w:t>
            </w:r>
          </w:p>
        </w:tc>
      </w:tr>
      <w:tr w:rsidR="00743ABD" w:rsidRPr="00DF14FF" w:rsidTr="00743ABD">
        <w:trPr>
          <w:trHeight w:val="255"/>
        </w:trPr>
        <w:tc>
          <w:tcPr>
            <w:tcW w:w="1184" w:type="pct"/>
            <w:tcBorders>
              <w:top w:val="nil"/>
              <w:left w:val="single" w:sz="4" w:space="0" w:color="auto"/>
              <w:bottom w:val="single" w:sz="4" w:space="0" w:color="auto"/>
              <w:right w:val="nil"/>
            </w:tcBorders>
            <w:shd w:val="clear" w:color="auto" w:fill="auto"/>
            <w:noWrap/>
            <w:vAlign w:val="bottom"/>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Total Capital Expenditure</w:t>
            </w:r>
          </w:p>
        </w:tc>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52 763</w:t>
            </w:r>
          </w:p>
        </w:tc>
        <w:tc>
          <w:tcPr>
            <w:tcW w:w="395"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c>
          <w:tcPr>
            <w:tcW w:w="395"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c>
          <w:tcPr>
            <w:tcW w:w="430"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21 024</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(21 024)</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-100%</w:t>
            </w:r>
          </w:p>
        </w:tc>
        <w:tc>
          <w:tcPr>
            <w:tcW w:w="396"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r>
      <w:tr w:rsidR="00743ABD" w:rsidRPr="00DF14FF" w:rsidTr="00743ABD">
        <w:trPr>
          <w:trHeight w:val="102"/>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sz w:val="16"/>
                <w:szCs w:val="16"/>
                <w:lang w:eastAsia="en-ZA"/>
              </w:rPr>
            </w:pPr>
            <w:r w:rsidRPr="00DF14FF">
              <w:rPr>
                <w:rFonts w:ascii="Arial Narrow" w:hAnsi="Arial Narrow" w:cs="Arial"/>
                <w:sz w:val="16"/>
                <w:szCs w:val="16"/>
                <w:lang w:eastAsia="en-ZA"/>
              </w:rPr>
              <w:t> </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b/>
                <w:bCs/>
                <w:sz w:val="16"/>
                <w:szCs w:val="16"/>
                <w:u w:val="single"/>
                <w:lang w:eastAsia="en-ZA"/>
              </w:rPr>
            </w:pPr>
            <w:r w:rsidRPr="00DF14FF">
              <w:rPr>
                <w:rFonts w:ascii="Arial Narrow" w:hAnsi="Arial Narrow" w:cs="Arial"/>
                <w:b/>
                <w:bCs/>
                <w:sz w:val="16"/>
                <w:szCs w:val="16"/>
                <w:u w:val="single"/>
                <w:lang w:eastAsia="en-ZA"/>
              </w:rPr>
              <w:t>Capital Expenditure - Functional Classification</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i/>
                <w:iCs/>
                <w:sz w:val="16"/>
                <w:szCs w:val="16"/>
                <w:lang w:eastAsia="en-ZA"/>
              </w:rPr>
            </w:pPr>
            <w:r w:rsidRPr="00DF14FF">
              <w:rPr>
                <w:rFonts w:ascii="Arial Narrow" w:hAnsi="Arial Narrow" w:cs="Arial"/>
                <w:b/>
                <w:bCs/>
                <w:i/>
                <w:iCs/>
                <w:sz w:val="16"/>
                <w:szCs w:val="16"/>
                <w:lang w:eastAsia="en-ZA"/>
              </w:rPr>
              <w:t>Governance and administration</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796</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9 448</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9 448</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787</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(787)</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9 448</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Executive and council</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Finance and administration</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796</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9 448</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9 448</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787</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(787)</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9 448</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Internal audit</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i/>
                <w:iCs/>
                <w:sz w:val="16"/>
                <w:szCs w:val="16"/>
                <w:lang w:eastAsia="en-ZA"/>
              </w:rPr>
            </w:pPr>
            <w:r w:rsidRPr="00DF14FF">
              <w:rPr>
                <w:rFonts w:ascii="Arial Narrow" w:hAnsi="Arial Narrow" w:cs="Arial"/>
                <w:b/>
                <w:bCs/>
                <w:i/>
                <w:iCs/>
                <w:sz w:val="16"/>
                <w:szCs w:val="16"/>
                <w:lang w:eastAsia="en-ZA"/>
              </w:rPr>
              <w:t>Community and public safety</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4 546</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29 714</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29 714</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2 476</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(2 476)</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29 714</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Community and social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49</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15 852</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15 852</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1 321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(1 321)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15 852</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Sport and recreation</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4 497</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5 545</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5 545</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462</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(462)</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5 545</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Public safety</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8 318</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8 318</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693</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(693)</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8 318</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Housing</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Health</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i/>
                <w:iCs/>
                <w:sz w:val="16"/>
                <w:szCs w:val="16"/>
                <w:lang w:eastAsia="en-ZA"/>
              </w:rPr>
            </w:pPr>
            <w:r w:rsidRPr="00DF14FF">
              <w:rPr>
                <w:rFonts w:ascii="Arial Narrow" w:hAnsi="Arial Narrow" w:cs="Arial"/>
                <w:b/>
                <w:bCs/>
                <w:i/>
                <w:iCs/>
                <w:sz w:val="16"/>
                <w:szCs w:val="16"/>
                <w:lang w:eastAsia="en-ZA"/>
              </w:rPr>
              <w:t>Economic and environmental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2 371</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91 558</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91 558</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7 630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(7 630)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91 558</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Planning and development</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1 662</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1 662</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139</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(139)</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1 662</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Road transport</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2 371</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89 895</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89 895</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7 491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(7 491)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89 895</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Environmental protection</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i/>
                <w:iCs/>
                <w:sz w:val="16"/>
                <w:szCs w:val="16"/>
                <w:lang w:eastAsia="en-ZA"/>
              </w:rPr>
            </w:pPr>
            <w:r w:rsidRPr="00DF14FF">
              <w:rPr>
                <w:rFonts w:ascii="Arial Narrow" w:hAnsi="Arial Narrow" w:cs="Arial"/>
                <w:b/>
                <w:bCs/>
                <w:i/>
                <w:iCs/>
                <w:sz w:val="16"/>
                <w:szCs w:val="16"/>
                <w:lang w:eastAsia="en-ZA"/>
              </w:rPr>
              <w:t>Trading services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45 049</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118 567</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118 567</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9 881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(9 881)</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118 567</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Energy sources</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13 973</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45 668</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45 668</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3 806</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(3 806)</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45 668</w:t>
            </w:r>
          </w:p>
        </w:tc>
      </w:tr>
      <w:tr w:rsidR="00743ABD" w:rsidRPr="00DF14FF" w:rsidTr="00743ABD">
        <w:trPr>
          <w:trHeight w:val="255"/>
        </w:trPr>
        <w:tc>
          <w:tcPr>
            <w:tcW w:w="1184" w:type="pct"/>
            <w:tcBorders>
              <w:top w:val="nil"/>
              <w:left w:val="single" w:sz="4" w:space="0" w:color="auto"/>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Water management</w:t>
            </w:r>
          </w:p>
        </w:tc>
        <w:tc>
          <w:tcPr>
            <w:tcW w:w="264" w:type="pct"/>
            <w:tcBorders>
              <w:top w:val="nil"/>
              <w:left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2 992</w:t>
            </w:r>
          </w:p>
        </w:tc>
        <w:tc>
          <w:tcPr>
            <w:tcW w:w="395" w:type="pct"/>
            <w:tcBorders>
              <w:top w:val="nil"/>
              <w:left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7 183</w:t>
            </w:r>
          </w:p>
        </w:tc>
        <w:tc>
          <w:tcPr>
            <w:tcW w:w="395" w:type="pct"/>
            <w:tcBorders>
              <w:top w:val="nil"/>
              <w:left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7 183</w:t>
            </w:r>
          </w:p>
        </w:tc>
        <w:tc>
          <w:tcPr>
            <w:tcW w:w="430" w:type="pct"/>
            <w:tcBorders>
              <w:top w:val="nil"/>
              <w:left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599</w:t>
            </w:r>
          </w:p>
        </w:tc>
        <w:tc>
          <w:tcPr>
            <w:tcW w:w="394" w:type="pct"/>
            <w:tcBorders>
              <w:top w:val="nil"/>
              <w:left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(599)</w:t>
            </w:r>
          </w:p>
        </w:tc>
        <w:tc>
          <w:tcPr>
            <w:tcW w:w="394" w:type="pct"/>
            <w:tcBorders>
              <w:top w:val="nil"/>
              <w:left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7 183</w:t>
            </w:r>
          </w:p>
        </w:tc>
      </w:tr>
      <w:tr w:rsidR="00743ABD" w:rsidRPr="00DF14FF" w:rsidTr="00743ABD">
        <w:trPr>
          <w:trHeight w:val="255"/>
        </w:trPr>
        <w:tc>
          <w:tcPr>
            <w:tcW w:w="1184" w:type="pct"/>
            <w:tcBorders>
              <w:top w:val="nil"/>
              <w:left w:val="single" w:sz="4" w:space="0" w:color="auto"/>
              <w:bottom w:val="single" w:sz="4" w:space="0" w:color="auto"/>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Waste water management</w:t>
            </w:r>
          </w:p>
        </w:tc>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28 085</w:t>
            </w:r>
          </w:p>
        </w:tc>
        <w:tc>
          <w:tcPr>
            <w:tcW w:w="395"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53 733</w:t>
            </w:r>
          </w:p>
        </w:tc>
        <w:tc>
          <w:tcPr>
            <w:tcW w:w="395"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53 733</w:t>
            </w:r>
          </w:p>
        </w:tc>
        <w:tc>
          <w:tcPr>
            <w:tcW w:w="430"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4 478</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(4 478)</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53 733</w:t>
            </w:r>
          </w:p>
        </w:tc>
      </w:tr>
      <w:tr w:rsidR="00743ABD" w:rsidRPr="00DF14FF" w:rsidTr="00743ABD">
        <w:trPr>
          <w:trHeight w:val="255"/>
        </w:trPr>
        <w:tc>
          <w:tcPr>
            <w:tcW w:w="1184" w:type="pct"/>
            <w:tcBorders>
              <w:top w:val="single" w:sz="4" w:space="0" w:color="auto"/>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lastRenderedPageBreak/>
              <w:t>Waste management</w:t>
            </w:r>
          </w:p>
        </w:tc>
        <w:tc>
          <w:tcPr>
            <w:tcW w:w="264" w:type="pct"/>
            <w:tcBorders>
              <w:top w:val="single" w:sz="4" w:space="0" w:color="auto"/>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single" w:sz="4" w:space="0" w:color="auto"/>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single" w:sz="4" w:space="0" w:color="auto"/>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11 982</w:t>
            </w:r>
          </w:p>
        </w:tc>
        <w:tc>
          <w:tcPr>
            <w:tcW w:w="395" w:type="pct"/>
            <w:tcBorders>
              <w:top w:val="single" w:sz="4" w:space="0" w:color="auto"/>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11 982</w:t>
            </w:r>
          </w:p>
        </w:tc>
        <w:tc>
          <w:tcPr>
            <w:tcW w:w="430" w:type="pct"/>
            <w:tcBorders>
              <w:top w:val="single" w:sz="4" w:space="0" w:color="auto"/>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single" w:sz="4" w:space="0" w:color="auto"/>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single" w:sz="4" w:space="0" w:color="auto"/>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998</w:t>
            </w:r>
          </w:p>
        </w:tc>
        <w:tc>
          <w:tcPr>
            <w:tcW w:w="394"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(998)</w:t>
            </w:r>
          </w:p>
        </w:tc>
        <w:tc>
          <w:tcPr>
            <w:tcW w:w="394" w:type="pct"/>
            <w:tcBorders>
              <w:top w:val="single" w:sz="4" w:space="0" w:color="auto"/>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single" w:sz="4" w:space="0" w:color="auto"/>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11 982</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i/>
                <w:iCs/>
                <w:sz w:val="16"/>
                <w:szCs w:val="16"/>
                <w:lang w:eastAsia="en-ZA"/>
              </w:rPr>
            </w:pPr>
            <w:r w:rsidRPr="00DF14FF">
              <w:rPr>
                <w:rFonts w:ascii="Arial Narrow" w:hAnsi="Arial Narrow" w:cs="Arial"/>
                <w:b/>
                <w:bCs/>
                <w:i/>
                <w:iCs/>
                <w:sz w:val="16"/>
                <w:szCs w:val="16"/>
                <w:lang w:eastAsia="en-ZA"/>
              </w:rPr>
              <w:t>Other</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single" w:sz="4" w:space="0" w:color="auto"/>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3 000</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3 000</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250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(250)</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3 000</w:t>
            </w:r>
          </w:p>
        </w:tc>
      </w:tr>
      <w:tr w:rsidR="00743ABD" w:rsidRPr="00DF14FF" w:rsidTr="00743ABD">
        <w:trPr>
          <w:trHeight w:val="255"/>
        </w:trPr>
        <w:tc>
          <w:tcPr>
            <w:tcW w:w="1184" w:type="pct"/>
            <w:tcBorders>
              <w:top w:val="single" w:sz="4" w:space="0" w:color="auto"/>
              <w:left w:val="single" w:sz="4" w:space="0" w:color="auto"/>
              <w:bottom w:val="single" w:sz="4" w:space="0" w:color="auto"/>
              <w:right w:val="nil"/>
            </w:tcBorders>
            <w:shd w:val="clear" w:color="auto" w:fill="auto"/>
            <w:noWrap/>
            <w:vAlign w:val="bottom"/>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Total Capital Expenditure - Functional Classification</w:t>
            </w:r>
          </w:p>
        </w:tc>
        <w:tc>
          <w:tcPr>
            <w:tcW w:w="2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3</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52 763</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21 024</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(21 024)</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-100%</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r>
      <w:tr w:rsidR="00743ABD" w:rsidRPr="00DF14FF" w:rsidTr="00743ABD">
        <w:trPr>
          <w:trHeight w:val="102"/>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rPr>
                <w:rFonts w:ascii="Arial Narrow" w:hAnsi="Arial Narrow" w:cs="Arial"/>
                <w:b/>
                <w:bCs/>
                <w:sz w:val="16"/>
                <w:szCs w:val="16"/>
                <w:u w:val="single"/>
                <w:lang w:eastAsia="en-ZA"/>
              </w:rPr>
            </w:pPr>
            <w:r w:rsidRPr="00DF14FF">
              <w:rPr>
                <w:rFonts w:ascii="Arial Narrow" w:hAnsi="Arial Narrow" w:cs="Arial"/>
                <w:b/>
                <w:bCs/>
                <w:sz w:val="16"/>
                <w:szCs w:val="16"/>
                <w:u w:val="single"/>
                <w:lang w:eastAsia="en-ZA"/>
              </w:rPr>
              <w:t>Funded by:</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National Government</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42 478</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115 970</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115 970</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9 664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(9 664)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115 970</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Provincial Government</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District Municipality</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863"/>
        </w:trPr>
        <w:tc>
          <w:tcPr>
            <w:tcW w:w="1184" w:type="pct"/>
            <w:tcBorders>
              <w:top w:val="nil"/>
              <w:left w:val="single" w:sz="4" w:space="0" w:color="auto"/>
              <w:bottom w:val="nil"/>
              <w:right w:val="nil"/>
            </w:tcBorders>
            <w:shd w:val="clear" w:color="000000" w:fill="D8E4BC"/>
            <w:hideMark/>
          </w:tcPr>
          <w:p w:rsidR="00DF14FF" w:rsidRPr="00DF14FF" w:rsidRDefault="00DF14FF" w:rsidP="00DF14FF">
            <w:pPr>
              <w:ind w:firstLineChars="200" w:firstLine="320"/>
              <w:rPr>
                <w:rFonts w:ascii="Arial Narrow" w:hAnsi="Arial Narrow" w:cs="Arial"/>
                <w:sz w:val="16"/>
                <w:szCs w:val="16"/>
                <w:lang w:eastAsia="en-ZA"/>
              </w:rPr>
            </w:pPr>
            <w:r w:rsidRPr="00DF14FF">
              <w:rPr>
                <w:rFonts w:ascii="Arial Narrow" w:hAnsi="Arial Narrow" w:cs="Arial"/>
                <w:sz w:val="16"/>
                <w:szCs w:val="16"/>
                <w:lang w:eastAsia="en-ZA"/>
              </w:rPr>
              <w:t xml:space="preserve">Transfers and subsidies - capital (monetary allocations) (National / Provincial Departmental Agencies, Households, Non-profit Institutions, Private Enterprises, Public </w:t>
            </w:r>
            <w:proofErr w:type="spellStart"/>
            <w:r w:rsidRPr="00DF14FF">
              <w:rPr>
                <w:rFonts w:ascii="Arial Narrow" w:hAnsi="Arial Narrow" w:cs="Arial"/>
                <w:sz w:val="16"/>
                <w:szCs w:val="16"/>
                <w:lang w:eastAsia="en-ZA"/>
              </w:rPr>
              <w:t>Corporatons</w:t>
            </w:r>
            <w:proofErr w:type="spellEnd"/>
            <w:r w:rsidRPr="00DF14FF">
              <w:rPr>
                <w:rFonts w:ascii="Arial Narrow" w:hAnsi="Arial Narrow" w:cs="Arial"/>
                <w:sz w:val="16"/>
                <w:szCs w:val="16"/>
                <w:lang w:eastAsia="en-ZA"/>
              </w:rPr>
              <w:t>, Higher Educational Institutions)</w:t>
            </w:r>
          </w:p>
        </w:tc>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3 000</w:t>
            </w:r>
          </w:p>
        </w:tc>
        <w:tc>
          <w:tcPr>
            <w:tcW w:w="395"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3 000</w:t>
            </w:r>
          </w:p>
        </w:tc>
        <w:tc>
          <w:tcPr>
            <w:tcW w:w="430"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250</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(250)</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3 000</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sz w:val="16"/>
                <w:szCs w:val="16"/>
                <w:lang w:eastAsia="en-ZA"/>
              </w:rPr>
            </w:pPr>
            <w:r w:rsidRPr="00DF14FF">
              <w:rPr>
                <w:rFonts w:ascii="Arial Narrow" w:hAnsi="Arial Narrow" w:cs="Arial"/>
                <w:b/>
                <w:bCs/>
                <w:sz w:val="16"/>
                <w:szCs w:val="16"/>
                <w:lang w:eastAsia="en-ZA"/>
              </w:rPr>
              <w:t>Transfers recognised - capital</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42 478</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118 970</w:t>
            </w: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118 970</w:t>
            </w: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9 914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(9 914)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-100%</w:t>
            </w: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118 970</w:t>
            </w:r>
          </w:p>
        </w:tc>
      </w:tr>
      <w:tr w:rsidR="00743ABD" w:rsidRPr="00DF14FF" w:rsidTr="00743ABD">
        <w:trPr>
          <w:trHeight w:val="19"/>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sz w:val="16"/>
                <w:szCs w:val="16"/>
                <w:lang w:eastAsia="en-ZA"/>
              </w:rPr>
            </w:pPr>
            <w:r w:rsidRPr="00DF14FF">
              <w:rPr>
                <w:rFonts w:ascii="Arial Narrow" w:hAnsi="Arial Narrow" w:cs="Arial"/>
                <w:b/>
                <w:bCs/>
                <w:sz w:val="16"/>
                <w:szCs w:val="16"/>
                <w:lang w:eastAsia="en-ZA"/>
              </w:rPr>
              <w:t> </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5"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43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60"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sz w:val="16"/>
                <w:szCs w:val="16"/>
                <w:lang w:eastAsia="en-ZA"/>
              </w:rPr>
            </w:pPr>
            <w:r w:rsidRPr="00DF14FF">
              <w:rPr>
                <w:rFonts w:ascii="Arial Narrow" w:hAnsi="Arial Narrow" w:cs="Arial"/>
                <w:b/>
                <w:bCs/>
                <w:sz w:val="16"/>
                <w:szCs w:val="16"/>
                <w:lang w:eastAsia="en-ZA"/>
              </w:rPr>
              <w:t>Borrowing</w:t>
            </w:r>
          </w:p>
        </w:tc>
        <w:tc>
          <w:tcPr>
            <w:tcW w:w="264" w:type="pct"/>
            <w:tcBorders>
              <w:top w:val="nil"/>
              <w:left w:val="single" w:sz="4" w:space="0" w:color="auto"/>
              <w:bottom w:val="nil"/>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6</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70 972</w:t>
            </w:r>
          </w:p>
        </w:tc>
        <w:tc>
          <w:tcPr>
            <w:tcW w:w="395"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70 972</w:t>
            </w:r>
          </w:p>
        </w:tc>
        <w:tc>
          <w:tcPr>
            <w:tcW w:w="43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5 914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(5 914)</w:t>
            </w:r>
          </w:p>
        </w:tc>
        <w:tc>
          <w:tcPr>
            <w:tcW w:w="394" w:type="pct"/>
            <w:tcBorders>
              <w:top w:val="nil"/>
              <w:left w:val="nil"/>
              <w:bottom w:val="nil"/>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nil"/>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70 972</w:t>
            </w:r>
          </w:p>
        </w:tc>
      </w:tr>
      <w:tr w:rsidR="00743ABD" w:rsidRPr="00DF14FF" w:rsidTr="00743ABD">
        <w:trPr>
          <w:trHeight w:val="255"/>
        </w:trPr>
        <w:tc>
          <w:tcPr>
            <w:tcW w:w="1184" w:type="pct"/>
            <w:tcBorders>
              <w:top w:val="nil"/>
              <w:left w:val="single" w:sz="4" w:space="0" w:color="auto"/>
              <w:bottom w:val="nil"/>
              <w:right w:val="nil"/>
            </w:tcBorders>
            <w:shd w:val="clear" w:color="auto" w:fill="auto"/>
            <w:noWrap/>
            <w:vAlign w:val="bottom"/>
            <w:hideMark/>
          </w:tcPr>
          <w:p w:rsidR="00DF14FF" w:rsidRPr="00DF14FF" w:rsidRDefault="00DF14FF" w:rsidP="00DF14FF">
            <w:pPr>
              <w:ind w:firstLineChars="100" w:firstLine="160"/>
              <w:rPr>
                <w:rFonts w:ascii="Arial Narrow" w:hAnsi="Arial Narrow" w:cs="Arial"/>
                <w:b/>
                <w:bCs/>
                <w:sz w:val="16"/>
                <w:szCs w:val="16"/>
                <w:lang w:eastAsia="en-ZA"/>
              </w:rPr>
            </w:pPr>
            <w:r w:rsidRPr="00DF14FF">
              <w:rPr>
                <w:rFonts w:ascii="Arial Narrow" w:hAnsi="Arial Narrow" w:cs="Arial"/>
                <w:b/>
                <w:bCs/>
                <w:sz w:val="16"/>
                <w:szCs w:val="16"/>
                <w:lang w:eastAsia="en-ZA"/>
              </w:rPr>
              <w:t>Internally generated funds</w:t>
            </w:r>
          </w:p>
        </w:tc>
        <w:tc>
          <w:tcPr>
            <w:tcW w:w="264" w:type="pct"/>
            <w:tcBorders>
              <w:top w:val="nil"/>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10 285</w:t>
            </w:r>
          </w:p>
        </w:tc>
        <w:tc>
          <w:tcPr>
            <w:tcW w:w="395"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62 345</w:t>
            </w:r>
          </w:p>
        </w:tc>
        <w:tc>
          <w:tcPr>
            <w:tcW w:w="395"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62 345</w:t>
            </w:r>
          </w:p>
        </w:tc>
        <w:tc>
          <w:tcPr>
            <w:tcW w:w="430"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60"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w:t>
            </w:r>
          </w:p>
        </w:tc>
        <w:tc>
          <w:tcPr>
            <w:tcW w:w="394"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5 195</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(5 195)</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-100%</w:t>
            </w:r>
          </w:p>
        </w:tc>
        <w:tc>
          <w:tcPr>
            <w:tcW w:w="396" w:type="pct"/>
            <w:tcBorders>
              <w:top w:val="nil"/>
              <w:left w:val="nil"/>
              <w:bottom w:val="single" w:sz="4" w:space="0" w:color="auto"/>
              <w:right w:val="single" w:sz="4" w:space="0" w:color="auto"/>
            </w:tcBorders>
            <w:shd w:val="clear" w:color="000000" w:fill="FFFF99"/>
            <w:noWrap/>
            <w:vAlign w:val="bottom"/>
            <w:hideMark/>
          </w:tcPr>
          <w:p w:rsidR="00DF14FF" w:rsidRPr="00DF14FF" w:rsidRDefault="00DF14FF" w:rsidP="00743ABD">
            <w:pPr>
              <w:jc w:val="center"/>
              <w:rPr>
                <w:rFonts w:ascii="Arial Narrow" w:hAnsi="Arial Narrow" w:cs="Arial"/>
                <w:sz w:val="16"/>
                <w:szCs w:val="16"/>
                <w:lang w:eastAsia="en-ZA"/>
              </w:rPr>
            </w:pPr>
            <w:r w:rsidRPr="00DF14FF">
              <w:rPr>
                <w:rFonts w:ascii="Arial Narrow" w:hAnsi="Arial Narrow" w:cs="Arial"/>
                <w:sz w:val="16"/>
                <w:szCs w:val="16"/>
                <w:lang w:eastAsia="en-ZA"/>
              </w:rPr>
              <w:t>62 345</w:t>
            </w:r>
          </w:p>
        </w:tc>
      </w:tr>
      <w:tr w:rsidR="00743ABD" w:rsidRPr="00DF14FF" w:rsidTr="00743ABD">
        <w:trPr>
          <w:trHeight w:val="255"/>
        </w:trPr>
        <w:tc>
          <w:tcPr>
            <w:tcW w:w="1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14FF" w:rsidRPr="00DF14FF" w:rsidRDefault="00DF14FF" w:rsidP="00DF14FF">
            <w:pPr>
              <w:rPr>
                <w:rFonts w:ascii="Arial Narrow" w:hAnsi="Arial Narrow" w:cs="Arial"/>
                <w:b/>
                <w:bCs/>
                <w:sz w:val="16"/>
                <w:szCs w:val="16"/>
                <w:lang w:eastAsia="en-ZA"/>
              </w:rPr>
            </w:pPr>
            <w:r w:rsidRPr="00DF14FF">
              <w:rPr>
                <w:rFonts w:ascii="Arial Narrow" w:hAnsi="Arial Narrow" w:cs="Arial"/>
                <w:b/>
                <w:bCs/>
                <w:sz w:val="16"/>
                <w:szCs w:val="16"/>
                <w:lang w:eastAsia="en-ZA"/>
              </w:rPr>
              <w:t>Total Capital Funding</w:t>
            </w:r>
          </w:p>
        </w:tc>
        <w:tc>
          <w:tcPr>
            <w:tcW w:w="26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DF14FF">
            <w:pPr>
              <w:jc w:val="center"/>
              <w:rPr>
                <w:rFonts w:ascii="Arial Narrow" w:hAnsi="Arial Narrow" w:cs="Arial"/>
                <w:sz w:val="16"/>
                <w:szCs w:val="16"/>
                <w:lang w:eastAsia="en-ZA"/>
              </w:rPr>
            </w:pPr>
            <w:r w:rsidRPr="00DF14FF">
              <w:rPr>
                <w:rFonts w:ascii="Arial Narrow" w:hAnsi="Arial Narrow" w:cs="Arial"/>
                <w:sz w:val="16"/>
                <w:szCs w:val="16"/>
                <w:lang w:eastAsia="en-ZA"/>
              </w:rPr>
              <w:t> </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52 763</w:t>
            </w:r>
          </w:p>
        </w:tc>
        <w:tc>
          <w:tcPr>
            <w:tcW w:w="395"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c>
          <w:tcPr>
            <w:tcW w:w="395"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c>
          <w:tcPr>
            <w:tcW w:w="430"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60"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21 024</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(21 024)</w:t>
            </w:r>
          </w:p>
        </w:tc>
        <w:tc>
          <w:tcPr>
            <w:tcW w:w="394"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-100%</w:t>
            </w:r>
          </w:p>
        </w:tc>
        <w:tc>
          <w:tcPr>
            <w:tcW w:w="396" w:type="pct"/>
            <w:tcBorders>
              <w:top w:val="nil"/>
              <w:left w:val="nil"/>
              <w:bottom w:val="single" w:sz="4" w:space="0" w:color="auto"/>
              <w:right w:val="single" w:sz="4" w:space="0" w:color="auto"/>
            </w:tcBorders>
            <w:shd w:val="clear" w:color="auto" w:fill="auto"/>
            <w:noWrap/>
            <w:vAlign w:val="bottom"/>
            <w:hideMark/>
          </w:tcPr>
          <w:p w:rsidR="00DF14FF" w:rsidRPr="00DF14FF" w:rsidRDefault="00DF14FF" w:rsidP="00743ABD">
            <w:pPr>
              <w:jc w:val="center"/>
              <w:rPr>
                <w:rFonts w:ascii="Arial Narrow" w:hAnsi="Arial Narrow" w:cs="Arial"/>
                <w:b/>
                <w:bCs/>
                <w:sz w:val="16"/>
                <w:szCs w:val="16"/>
                <w:lang w:eastAsia="en-ZA"/>
              </w:rPr>
            </w:pPr>
            <w:r w:rsidRPr="00DF14FF">
              <w:rPr>
                <w:rFonts w:ascii="Arial Narrow" w:hAnsi="Arial Narrow" w:cs="Arial"/>
                <w:b/>
                <w:bCs/>
                <w:sz w:val="16"/>
                <w:szCs w:val="16"/>
                <w:lang w:eastAsia="en-ZA"/>
              </w:rPr>
              <w:t>252 287</w:t>
            </w:r>
          </w:p>
        </w:tc>
      </w:tr>
    </w:tbl>
    <w:p w:rsidR="00D530AD" w:rsidRDefault="00D530AD">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555E8A" w:rsidRDefault="00555E8A">
      <w:pPr>
        <w:outlineLvl w:val="0"/>
        <w:rPr>
          <w:rFonts w:ascii="Arial" w:hAnsi="Arial" w:cs="Arial"/>
          <w:b/>
        </w:rPr>
      </w:pPr>
    </w:p>
    <w:p w:rsidR="000928BB" w:rsidRDefault="000928BB">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970363" w:rsidRDefault="00970363">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88782F" w:rsidRDefault="0088782F">
      <w:pPr>
        <w:outlineLvl w:val="0"/>
        <w:rPr>
          <w:rFonts w:ascii="Arial" w:hAnsi="Arial" w:cs="Arial"/>
          <w:b/>
        </w:rPr>
      </w:pPr>
    </w:p>
    <w:p w:rsidR="0088782F" w:rsidRDefault="0088782F">
      <w:pPr>
        <w:outlineLvl w:val="0"/>
        <w:rPr>
          <w:rFonts w:ascii="Arial" w:hAnsi="Arial" w:cs="Arial"/>
          <w:b/>
        </w:rPr>
      </w:pPr>
    </w:p>
    <w:p w:rsidR="004A49D2" w:rsidRDefault="004A49D2">
      <w:pPr>
        <w:outlineLvl w:val="0"/>
        <w:rPr>
          <w:rFonts w:ascii="Arial" w:hAnsi="Arial" w:cs="Arial"/>
          <w:b/>
        </w:rPr>
      </w:pPr>
    </w:p>
    <w:p w:rsidR="004A49D2" w:rsidRDefault="004A49D2">
      <w:pPr>
        <w:outlineLvl w:val="0"/>
        <w:rPr>
          <w:rFonts w:ascii="Arial" w:hAnsi="Arial" w:cs="Arial"/>
          <w:b/>
        </w:rPr>
      </w:pPr>
    </w:p>
    <w:p w:rsidR="00A4487F" w:rsidRDefault="00A4487F">
      <w:pPr>
        <w:outlineLvl w:val="0"/>
        <w:rPr>
          <w:rFonts w:ascii="Arial" w:hAnsi="Arial" w:cs="Arial"/>
          <w:b/>
        </w:rPr>
      </w:pPr>
    </w:p>
    <w:p w:rsidR="00B151FF" w:rsidRDefault="003832F3" w:rsidP="00637228">
      <w:pPr>
        <w:pStyle w:val="ListParagraph"/>
        <w:numPr>
          <w:ilvl w:val="1"/>
          <w:numId w:val="22"/>
        </w:numPr>
        <w:outlineLvl w:val="0"/>
        <w:rPr>
          <w:rFonts w:ascii="Arial" w:hAnsi="Arial" w:cs="Arial"/>
          <w:b/>
        </w:rPr>
      </w:pPr>
      <w:r>
        <w:rPr>
          <w:rFonts w:ascii="Arial" w:hAnsi="Arial" w:cs="Arial"/>
          <w:b/>
        </w:rPr>
        <w:lastRenderedPageBreak/>
        <w:t>Monthly Budget Statement – Financial Position</w:t>
      </w:r>
    </w:p>
    <w:tbl>
      <w:tblPr>
        <w:tblW w:w="8700" w:type="dxa"/>
        <w:tblLook w:val="04A0" w:firstRow="1" w:lastRow="0" w:firstColumn="1" w:lastColumn="0" w:noHBand="0" w:noVBand="1"/>
      </w:tblPr>
      <w:tblGrid>
        <w:gridCol w:w="3087"/>
        <w:gridCol w:w="428"/>
        <w:gridCol w:w="1071"/>
        <w:gridCol w:w="1071"/>
        <w:gridCol w:w="1071"/>
        <w:gridCol w:w="1071"/>
        <w:gridCol w:w="1071"/>
      </w:tblGrid>
      <w:tr w:rsidR="00743ABD" w:rsidTr="00743ABD">
        <w:trPr>
          <w:trHeight w:val="255"/>
        </w:trPr>
        <w:tc>
          <w:tcPr>
            <w:tcW w:w="8700" w:type="dxa"/>
            <w:gridSpan w:val="7"/>
            <w:tcBorders>
              <w:top w:val="nil"/>
              <w:left w:val="nil"/>
              <w:bottom w:val="single" w:sz="4" w:space="0" w:color="auto"/>
              <w:right w:val="nil"/>
            </w:tcBorders>
            <w:shd w:val="clear" w:color="auto" w:fill="auto"/>
            <w:hideMark/>
          </w:tcPr>
          <w:p w:rsidR="00743ABD" w:rsidRDefault="00743ABD">
            <w:pPr>
              <w:rPr>
                <w:rFonts w:ascii="Arial Narrow" w:hAnsi="Arial Narrow" w:cs="Arial"/>
                <w:b/>
                <w:bCs/>
                <w:sz w:val="20"/>
                <w:szCs w:val="20"/>
                <w:lang w:eastAsia="en-ZA"/>
              </w:rPr>
            </w:pPr>
            <w:bookmarkStart w:id="4" w:name="RANGE!A1:G48"/>
            <w:bookmarkEnd w:id="4"/>
            <w:r>
              <w:rPr>
                <w:rFonts w:ascii="Arial Narrow" w:hAnsi="Arial Narrow" w:cs="Arial"/>
                <w:b/>
                <w:bCs/>
                <w:sz w:val="20"/>
                <w:szCs w:val="20"/>
              </w:rPr>
              <w:t>FS204 Metsimaholo - Table C6 Monthly Budget Statement - Financial Position - M01 July</w:t>
            </w:r>
          </w:p>
        </w:tc>
      </w:tr>
      <w:tr w:rsidR="00743ABD" w:rsidTr="00743ABD">
        <w:trPr>
          <w:trHeight w:val="255"/>
        </w:trPr>
        <w:tc>
          <w:tcPr>
            <w:tcW w:w="3087" w:type="dxa"/>
            <w:vMerge w:val="restart"/>
            <w:tcBorders>
              <w:top w:val="nil"/>
              <w:left w:val="single" w:sz="4" w:space="0" w:color="auto"/>
              <w:bottom w:val="nil"/>
              <w:right w:val="nil"/>
            </w:tcBorders>
            <w:shd w:val="clear" w:color="auto" w:fill="auto"/>
            <w:noWrap/>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Description</w:t>
            </w:r>
          </w:p>
        </w:tc>
        <w:tc>
          <w:tcPr>
            <w:tcW w:w="258" w:type="dxa"/>
            <w:vMerge w:val="restart"/>
            <w:tcBorders>
              <w:top w:val="nil"/>
              <w:left w:val="single" w:sz="4" w:space="0" w:color="auto"/>
              <w:bottom w:val="nil"/>
              <w:right w:val="single" w:sz="4" w:space="0" w:color="auto"/>
            </w:tcBorders>
            <w:shd w:val="clear" w:color="auto" w:fill="auto"/>
            <w:noWrap/>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Ref</w:t>
            </w:r>
          </w:p>
        </w:tc>
        <w:tc>
          <w:tcPr>
            <w:tcW w:w="1071" w:type="dxa"/>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2019/20</w:t>
            </w:r>
          </w:p>
        </w:tc>
        <w:tc>
          <w:tcPr>
            <w:tcW w:w="1071" w:type="dxa"/>
            <w:tcBorders>
              <w:top w:val="nil"/>
              <w:left w:val="nil"/>
              <w:bottom w:val="single" w:sz="4" w:space="0" w:color="auto"/>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Budget Year 2020/21</w:t>
            </w:r>
          </w:p>
        </w:tc>
        <w:tc>
          <w:tcPr>
            <w:tcW w:w="1071" w:type="dxa"/>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r>
      <w:tr w:rsidR="00743ABD" w:rsidTr="00743ABD">
        <w:trPr>
          <w:trHeight w:val="510"/>
        </w:trPr>
        <w:tc>
          <w:tcPr>
            <w:tcW w:w="3087" w:type="dxa"/>
            <w:vMerge/>
            <w:tcBorders>
              <w:top w:val="nil"/>
              <w:left w:val="single" w:sz="4" w:space="0" w:color="auto"/>
              <w:bottom w:val="nil"/>
              <w:right w:val="nil"/>
            </w:tcBorders>
            <w:vAlign w:val="center"/>
            <w:hideMark/>
          </w:tcPr>
          <w:p w:rsidR="00743ABD" w:rsidRDefault="00743ABD">
            <w:pPr>
              <w:rPr>
                <w:rFonts w:ascii="Arial Narrow" w:hAnsi="Arial Narrow" w:cs="Arial"/>
                <w:b/>
                <w:bCs/>
                <w:sz w:val="16"/>
                <w:szCs w:val="16"/>
              </w:rPr>
            </w:pPr>
          </w:p>
        </w:tc>
        <w:tc>
          <w:tcPr>
            <w:tcW w:w="258" w:type="dxa"/>
            <w:vMerge/>
            <w:tcBorders>
              <w:top w:val="nil"/>
              <w:left w:val="single" w:sz="4" w:space="0" w:color="auto"/>
              <w:bottom w:val="nil"/>
              <w:right w:val="single" w:sz="4" w:space="0" w:color="auto"/>
            </w:tcBorders>
            <w:vAlign w:val="center"/>
            <w:hideMark/>
          </w:tcPr>
          <w:p w:rsidR="00743ABD" w:rsidRDefault="00743ABD">
            <w:pPr>
              <w:rPr>
                <w:rFonts w:ascii="Arial Narrow" w:hAnsi="Arial Narrow" w:cs="Arial"/>
                <w:b/>
                <w:bCs/>
                <w:sz w:val="16"/>
                <w:szCs w:val="16"/>
              </w:rPr>
            </w:pPr>
          </w:p>
        </w:tc>
        <w:tc>
          <w:tcPr>
            <w:tcW w:w="1071" w:type="dxa"/>
            <w:tcBorders>
              <w:top w:val="single" w:sz="4" w:space="0" w:color="auto"/>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Audited Outcome</w:t>
            </w:r>
          </w:p>
        </w:tc>
        <w:tc>
          <w:tcPr>
            <w:tcW w:w="1071" w:type="dxa"/>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Original Budget</w:t>
            </w:r>
          </w:p>
        </w:tc>
        <w:tc>
          <w:tcPr>
            <w:tcW w:w="1071" w:type="dxa"/>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Adjusted Budget</w:t>
            </w:r>
          </w:p>
        </w:tc>
        <w:tc>
          <w:tcPr>
            <w:tcW w:w="1071" w:type="dxa"/>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1071" w:type="dxa"/>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Full Year Forecast</w:t>
            </w:r>
          </w:p>
        </w:tc>
      </w:tr>
      <w:tr w:rsidR="00743ABD" w:rsidTr="00743ABD">
        <w:trPr>
          <w:trHeight w:val="255"/>
        </w:trPr>
        <w:tc>
          <w:tcPr>
            <w:tcW w:w="3087" w:type="dxa"/>
            <w:tcBorders>
              <w:top w:val="nil"/>
              <w:left w:val="single" w:sz="4" w:space="0" w:color="auto"/>
              <w:bottom w:val="single" w:sz="4" w:space="0" w:color="auto"/>
              <w:right w:val="nil"/>
            </w:tcBorders>
            <w:shd w:val="clear" w:color="auto" w:fill="auto"/>
            <w:noWrap/>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R thousands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1</w:t>
            </w:r>
          </w:p>
        </w:tc>
        <w:tc>
          <w:tcPr>
            <w:tcW w:w="1071" w:type="dxa"/>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r>
      <w:tr w:rsidR="00743ABD" w:rsidTr="00743ABD">
        <w:trPr>
          <w:trHeight w:val="225"/>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u w:val="single"/>
              </w:rPr>
            </w:pPr>
            <w:r>
              <w:rPr>
                <w:rFonts w:ascii="Arial Narrow" w:hAnsi="Arial Narrow" w:cs="Arial"/>
                <w:b/>
                <w:bCs/>
                <w:sz w:val="16"/>
                <w:szCs w:val="16"/>
                <w:u w:val="single"/>
              </w:rPr>
              <w:t>ASSETS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r>
      <w:tr w:rsidR="00743ABD" w:rsidTr="00743ABD">
        <w:trPr>
          <w:trHeight w:val="225"/>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Current assets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Cash</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7 202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13 615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13 615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(18 137)</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13 615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Call investment deposits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40 862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3 757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3 757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118 068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3 757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Consumer debtors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357 415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189 309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189 309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389 870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189 309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Other debtors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715 313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611 064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611 064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715 425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611 064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Current portion of long-term receivables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Inventory</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1 207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2 022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2 022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1 486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2 022 </w:t>
            </w:r>
          </w:p>
        </w:tc>
      </w:tr>
      <w:tr w:rsidR="00743ABD" w:rsidTr="00743ABD">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Total current assets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1 122 000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819 767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819 767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1 206 712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819 767 </w:t>
            </w:r>
          </w:p>
        </w:tc>
      </w:tr>
      <w:tr w:rsidR="00743ABD" w:rsidTr="00743ABD">
        <w:trPr>
          <w:trHeight w:val="102"/>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assets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Long-term receivables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Investments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Investment property</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444 864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292 894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292 894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444 864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292 894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Investments in Associate</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Property, plant and equipment</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1 213 086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1 730 097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1 730 097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1 213 307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1 730 097 </w:t>
            </w:r>
          </w:p>
        </w:tc>
      </w:tr>
      <w:tr w:rsidR="00743ABD" w:rsidTr="00743ABD">
        <w:trPr>
          <w:trHeight w:val="19"/>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Biological</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Intangible</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1 695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(1 813)</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(1 813)</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1 695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(1 813)</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Other non-current assets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4 294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561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561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4 294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561 </w:t>
            </w:r>
          </w:p>
        </w:tc>
      </w:tr>
      <w:tr w:rsidR="00743ABD" w:rsidTr="00743ABD">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Total </w:t>
            </w: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assets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1 663 939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2 021 739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2 021 739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1 664 160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2 021 739 </w:t>
            </w:r>
          </w:p>
        </w:tc>
      </w:tr>
      <w:tr w:rsidR="00743ABD" w:rsidTr="00743ABD">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TOTAL ASSETS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2 785 939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2 841 506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2 841 506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2 870 873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2 841 506 </w:t>
            </w:r>
          </w:p>
        </w:tc>
      </w:tr>
      <w:tr w:rsidR="00743ABD" w:rsidTr="00743ABD">
        <w:trPr>
          <w:trHeight w:val="102"/>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u w:val="single"/>
              </w:rPr>
            </w:pPr>
            <w:r>
              <w:rPr>
                <w:rFonts w:ascii="Arial Narrow" w:hAnsi="Arial Narrow" w:cs="Arial"/>
                <w:b/>
                <w:bCs/>
                <w:sz w:val="16"/>
                <w:szCs w:val="16"/>
                <w:u w:val="single"/>
              </w:rPr>
              <w:t>LIABILITIES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Current liabilities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u w:val="single"/>
              </w:rPr>
            </w:pPr>
            <w:r>
              <w:rPr>
                <w:rFonts w:ascii="Arial Narrow" w:hAnsi="Arial Narrow" w:cs="Arial"/>
                <w:sz w:val="16"/>
                <w:szCs w:val="16"/>
                <w:u w:val="single"/>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Bank overdraft</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Borrowing</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3 288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11 838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11 838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2 726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11 838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Consumer deposits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25 477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31 488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31 488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25 838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31 488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Trade and other payables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1 001 468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834 312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834 312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963 352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834 312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Provisions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130 620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151 101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151 101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130 620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151 101 </w:t>
            </w:r>
          </w:p>
        </w:tc>
      </w:tr>
      <w:tr w:rsidR="00743ABD" w:rsidTr="00743ABD">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Total current liabilities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1 160 852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1 028 739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1 028 739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1 122 535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1 028 739 </w:t>
            </w:r>
          </w:p>
        </w:tc>
      </w:tr>
      <w:tr w:rsidR="00743ABD" w:rsidTr="00743ABD">
        <w:trPr>
          <w:trHeight w:val="102"/>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liabilities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Borrowing</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541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56 424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56 424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541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56 424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Provisions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r>
      <w:tr w:rsidR="00743ABD" w:rsidTr="00743ABD">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Total </w:t>
            </w:r>
            <w:proofErr w:type="spellStart"/>
            <w:r>
              <w:rPr>
                <w:rFonts w:ascii="Arial Narrow" w:hAnsi="Arial Narrow" w:cs="Arial"/>
                <w:b/>
                <w:bCs/>
                <w:sz w:val="16"/>
                <w:szCs w:val="16"/>
              </w:rPr>
              <w:t>non current</w:t>
            </w:r>
            <w:proofErr w:type="spellEnd"/>
            <w:r>
              <w:rPr>
                <w:rFonts w:ascii="Arial Narrow" w:hAnsi="Arial Narrow" w:cs="Arial"/>
                <w:b/>
                <w:bCs/>
                <w:sz w:val="16"/>
                <w:szCs w:val="16"/>
              </w:rPr>
              <w:t xml:space="preserve"> liabilities</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541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56 424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56 424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541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56 424 </w:t>
            </w:r>
          </w:p>
        </w:tc>
      </w:tr>
      <w:tr w:rsidR="00743ABD" w:rsidTr="00743ABD">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TOTAL LIABILITIES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1 161 393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1 085 162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1 085 162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1 123 076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1 085 162 </w:t>
            </w:r>
          </w:p>
        </w:tc>
      </w:tr>
      <w:tr w:rsidR="00743ABD" w:rsidTr="00743ABD">
        <w:trPr>
          <w:trHeight w:val="102"/>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NET ASSETS</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2</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1 624 546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1 756 344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1 756 344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1 747 797 </w:t>
            </w:r>
          </w:p>
        </w:tc>
        <w:tc>
          <w:tcPr>
            <w:tcW w:w="1071" w:type="dxa"/>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1 756 344 </w:t>
            </w:r>
          </w:p>
        </w:tc>
      </w:tr>
      <w:tr w:rsidR="00743ABD" w:rsidTr="00743ABD">
        <w:trPr>
          <w:trHeight w:val="102"/>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u w:val="single"/>
              </w:rPr>
            </w:pPr>
            <w:r>
              <w:rPr>
                <w:rFonts w:ascii="Arial Narrow" w:hAnsi="Arial Narrow" w:cs="Arial"/>
                <w:b/>
                <w:bCs/>
                <w:sz w:val="16"/>
                <w:szCs w:val="16"/>
                <w:u w:val="single"/>
              </w:rPr>
              <w:t>COMMUNITY WEALTH/EQUITY</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Accumulated Surplus/(Deficit)</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1 624 546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1 756 344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1 756 344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1 747 797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1 756 344 </w:t>
            </w:r>
          </w:p>
        </w:tc>
      </w:tr>
      <w:tr w:rsidR="00743ABD" w:rsidTr="00743ABD">
        <w:trPr>
          <w:trHeight w:val="255"/>
        </w:trPr>
        <w:tc>
          <w:tcPr>
            <w:tcW w:w="3087" w:type="dxa"/>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Reserves</w:t>
            </w:r>
          </w:p>
        </w:tc>
        <w:tc>
          <w:tcPr>
            <w:tcW w:w="258" w:type="dxa"/>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c>
          <w:tcPr>
            <w:tcW w:w="1071" w:type="dxa"/>
            <w:tcBorders>
              <w:top w:val="nil"/>
              <w:left w:val="nil"/>
              <w:bottom w:val="nil"/>
              <w:right w:val="single" w:sz="4" w:space="0" w:color="auto"/>
            </w:tcBorders>
            <w:shd w:val="clear" w:color="000000" w:fill="FFFF99"/>
            <w:noWrap/>
            <w:vAlign w:val="bottom"/>
            <w:hideMark/>
          </w:tcPr>
          <w:p w:rsidR="00743ABD" w:rsidRDefault="00743ABD">
            <w:pPr>
              <w:rPr>
                <w:rFonts w:ascii="Arial Narrow" w:hAnsi="Arial Narrow" w:cs="Arial"/>
                <w:sz w:val="16"/>
                <w:szCs w:val="16"/>
              </w:rPr>
            </w:pPr>
            <w:r>
              <w:rPr>
                <w:rFonts w:ascii="Arial Narrow" w:hAnsi="Arial Narrow" w:cs="Arial"/>
                <w:sz w:val="16"/>
                <w:szCs w:val="16"/>
              </w:rPr>
              <w:t xml:space="preserve">               –  </w:t>
            </w:r>
          </w:p>
        </w:tc>
      </w:tr>
      <w:tr w:rsidR="00743ABD" w:rsidTr="00743ABD">
        <w:trPr>
          <w:trHeight w:val="255"/>
        </w:trPr>
        <w:tc>
          <w:tcPr>
            <w:tcW w:w="3087" w:type="dxa"/>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TOTAL COMMUNITY WEALTH/EQUITY</w:t>
            </w:r>
          </w:p>
        </w:tc>
        <w:tc>
          <w:tcPr>
            <w:tcW w:w="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2</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1 624 546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1 756 344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1 756 344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1 747 797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 xml:space="preserve">    1 756 344 </w:t>
            </w:r>
          </w:p>
        </w:tc>
      </w:tr>
    </w:tbl>
    <w:p w:rsidR="006D5249" w:rsidRDefault="006D5249">
      <w:pPr>
        <w:outlineLvl w:val="0"/>
        <w:rPr>
          <w:rFonts w:ascii="Arial" w:hAnsi="Arial" w:cs="Arial"/>
          <w:b/>
        </w:rPr>
      </w:pPr>
    </w:p>
    <w:p w:rsidR="0033576E" w:rsidRPr="007B62EF" w:rsidRDefault="003832F3" w:rsidP="0033576E">
      <w:pPr>
        <w:pBdr>
          <w:top w:val="single" w:sz="4" w:space="1" w:color="00000A"/>
          <w:left w:val="single" w:sz="4" w:space="0" w:color="00000A"/>
          <w:bottom w:val="single" w:sz="4" w:space="1" w:color="00000A"/>
          <w:right w:val="single" w:sz="4" w:space="4" w:color="00000A"/>
        </w:pBdr>
        <w:jc w:val="center"/>
        <w:outlineLvl w:val="0"/>
        <w:rPr>
          <w:rFonts w:ascii="Arial" w:hAnsi="Arial" w:cs="Arial"/>
          <w:b/>
          <w:sz w:val="18"/>
          <w:szCs w:val="18"/>
        </w:rPr>
      </w:pPr>
      <w:r>
        <w:rPr>
          <w:rFonts w:ascii="Arial" w:hAnsi="Arial" w:cs="Arial"/>
          <w:b/>
          <w:sz w:val="18"/>
          <w:szCs w:val="18"/>
        </w:rPr>
        <w:t>The year to date does not take into account the opening balances, but only reflects the net movement for the month/period.</w:t>
      </w:r>
    </w:p>
    <w:p w:rsidR="006D5249" w:rsidRDefault="006D5249" w:rsidP="006D5249">
      <w:pPr>
        <w:pStyle w:val="ListParagraph"/>
        <w:ind w:left="1364"/>
        <w:rPr>
          <w:rFonts w:ascii="Arial" w:hAnsi="Arial" w:cs="Arial"/>
        </w:rPr>
      </w:pPr>
    </w:p>
    <w:p w:rsidR="0088782F" w:rsidRPr="006D5249" w:rsidRDefault="0088782F" w:rsidP="006D5249">
      <w:pPr>
        <w:pStyle w:val="ListParagraph"/>
        <w:ind w:left="1364"/>
        <w:rPr>
          <w:rFonts w:ascii="Arial" w:hAnsi="Arial" w:cs="Arial"/>
        </w:rPr>
      </w:pPr>
    </w:p>
    <w:p w:rsidR="00745373" w:rsidRPr="00743ABD" w:rsidRDefault="003832F3" w:rsidP="00743ABD">
      <w:pPr>
        <w:pStyle w:val="ListParagraph"/>
        <w:numPr>
          <w:ilvl w:val="1"/>
          <w:numId w:val="25"/>
        </w:numPr>
        <w:spacing w:line="360" w:lineRule="auto"/>
        <w:jc w:val="both"/>
        <w:outlineLvl w:val="0"/>
        <w:rPr>
          <w:rFonts w:ascii="Arial" w:hAnsi="Arial" w:cs="Arial"/>
          <w:b/>
          <w:sz w:val="28"/>
          <w:szCs w:val="28"/>
        </w:rPr>
      </w:pPr>
      <w:r w:rsidRPr="00974990">
        <w:rPr>
          <w:rFonts w:ascii="Arial" w:hAnsi="Arial" w:cs="Arial"/>
          <w:b/>
        </w:rPr>
        <w:lastRenderedPageBreak/>
        <w:t>Monthly Budget Statement – Cash Flow</w:t>
      </w:r>
      <w:bookmarkStart w:id="5" w:name="RANGE!A1:K41"/>
      <w:bookmarkEnd w:id="5"/>
    </w:p>
    <w:tbl>
      <w:tblPr>
        <w:tblW w:w="5895" w:type="pct"/>
        <w:tblInd w:w="-709" w:type="dxa"/>
        <w:tblLayout w:type="fixed"/>
        <w:tblLook w:val="04A0" w:firstRow="1" w:lastRow="0" w:firstColumn="1" w:lastColumn="0" w:noHBand="0" w:noVBand="1"/>
      </w:tblPr>
      <w:tblGrid>
        <w:gridCol w:w="2410"/>
        <w:gridCol w:w="567"/>
        <w:gridCol w:w="851"/>
        <w:gridCol w:w="979"/>
        <w:gridCol w:w="862"/>
        <w:gridCol w:w="992"/>
        <w:gridCol w:w="990"/>
        <w:gridCol w:w="849"/>
        <w:gridCol w:w="849"/>
        <w:gridCol w:w="851"/>
        <w:gridCol w:w="999"/>
      </w:tblGrid>
      <w:tr w:rsidR="00743ABD" w:rsidTr="00650990">
        <w:trPr>
          <w:trHeight w:val="270"/>
        </w:trPr>
        <w:tc>
          <w:tcPr>
            <w:tcW w:w="5000" w:type="pct"/>
            <w:gridSpan w:val="11"/>
            <w:tcBorders>
              <w:top w:val="nil"/>
              <w:left w:val="nil"/>
              <w:bottom w:val="single" w:sz="4" w:space="0" w:color="auto"/>
              <w:right w:val="nil"/>
            </w:tcBorders>
            <w:shd w:val="clear" w:color="auto" w:fill="auto"/>
            <w:noWrap/>
            <w:vAlign w:val="bottom"/>
            <w:hideMark/>
          </w:tcPr>
          <w:p w:rsidR="00743ABD" w:rsidRDefault="00743ABD">
            <w:pPr>
              <w:rPr>
                <w:rFonts w:ascii="Arial Narrow" w:hAnsi="Arial Narrow" w:cs="Arial"/>
                <w:b/>
                <w:bCs/>
                <w:sz w:val="20"/>
                <w:szCs w:val="20"/>
                <w:lang w:eastAsia="en-ZA"/>
              </w:rPr>
            </w:pPr>
            <w:r>
              <w:rPr>
                <w:rFonts w:ascii="Arial Narrow" w:hAnsi="Arial Narrow" w:cs="Arial"/>
                <w:b/>
                <w:bCs/>
                <w:sz w:val="20"/>
                <w:szCs w:val="20"/>
              </w:rPr>
              <w:t>FS204 Metsimaholo - Table C7 Monthly Budget Statement - Cash Flow  - M01 July</w:t>
            </w:r>
          </w:p>
        </w:tc>
      </w:tr>
      <w:tr w:rsidR="00650990" w:rsidTr="00650990">
        <w:trPr>
          <w:trHeight w:val="255"/>
        </w:trPr>
        <w:tc>
          <w:tcPr>
            <w:tcW w:w="1076" w:type="pct"/>
            <w:vMerge w:val="restart"/>
            <w:tcBorders>
              <w:top w:val="nil"/>
              <w:left w:val="single" w:sz="4" w:space="0" w:color="auto"/>
              <w:bottom w:val="nil"/>
              <w:right w:val="nil"/>
            </w:tcBorders>
            <w:shd w:val="clear" w:color="auto" w:fill="auto"/>
            <w:noWrap/>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Description</w:t>
            </w:r>
          </w:p>
        </w:tc>
        <w:tc>
          <w:tcPr>
            <w:tcW w:w="253" w:type="pct"/>
            <w:vMerge w:val="restart"/>
            <w:tcBorders>
              <w:top w:val="nil"/>
              <w:left w:val="single" w:sz="4" w:space="0" w:color="auto"/>
              <w:bottom w:val="nil"/>
              <w:right w:val="single" w:sz="4" w:space="0" w:color="auto"/>
            </w:tcBorders>
            <w:shd w:val="clear" w:color="auto" w:fill="auto"/>
            <w:noWrap/>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Ref</w:t>
            </w:r>
          </w:p>
        </w:tc>
        <w:tc>
          <w:tcPr>
            <w:tcW w:w="380" w:type="pct"/>
            <w:tcBorders>
              <w:top w:val="nil"/>
              <w:left w:val="nil"/>
              <w:bottom w:val="single" w:sz="4" w:space="0" w:color="auto"/>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2019/20</w:t>
            </w:r>
          </w:p>
        </w:tc>
        <w:tc>
          <w:tcPr>
            <w:tcW w:w="437" w:type="pct"/>
            <w:tcBorders>
              <w:top w:val="nil"/>
              <w:left w:val="nil"/>
              <w:bottom w:val="single" w:sz="4" w:space="0" w:color="auto"/>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Budget Year 2020/21</w:t>
            </w:r>
          </w:p>
        </w:tc>
        <w:tc>
          <w:tcPr>
            <w:tcW w:w="385" w:type="pct"/>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443" w:type="pct"/>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442" w:type="pct"/>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379" w:type="pct"/>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379" w:type="pct"/>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380" w:type="pct"/>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c>
          <w:tcPr>
            <w:tcW w:w="446" w:type="pct"/>
            <w:tcBorders>
              <w:top w:val="nil"/>
              <w:left w:val="nil"/>
              <w:bottom w:val="single" w:sz="4" w:space="0" w:color="auto"/>
              <w:right w:val="single" w:sz="4" w:space="0" w:color="auto"/>
            </w:tcBorders>
            <w:shd w:val="clear" w:color="auto" w:fill="auto"/>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 </w:t>
            </w:r>
          </w:p>
        </w:tc>
      </w:tr>
      <w:tr w:rsidR="00650990" w:rsidTr="00650990">
        <w:trPr>
          <w:trHeight w:val="510"/>
        </w:trPr>
        <w:tc>
          <w:tcPr>
            <w:tcW w:w="1076" w:type="pct"/>
            <w:vMerge/>
            <w:tcBorders>
              <w:top w:val="nil"/>
              <w:left w:val="single" w:sz="4" w:space="0" w:color="auto"/>
              <w:bottom w:val="nil"/>
              <w:right w:val="nil"/>
            </w:tcBorders>
            <w:vAlign w:val="center"/>
            <w:hideMark/>
          </w:tcPr>
          <w:p w:rsidR="00743ABD" w:rsidRDefault="00743ABD">
            <w:pPr>
              <w:rPr>
                <w:rFonts w:ascii="Arial Narrow" w:hAnsi="Arial Narrow" w:cs="Arial"/>
                <w:b/>
                <w:bCs/>
                <w:sz w:val="16"/>
                <w:szCs w:val="16"/>
              </w:rPr>
            </w:pPr>
          </w:p>
        </w:tc>
        <w:tc>
          <w:tcPr>
            <w:tcW w:w="253" w:type="pct"/>
            <w:vMerge/>
            <w:tcBorders>
              <w:top w:val="nil"/>
              <w:left w:val="single" w:sz="4" w:space="0" w:color="auto"/>
              <w:bottom w:val="nil"/>
              <w:right w:val="single" w:sz="4" w:space="0" w:color="auto"/>
            </w:tcBorders>
            <w:vAlign w:val="center"/>
            <w:hideMark/>
          </w:tcPr>
          <w:p w:rsidR="00743ABD" w:rsidRDefault="00743ABD">
            <w:pPr>
              <w:rPr>
                <w:rFonts w:ascii="Arial Narrow" w:hAnsi="Arial Narrow" w:cs="Arial"/>
                <w:b/>
                <w:bCs/>
                <w:sz w:val="16"/>
                <w:szCs w:val="16"/>
              </w:rPr>
            </w:pPr>
          </w:p>
        </w:tc>
        <w:tc>
          <w:tcPr>
            <w:tcW w:w="380"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Audited Outcome</w:t>
            </w:r>
          </w:p>
        </w:tc>
        <w:tc>
          <w:tcPr>
            <w:tcW w:w="437"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Original Budget</w:t>
            </w:r>
          </w:p>
        </w:tc>
        <w:tc>
          <w:tcPr>
            <w:tcW w:w="385"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Adjusted Budget</w:t>
            </w:r>
          </w:p>
        </w:tc>
        <w:tc>
          <w:tcPr>
            <w:tcW w:w="443"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Monthly actual</w:t>
            </w:r>
          </w:p>
        </w:tc>
        <w:tc>
          <w:tcPr>
            <w:tcW w:w="442"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79"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79"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YTD variance</w:t>
            </w:r>
          </w:p>
        </w:tc>
        <w:tc>
          <w:tcPr>
            <w:tcW w:w="380"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YTD variance</w:t>
            </w:r>
          </w:p>
        </w:tc>
        <w:tc>
          <w:tcPr>
            <w:tcW w:w="446" w:type="pct"/>
            <w:tcBorders>
              <w:top w:val="nil"/>
              <w:left w:val="nil"/>
              <w:bottom w:val="nil"/>
              <w:right w:val="single" w:sz="4" w:space="0" w:color="auto"/>
            </w:tcBorders>
            <w:shd w:val="clear" w:color="auto" w:fill="auto"/>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Full Year Forecast</w:t>
            </w:r>
          </w:p>
        </w:tc>
      </w:tr>
      <w:tr w:rsidR="00650990" w:rsidTr="00650990">
        <w:trPr>
          <w:trHeight w:val="255"/>
        </w:trPr>
        <w:tc>
          <w:tcPr>
            <w:tcW w:w="1076" w:type="pct"/>
            <w:tcBorders>
              <w:top w:val="nil"/>
              <w:left w:val="single" w:sz="4" w:space="0" w:color="auto"/>
              <w:bottom w:val="single" w:sz="4" w:space="0" w:color="auto"/>
              <w:right w:val="nil"/>
            </w:tcBorders>
            <w:shd w:val="clear" w:color="auto" w:fill="auto"/>
            <w:noWrap/>
            <w:vAlign w:val="center"/>
            <w:hideMark/>
          </w:tcPr>
          <w:p w:rsidR="00743ABD" w:rsidRDefault="00743ABD">
            <w:pPr>
              <w:rPr>
                <w:rFonts w:ascii="Arial Narrow" w:hAnsi="Arial Narrow" w:cs="Arial"/>
                <w:b/>
                <w:bCs/>
                <w:sz w:val="16"/>
                <w:szCs w:val="16"/>
              </w:rPr>
            </w:pPr>
            <w:r>
              <w:rPr>
                <w:rFonts w:ascii="Arial Narrow" w:hAnsi="Arial Narrow" w:cs="Arial"/>
                <w:b/>
                <w:bCs/>
                <w:sz w:val="16"/>
                <w:szCs w:val="16"/>
              </w:rPr>
              <w:t>R thousands</w:t>
            </w:r>
          </w:p>
        </w:tc>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1</w:t>
            </w:r>
          </w:p>
        </w:tc>
        <w:tc>
          <w:tcPr>
            <w:tcW w:w="380" w:type="pct"/>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437" w:type="pct"/>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single" w:sz="4" w:space="0" w:color="auto"/>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w:t>
            </w:r>
          </w:p>
        </w:tc>
        <w:tc>
          <w:tcPr>
            <w:tcW w:w="446" w:type="pct"/>
            <w:tcBorders>
              <w:top w:val="nil"/>
              <w:left w:val="nil"/>
              <w:bottom w:val="single" w:sz="4" w:space="0" w:color="auto"/>
              <w:right w:val="single" w:sz="4" w:space="0" w:color="auto"/>
            </w:tcBorders>
            <w:shd w:val="clear" w:color="auto" w:fill="auto"/>
            <w:noWrap/>
            <w:vAlign w:val="center"/>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CASH FLOW FROM OPERATING ACTIVITIES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437"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385"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443"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442"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379"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379"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c>
          <w:tcPr>
            <w:tcW w:w="446" w:type="pct"/>
            <w:tcBorders>
              <w:top w:val="nil"/>
              <w:left w:val="nil"/>
              <w:bottom w:val="nil"/>
              <w:right w:val="single" w:sz="4" w:space="0" w:color="auto"/>
            </w:tcBorders>
            <w:shd w:val="clear" w:color="auto" w:fill="auto"/>
            <w:noWrap/>
            <w:vAlign w:val="bottom"/>
            <w:hideMark/>
          </w:tcPr>
          <w:p w:rsidR="00743ABD" w:rsidRDefault="00743ABD">
            <w:pPr>
              <w:jc w:val="center"/>
              <w:rPr>
                <w:rFonts w:ascii="Arial Narrow" w:hAnsi="Arial Narrow" w:cs="Arial"/>
                <w:b/>
                <w:bCs/>
                <w:sz w:val="16"/>
                <w:szCs w:val="16"/>
              </w:rPr>
            </w:pPr>
            <w:r>
              <w:rPr>
                <w:rFonts w:ascii="Arial Narrow" w:hAnsi="Arial Narrow" w:cs="Arial"/>
                <w:b/>
                <w:bCs/>
                <w:sz w:val="16"/>
                <w:szCs w:val="16"/>
              </w:rPr>
              <w:t> </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Receipts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437"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385"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443"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442"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379"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379"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446" w:type="pct"/>
            <w:tcBorders>
              <w:top w:val="nil"/>
              <w:left w:val="nil"/>
              <w:bottom w:val="nil"/>
              <w:right w:val="single" w:sz="4" w:space="0" w:color="auto"/>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Property rates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181 115</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181 115</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9 549</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9 549</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15 093</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(5 544)</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-37%</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181 115</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Service charges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815 610</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815 610</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47 974</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47 974</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67 967</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(19 994)</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-29%</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815 610</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Other revenue</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48 094</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48 094</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20 684</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20 684</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4 008</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16 676</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416%</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48 094</w:t>
            </w:r>
          </w:p>
        </w:tc>
      </w:tr>
      <w:tr w:rsidR="00650990" w:rsidTr="00650990">
        <w:trPr>
          <w:trHeight w:val="255"/>
        </w:trPr>
        <w:tc>
          <w:tcPr>
            <w:tcW w:w="1076" w:type="pct"/>
            <w:tcBorders>
              <w:top w:val="nil"/>
              <w:left w:val="single" w:sz="4" w:space="0" w:color="auto"/>
              <w:bottom w:val="nil"/>
              <w:right w:val="nil"/>
            </w:tcBorders>
            <w:shd w:val="clear" w:color="000000" w:fill="C4D79B"/>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Transfers and Subsidies - Operational</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208 982</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208 982</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17 415</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(17 415)</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208 982</w:t>
            </w:r>
          </w:p>
        </w:tc>
      </w:tr>
      <w:tr w:rsidR="00650990" w:rsidTr="00650990">
        <w:trPr>
          <w:trHeight w:val="255"/>
        </w:trPr>
        <w:tc>
          <w:tcPr>
            <w:tcW w:w="1076" w:type="pct"/>
            <w:tcBorders>
              <w:top w:val="nil"/>
              <w:left w:val="single" w:sz="4" w:space="0" w:color="auto"/>
              <w:bottom w:val="nil"/>
              <w:right w:val="nil"/>
            </w:tcBorders>
            <w:shd w:val="clear" w:color="000000" w:fill="C4D79B"/>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Transfers and Subsidies - Capital</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115 970</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115 970</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9 664</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(9 664)</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115 970</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Interest</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2 500</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2 500</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0</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0</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208</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(208)</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2 500</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Dividends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8</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(8)</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Payments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Suppliers and employees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(504 668)</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(1 150 965)</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(1 150 965)</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146 671</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146 671</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95 914</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(50 757)</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-53%</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1 150 965</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Finance charges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Transfers and Grants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NET CASH FROM/(USED) OPERATING ACTIVITIES</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(504 668)</w:t>
            </w:r>
          </w:p>
        </w:tc>
        <w:tc>
          <w:tcPr>
            <w:tcW w:w="437"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221 406</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221 406</w:t>
            </w: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224 878</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224 878</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210 278</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(14 600)</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-7%</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2 523 336</w:t>
            </w:r>
          </w:p>
        </w:tc>
      </w:tr>
      <w:tr w:rsidR="00650990" w:rsidTr="00650990">
        <w:trPr>
          <w:trHeight w:val="102"/>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CASH FLOWS FROM INVESTING ACTIVITIES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Receipts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Proceeds on disposal of PPE</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000000" w:fill="C4D79B"/>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Decrease (increase) in non-current receivables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u w:val="single"/>
              </w:rPr>
            </w:pPr>
            <w:r>
              <w:rPr>
                <w:rFonts w:ascii="Arial Narrow" w:hAnsi="Arial Narrow" w:cs="Arial"/>
                <w:sz w:val="16"/>
                <w:szCs w:val="16"/>
                <w:u w:val="single"/>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Decrease (increase) in non-current investments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Payments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Capital assets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252 287</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252 287</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(21 024)</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(21 024)</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(252 287)</w:t>
            </w:r>
          </w:p>
        </w:tc>
      </w:tr>
      <w:tr w:rsidR="00650990" w:rsidTr="00650990">
        <w:trPr>
          <w:trHeight w:val="255"/>
        </w:trPr>
        <w:tc>
          <w:tcPr>
            <w:tcW w:w="1076" w:type="pct"/>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NET CASH FROM/(USED) INVESTING ACTIVITIES</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252 287</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252 287</w:t>
            </w: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(21 024)</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(21 024)</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100%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(252 287)</w:t>
            </w:r>
          </w:p>
        </w:tc>
      </w:tr>
      <w:tr w:rsidR="00650990" w:rsidTr="00650990">
        <w:trPr>
          <w:trHeight w:val="102"/>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CASH FLOWS FROM FINANCING ACTIVITIES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Receipts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Short term loans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Borrowing long term/refinancing</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52 709</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52 709</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4 392</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(4 392)</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-100%</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52 709</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Increase (decrease) in consumer deposits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(1 377)</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(6 011)</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(360)</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(25 838)</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(2 624)</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(23 214)</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885%</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(31 488)</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Payments</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Repayment of borrowing</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(4 983)</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(6 539)</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(6 539)</w:t>
            </w:r>
          </w:p>
        </w:tc>
        <w:tc>
          <w:tcPr>
            <w:tcW w:w="443"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562</w:t>
            </w: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562</w:t>
            </w:r>
          </w:p>
        </w:tc>
        <w:tc>
          <w:tcPr>
            <w:tcW w:w="379"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545</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(17)</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-3%</w:t>
            </w:r>
          </w:p>
        </w:tc>
        <w:tc>
          <w:tcPr>
            <w:tcW w:w="446"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6 539</w:t>
            </w:r>
          </w:p>
        </w:tc>
      </w:tr>
      <w:tr w:rsidR="00650990" w:rsidTr="00650990">
        <w:trPr>
          <w:trHeight w:val="255"/>
        </w:trPr>
        <w:tc>
          <w:tcPr>
            <w:tcW w:w="1076" w:type="pct"/>
            <w:tcBorders>
              <w:top w:val="single" w:sz="4" w:space="0" w:color="auto"/>
              <w:left w:val="single" w:sz="4" w:space="0" w:color="auto"/>
              <w:bottom w:val="single" w:sz="4" w:space="0" w:color="auto"/>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NET CASH FROM/(USED) FINANCING ACTIVITIES</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(6 359)</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40 159</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46 170</w:t>
            </w: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201</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(25 276)</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2 313</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27 589</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1193%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27 760</w:t>
            </w:r>
          </w:p>
        </w:tc>
      </w:tr>
      <w:tr w:rsidR="00650990" w:rsidTr="00650990">
        <w:trPr>
          <w:trHeight w:val="102"/>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sz w:val="16"/>
                <w:szCs w:val="16"/>
              </w:rPr>
            </w:pPr>
            <w:r>
              <w:rPr>
                <w:rFonts w:ascii="Arial Narrow" w:hAnsi="Arial Narrow" w:cs="Arial"/>
                <w:sz w:val="16"/>
                <w:szCs w:val="16"/>
              </w:rPr>
              <w:t> </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rPr>
                <w:rFonts w:ascii="Arial Narrow" w:hAnsi="Arial Narrow" w:cs="Arial"/>
                <w:b/>
                <w:bCs/>
                <w:sz w:val="16"/>
                <w:szCs w:val="16"/>
              </w:rPr>
            </w:pPr>
            <w:r>
              <w:rPr>
                <w:rFonts w:ascii="Arial Narrow" w:hAnsi="Arial Narrow" w:cs="Arial"/>
                <w:b/>
                <w:bCs/>
                <w:sz w:val="16"/>
                <w:szCs w:val="16"/>
              </w:rPr>
              <w:t>NET INCREASE/ (DECREASE) IN CASH HELD</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(511 027)</w:t>
            </w:r>
          </w:p>
        </w:tc>
        <w:tc>
          <w:tcPr>
            <w:tcW w:w="437"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513 852</w:t>
            </w:r>
          </w:p>
        </w:tc>
        <w:tc>
          <w:tcPr>
            <w:tcW w:w="385"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519 862</w:t>
            </w:r>
          </w:p>
        </w:tc>
        <w:tc>
          <w:tcPr>
            <w:tcW w:w="443"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225 079</w:t>
            </w:r>
          </w:p>
        </w:tc>
        <w:tc>
          <w:tcPr>
            <w:tcW w:w="442"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199 602</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191 567</w:t>
            </w:r>
          </w:p>
        </w:tc>
        <w:tc>
          <w:tcPr>
            <w:tcW w:w="379" w:type="pct"/>
            <w:tcBorders>
              <w:top w:val="nil"/>
              <w:left w:val="nil"/>
              <w:bottom w:val="nil"/>
              <w:right w:val="single" w:sz="4" w:space="0" w:color="auto"/>
            </w:tcBorders>
            <w:shd w:val="clear" w:color="000000" w:fill="C0C0C0"/>
            <w:noWrap/>
            <w:vAlign w:val="bottom"/>
            <w:hideMark/>
          </w:tcPr>
          <w:p w:rsidR="00743ABD" w:rsidRDefault="00743ABD" w:rsidP="00650990">
            <w:pPr>
              <w:jc w:val="center"/>
              <w:rPr>
                <w:rFonts w:ascii="Arial Narrow" w:hAnsi="Arial Narrow" w:cs="Arial"/>
                <w:b/>
                <w:bCs/>
                <w:sz w:val="16"/>
                <w:szCs w:val="16"/>
              </w:rPr>
            </w:pPr>
          </w:p>
        </w:tc>
        <w:tc>
          <w:tcPr>
            <w:tcW w:w="380" w:type="pct"/>
            <w:tcBorders>
              <w:top w:val="nil"/>
              <w:left w:val="nil"/>
              <w:bottom w:val="nil"/>
              <w:right w:val="single" w:sz="4" w:space="0" w:color="auto"/>
            </w:tcBorders>
            <w:shd w:val="clear" w:color="000000" w:fill="C0C0C0"/>
            <w:noWrap/>
            <w:vAlign w:val="bottom"/>
            <w:hideMark/>
          </w:tcPr>
          <w:p w:rsidR="00743ABD" w:rsidRDefault="00743ABD" w:rsidP="00650990">
            <w:pPr>
              <w:jc w:val="center"/>
              <w:rPr>
                <w:rFonts w:ascii="Arial Narrow" w:hAnsi="Arial Narrow" w:cs="Arial"/>
                <w:b/>
                <w:bCs/>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b/>
                <w:bCs/>
                <w:sz w:val="16"/>
                <w:szCs w:val="16"/>
              </w:rPr>
            </w:pPr>
            <w:r>
              <w:rPr>
                <w:rFonts w:ascii="Arial Narrow" w:hAnsi="Arial Narrow" w:cs="Arial"/>
                <w:b/>
                <w:bCs/>
                <w:sz w:val="16"/>
                <w:szCs w:val="16"/>
              </w:rPr>
              <w:t>2 298 809</w:t>
            </w:r>
          </w:p>
        </w:tc>
      </w:tr>
      <w:tr w:rsidR="00650990" w:rsidTr="00650990">
        <w:trPr>
          <w:trHeight w:val="255"/>
        </w:trPr>
        <w:tc>
          <w:tcPr>
            <w:tcW w:w="1076" w:type="pct"/>
            <w:tcBorders>
              <w:top w:val="nil"/>
              <w:left w:val="single" w:sz="4" w:space="0" w:color="auto"/>
              <w:bottom w:val="nil"/>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Cash/cash equivalents at beginning:</w:t>
            </w:r>
          </w:p>
        </w:tc>
        <w:tc>
          <w:tcPr>
            <w:tcW w:w="253" w:type="pct"/>
            <w:tcBorders>
              <w:top w:val="nil"/>
              <w:left w:val="single" w:sz="4" w:space="0" w:color="auto"/>
              <w:bottom w:val="nil"/>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17 517</w:t>
            </w:r>
          </w:p>
        </w:tc>
        <w:tc>
          <w:tcPr>
            <w:tcW w:w="437"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17 797</w:t>
            </w:r>
          </w:p>
        </w:tc>
        <w:tc>
          <w:tcPr>
            <w:tcW w:w="385"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17 797</w:t>
            </w:r>
          </w:p>
        </w:tc>
        <w:tc>
          <w:tcPr>
            <w:tcW w:w="443" w:type="pct"/>
            <w:tcBorders>
              <w:top w:val="nil"/>
              <w:left w:val="nil"/>
              <w:bottom w:val="nil"/>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nil"/>
              <w:right w:val="single" w:sz="4" w:space="0" w:color="auto"/>
            </w:tcBorders>
            <w:shd w:val="clear" w:color="000000" w:fill="FFFF99"/>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48 064</w:t>
            </w:r>
          </w:p>
        </w:tc>
        <w:tc>
          <w:tcPr>
            <w:tcW w:w="379"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c>
          <w:tcPr>
            <w:tcW w:w="379" w:type="pct"/>
            <w:tcBorders>
              <w:top w:val="nil"/>
              <w:left w:val="nil"/>
              <w:bottom w:val="nil"/>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nil"/>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nil"/>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p>
        </w:tc>
      </w:tr>
      <w:tr w:rsidR="00650990" w:rsidTr="00650990">
        <w:trPr>
          <w:trHeight w:val="255"/>
        </w:trPr>
        <w:tc>
          <w:tcPr>
            <w:tcW w:w="1076" w:type="pct"/>
            <w:tcBorders>
              <w:top w:val="nil"/>
              <w:left w:val="single" w:sz="4" w:space="0" w:color="auto"/>
              <w:bottom w:val="single" w:sz="4" w:space="0" w:color="auto"/>
              <w:right w:val="nil"/>
            </w:tcBorders>
            <w:shd w:val="clear" w:color="auto" w:fill="auto"/>
            <w:noWrap/>
            <w:vAlign w:val="bottom"/>
            <w:hideMark/>
          </w:tcPr>
          <w:p w:rsidR="00743ABD" w:rsidRDefault="00743ABD">
            <w:pPr>
              <w:ind w:firstLineChars="100" w:firstLine="160"/>
              <w:rPr>
                <w:rFonts w:ascii="Arial Narrow" w:hAnsi="Arial Narrow" w:cs="Arial"/>
                <w:sz w:val="16"/>
                <w:szCs w:val="16"/>
              </w:rPr>
            </w:pPr>
            <w:r>
              <w:rPr>
                <w:rFonts w:ascii="Arial Narrow" w:hAnsi="Arial Narrow" w:cs="Arial"/>
                <w:sz w:val="16"/>
                <w:szCs w:val="16"/>
              </w:rPr>
              <w:t>Cash/cash equivalents at month/year end:</w:t>
            </w:r>
          </w:p>
        </w:tc>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743ABD" w:rsidRDefault="00743ABD">
            <w:pPr>
              <w:jc w:val="center"/>
              <w:rPr>
                <w:rFonts w:ascii="Arial Narrow" w:hAnsi="Arial Narrow" w:cs="Arial"/>
                <w:sz w:val="16"/>
                <w:szCs w:val="16"/>
              </w:rPr>
            </w:pPr>
            <w:r>
              <w:rPr>
                <w:rFonts w:ascii="Arial Narrow" w:hAnsi="Arial Narrow" w:cs="Arial"/>
                <w:sz w:val="16"/>
                <w:szCs w:val="16"/>
              </w:rPr>
              <w:t> </w:t>
            </w:r>
          </w:p>
        </w:tc>
        <w:tc>
          <w:tcPr>
            <w:tcW w:w="380" w:type="pct"/>
            <w:tcBorders>
              <w:top w:val="nil"/>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(493 510)</w:t>
            </w:r>
          </w:p>
        </w:tc>
        <w:tc>
          <w:tcPr>
            <w:tcW w:w="437" w:type="pct"/>
            <w:tcBorders>
              <w:top w:val="nil"/>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531 649</w:t>
            </w:r>
          </w:p>
        </w:tc>
        <w:tc>
          <w:tcPr>
            <w:tcW w:w="385" w:type="pct"/>
            <w:tcBorders>
              <w:top w:val="nil"/>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537 660</w:t>
            </w:r>
          </w:p>
        </w:tc>
        <w:tc>
          <w:tcPr>
            <w:tcW w:w="443" w:type="pct"/>
            <w:tcBorders>
              <w:top w:val="nil"/>
              <w:left w:val="nil"/>
              <w:bottom w:val="single" w:sz="4" w:space="0" w:color="auto"/>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442" w:type="pct"/>
            <w:tcBorders>
              <w:top w:val="nil"/>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247 666</w:t>
            </w:r>
          </w:p>
        </w:tc>
        <w:tc>
          <w:tcPr>
            <w:tcW w:w="379" w:type="pct"/>
            <w:tcBorders>
              <w:top w:val="nil"/>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191 567</w:t>
            </w:r>
          </w:p>
        </w:tc>
        <w:tc>
          <w:tcPr>
            <w:tcW w:w="379" w:type="pct"/>
            <w:tcBorders>
              <w:top w:val="nil"/>
              <w:left w:val="nil"/>
              <w:bottom w:val="single" w:sz="4" w:space="0" w:color="auto"/>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380" w:type="pct"/>
            <w:tcBorders>
              <w:top w:val="nil"/>
              <w:left w:val="nil"/>
              <w:bottom w:val="single" w:sz="4" w:space="0" w:color="auto"/>
              <w:right w:val="single" w:sz="4" w:space="0" w:color="auto"/>
            </w:tcBorders>
            <w:shd w:val="clear" w:color="000000" w:fill="C0C0C0"/>
            <w:noWrap/>
            <w:vAlign w:val="bottom"/>
            <w:hideMark/>
          </w:tcPr>
          <w:p w:rsidR="00743ABD" w:rsidRDefault="00743ABD" w:rsidP="00650990">
            <w:pPr>
              <w:jc w:val="center"/>
              <w:rPr>
                <w:rFonts w:ascii="Arial Narrow" w:hAnsi="Arial Narrow" w:cs="Arial"/>
                <w:sz w:val="16"/>
                <w:szCs w:val="16"/>
              </w:rPr>
            </w:pPr>
          </w:p>
        </w:tc>
        <w:tc>
          <w:tcPr>
            <w:tcW w:w="446" w:type="pct"/>
            <w:tcBorders>
              <w:top w:val="nil"/>
              <w:left w:val="nil"/>
              <w:bottom w:val="single" w:sz="4" w:space="0" w:color="auto"/>
              <w:right w:val="single" w:sz="4" w:space="0" w:color="auto"/>
            </w:tcBorders>
            <w:shd w:val="clear" w:color="auto" w:fill="auto"/>
            <w:noWrap/>
            <w:vAlign w:val="bottom"/>
            <w:hideMark/>
          </w:tcPr>
          <w:p w:rsidR="00743ABD" w:rsidRDefault="00743ABD" w:rsidP="00650990">
            <w:pPr>
              <w:jc w:val="center"/>
              <w:rPr>
                <w:rFonts w:ascii="Arial Narrow" w:hAnsi="Arial Narrow" w:cs="Arial"/>
                <w:sz w:val="16"/>
                <w:szCs w:val="16"/>
              </w:rPr>
            </w:pPr>
            <w:r>
              <w:rPr>
                <w:rFonts w:ascii="Arial Narrow" w:hAnsi="Arial Narrow" w:cs="Arial"/>
                <w:sz w:val="16"/>
                <w:szCs w:val="16"/>
              </w:rPr>
              <w:t>2 298 809</w:t>
            </w:r>
          </w:p>
        </w:tc>
      </w:tr>
    </w:tbl>
    <w:p w:rsidR="00743ABD" w:rsidRPr="00743ABD" w:rsidRDefault="00743ABD" w:rsidP="00743ABD">
      <w:pPr>
        <w:spacing w:line="360" w:lineRule="auto"/>
        <w:ind w:left="1004"/>
        <w:jc w:val="both"/>
        <w:outlineLvl w:val="0"/>
        <w:rPr>
          <w:rFonts w:ascii="Arial" w:hAnsi="Arial" w:cs="Arial"/>
          <w:b/>
          <w:sz w:val="28"/>
          <w:szCs w:val="28"/>
        </w:rPr>
      </w:pPr>
    </w:p>
    <w:p w:rsidR="0085472A" w:rsidRDefault="0085472A">
      <w:pPr>
        <w:spacing w:line="360" w:lineRule="auto"/>
        <w:jc w:val="both"/>
        <w:outlineLvl w:val="0"/>
        <w:rPr>
          <w:rFonts w:ascii="Arial" w:hAnsi="Arial" w:cs="Arial"/>
          <w:b/>
          <w:sz w:val="28"/>
          <w:szCs w:val="28"/>
        </w:rPr>
        <w:sectPr w:rsidR="0085472A" w:rsidSect="00835C00">
          <w:headerReference w:type="default" r:id="rId24"/>
          <w:footerReference w:type="default" r:id="rId25"/>
          <w:headerReference w:type="first" r:id="rId26"/>
          <w:footerReference w:type="first" r:id="rId27"/>
          <w:pgSz w:w="11906" w:h="16838"/>
          <w:pgMar w:top="1260" w:right="1417" w:bottom="1440" w:left="990" w:header="709" w:footer="709" w:gutter="0"/>
          <w:cols w:space="720"/>
          <w:formProt w:val="0"/>
          <w:titlePg/>
          <w:docGrid w:linePitch="360" w:charSpace="-6145"/>
        </w:sectPr>
      </w:pPr>
    </w:p>
    <w:p w:rsidR="00B151FF" w:rsidRDefault="003832F3">
      <w:pPr>
        <w:spacing w:line="360" w:lineRule="auto"/>
        <w:jc w:val="both"/>
        <w:outlineLvl w:val="0"/>
        <w:rPr>
          <w:rFonts w:ascii="Arial" w:hAnsi="Arial" w:cs="Arial"/>
          <w:b/>
          <w:sz w:val="28"/>
          <w:szCs w:val="28"/>
        </w:rPr>
      </w:pPr>
      <w:r>
        <w:rPr>
          <w:rFonts w:ascii="Arial" w:hAnsi="Arial" w:cs="Arial"/>
          <w:b/>
          <w:sz w:val="28"/>
          <w:szCs w:val="28"/>
        </w:rPr>
        <w:lastRenderedPageBreak/>
        <w:t>Supporting Documentation</w:t>
      </w:r>
    </w:p>
    <w:tbl>
      <w:tblPr>
        <w:tblW w:w="5151" w:type="pct"/>
        <w:tblInd w:w="-426" w:type="dxa"/>
        <w:tblLook w:val="04A0" w:firstRow="1" w:lastRow="0" w:firstColumn="1" w:lastColumn="0" w:noHBand="0" w:noVBand="1"/>
      </w:tblPr>
      <w:tblGrid>
        <w:gridCol w:w="4821"/>
        <w:gridCol w:w="632"/>
        <w:gridCol w:w="705"/>
        <w:gridCol w:w="705"/>
        <w:gridCol w:w="705"/>
        <w:gridCol w:w="705"/>
        <w:gridCol w:w="705"/>
        <w:gridCol w:w="705"/>
        <w:gridCol w:w="705"/>
        <w:gridCol w:w="801"/>
        <w:gridCol w:w="801"/>
        <w:gridCol w:w="801"/>
        <w:gridCol w:w="851"/>
        <w:gridCol w:w="924"/>
      </w:tblGrid>
      <w:tr w:rsidR="001B7061" w:rsidTr="001B7061">
        <w:trPr>
          <w:trHeight w:val="267"/>
        </w:trPr>
        <w:tc>
          <w:tcPr>
            <w:tcW w:w="4683" w:type="pct"/>
            <w:gridSpan w:val="13"/>
            <w:tcBorders>
              <w:top w:val="nil"/>
              <w:left w:val="nil"/>
              <w:bottom w:val="single" w:sz="4" w:space="0" w:color="auto"/>
              <w:right w:val="nil"/>
            </w:tcBorders>
            <w:shd w:val="clear" w:color="auto" w:fill="auto"/>
            <w:noWrap/>
            <w:vAlign w:val="bottom"/>
            <w:hideMark/>
          </w:tcPr>
          <w:p w:rsidR="001B7061" w:rsidRDefault="001B7061">
            <w:pPr>
              <w:rPr>
                <w:rFonts w:ascii="Arial Narrow" w:hAnsi="Arial Narrow" w:cs="Arial"/>
                <w:b/>
                <w:bCs/>
                <w:sz w:val="20"/>
                <w:szCs w:val="20"/>
                <w:lang w:eastAsia="en-ZA"/>
              </w:rPr>
            </w:pPr>
            <w:r>
              <w:rPr>
                <w:rFonts w:ascii="Arial Narrow" w:hAnsi="Arial Narrow" w:cs="Arial"/>
                <w:b/>
                <w:bCs/>
                <w:sz w:val="20"/>
                <w:szCs w:val="20"/>
              </w:rPr>
              <w:t>FS204 Metsimaholo - Supporting Table SC3 Monthly Budget Statement - aged debtors - M01 July</w:t>
            </w:r>
          </w:p>
        </w:tc>
        <w:tc>
          <w:tcPr>
            <w:tcW w:w="317" w:type="pct"/>
            <w:tcBorders>
              <w:top w:val="nil"/>
              <w:left w:val="nil"/>
              <w:bottom w:val="nil"/>
              <w:right w:val="nil"/>
            </w:tcBorders>
            <w:shd w:val="clear" w:color="auto" w:fill="auto"/>
            <w:noWrap/>
            <w:vAlign w:val="bottom"/>
            <w:hideMark/>
          </w:tcPr>
          <w:p w:rsidR="001B7061" w:rsidRDefault="001B7061">
            <w:pPr>
              <w:rPr>
                <w:rFonts w:ascii="Arial Narrow" w:hAnsi="Arial Narrow" w:cs="Arial"/>
                <w:b/>
                <w:bCs/>
                <w:sz w:val="20"/>
                <w:szCs w:val="20"/>
              </w:rPr>
            </w:pPr>
          </w:p>
        </w:tc>
      </w:tr>
      <w:tr w:rsidR="001B7061" w:rsidTr="001B7061">
        <w:trPr>
          <w:trHeight w:val="267"/>
        </w:trPr>
        <w:tc>
          <w:tcPr>
            <w:tcW w:w="1655" w:type="pct"/>
            <w:tcBorders>
              <w:top w:val="single" w:sz="4" w:space="0" w:color="auto"/>
              <w:left w:val="single" w:sz="4" w:space="0" w:color="auto"/>
              <w:bottom w:val="nil"/>
              <w:right w:val="single" w:sz="4" w:space="0" w:color="auto"/>
            </w:tcBorders>
            <w:shd w:val="clear" w:color="auto" w:fill="auto"/>
            <w:noWrap/>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Description</w:t>
            </w:r>
          </w:p>
        </w:tc>
        <w:tc>
          <w:tcPr>
            <w:tcW w:w="217" w:type="pct"/>
            <w:tcBorders>
              <w:top w:val="single" w:sz="4" w:space="0" w:color="auto"/>
              <w:left w:val="nil"/>
              <w:bottom w:val="nil"/>
              <w:right w:val="single" w:sz="4" w:space="0" w:color="auto"/>
            </w:tcBorders>
            <w:shd w:val="clear" w:color="auto" w:fill="auto"/>
            <w:vAlign w:val="center"/>
            <w:hideMark/>
          </w:tcPr>
          <w:p w:rsidR="001B7061" w:rsidRDefault="001B7061">
            <w:pPr>
              <w:rPr>
                <w:rFonts w:ascii="Arial Narrow" w:hAnsi="Arial Narrow" w:cs="Arial"/>
                <w:b/>
                <w:bCs/>
                <w:sz w:val="16"/>
                <w:szCs w:val="16"/>
              </w:rPr>
            </w:pPr>
            <w:r>
              <w:rPr>
                <w:rFonts w:ascii="Arial Narrow" w:hAnsi="Arial Narrow" w:cs="Arial"/>
                <w:b/>
                <w:bCs/>
                <w:sz w:val="16"/>
                <w:szCs w:val="16"/>
              </w:rPr>
              <w:t> </w:t>
            </w:r>
          </w:p>
        </w:tc>
        <w:tc>
          <w:tcPr>
            <w:tcW w:w="3128" w:type="pct"/>
            <w:gridSpan w:val="12"/>
            <w:tcBorders>
              <w:top w:val="single" w:sz="4" w:space="0" w:color="auto"/>
              <w:left w:val="nil"/>
              <w:bottom w:val="single" w:sz="4" w:space="0" w:color="auto"/>
              <w:right w:val="single" w:sz="4" w:space="0" w:color="000000"/>
            </w:tcBorders>
            <w:shd w:val="clear" w:color="auto" w:fill="auto"/>
            <w:vAlign w:val="bottom"/>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Budget Year 2020/21</w:t>
            </w:r>
          </w:p>
        </w:tc>
      </w:tr>
      <w:tr w:rsidR="001B7061" w:rsidTr="001B7061">
        <w:trPr>
          <w:trHeight w:val="1050"/>
        </w:trPr>
        <w:tc>
          <w:tcPr>
            <w:tcW w:w="1655" w:type="pct"/>
            <w:tcBorders>
              <w:top w:val="nil"/>
              <w:left w:val="single" w:sz="4" w:space="0" w:color="auto"/>
              <w:bottom w:val="single" w:sz="4" w:space="0" w:color="auto"/>
              <w:right w:val="single" w:sz="4" w:space="0" w:color="auto"/>
            </w:tcBorders>
            <w:shd w:val="clear" w:color="auto" w:fill="auto"/>
            <w:noWrap/>
            <w:vAlign w:val="bottom"/>
            <w:hideMark/>
          </w:tcPr>
          <w:p w:rsidR="001B7061" w:rsidRDefault="001B7061">
            <w:pPr>
              <w:rPr>
                <w:rFonts w:ascii="Arial Narrow" w:hAnsi="Arial Narrow" w:cs="Arial"/>
                <w:b/>
                <w:bCs/>
                <w:sz w:val="16"/>
                <w:szCs w:val="16"/>
              </w:rPr>
            </w:pPr>
            <w:r>
              <w:rPr>
                <w:rFonts w:ascii="Arial Narrow" w:hAnsi="Arial Narrow" w:cs="Arial"/>
                <w:b/>
                <w:bCs/>
                <w:sz w:val="16"/>
                <w:szCs w:val="16"/>
              </w:rPr>
              <w:t>R thousands</w:t>
            </w:r>
          </w:p>
        </w:tc>
        <w:tc>
          <w:tcPr>
            <w:tcW w:w="217"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NT Code</w:t>
            </w:r>
          </w:p>
        </w:tc>
        <w:tc>
          <w:tcPr>
            <w:tcW w:w="242"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0-30 Days</w:t>
            </w:r>
          </w:p>
        </w:tc>
        <w:tc>
          <w:tcPr>
            <w:tcW w:w="242"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31-60 Days</w:t>
            </w:r>
          </w:p>
        </w:tc>
        <w:tc>
          <w:tcPr>
            <w:tcW w:w="242"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61-90 Days</w:t>
            </w:r>
          </w:p>
        </w:tc>
        <w:tc>
          <w:tcPr>
            <w:tcW w:w="242"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91-120 Days</w:t>
            </w:r>
          </w:p>
        </w:tc>
        <w:tc>
          <w:tcPr>
            <w:tcW w:w="242"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 xml:space="preserve">121-150 </w:t>
            </w:r>
            <w:proofErr w:type="spellStart"/>
            <w:r>
              <w:rPr>
                <w:rFonts w:ascii="Arial Narrow" w:hAnsi="Arial Narrow" w:cs="Arial"/>
                <w:b/>
                <w:bCs/>
                <w:sz w:val="16"/>
                <w:szCs w:val="16"/>
              </w:rPr>
              <w:t>Dys</w:t>
            </w:r>
            <w:proofErr w:type="spellEnd"/>
          </w:p>
        </w:tc>
        <w:tc>
          <w:tcPr>
            <w:tcW w:w="242"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 xml:space="preserve">151-180 </w:t>
            </w:r>
            <w:proofErr w:type="spellStart"/>
            <w:r>
              <w:rPr>
                <w:rFonts w:ascii="Arial Narrow" w:hAnsi="Arial Narrow" w:cs="Arial"/>
                <w:b/>
                <w:bCs/>
                <w:sz w:val="16"/>
                <w:szCs w:val="16"/>
              </w:rPr>
              <w:t>Dys</w:t>
            </w:r>
            <w:proofErr w:type="spellEnd"/>
          </w:p>
        </w:tc>
        <w:tc>
          <w:tcPr>
            <w:tcW w:w="242"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 xml:space="preserve">181 Dys-1 </w:t>
            </w:r>
            <w:proofErr w:type="spellStart"/>
            <w:r>
              <w:rPr>
                <w:rFonts w:ascii="Arial Narrow" w:hAnsi="Arial Narrow" w:cs="Arial"/>
                <w:b/>
                <w:bCs/>
                <w:sz w:val="16"/>
                <w:szCs w:val="16"/>
              </w:rPr>
              <w:t>Yr</w:t>
            </w:r>
            <w:proofErr w:type="spellEnd"/>
          </w:p>
        </w:tc>
        <w:tc>
          <w:tcPr>
            <w:tcW w:w="275" w:type="pct"/>
            <w:tcBorders>
              <w:top w:val="nil"/>
              <w:left w:val="nil"/>
              <w:bottom w:val="single" w:sz="4" w:space="0" w:color="auto"/>
              <w:right w:val="single" w:sz="4" w:space="0" w:color="auto"/>
            </w:tcBorders>
            <w:shd w:val="clear" w:color="auto" w:fill="auto"/>
            <w:vAlign w:val="center"/>
            <w:hideMark/>
          </w:tcPr>
          <w:p w:rsidR="001B7061" w:rsidRDefault="001B7061">
            <w:pPr>
              <w:jc w:val="center"/>
              <w:rPr>
                <w:rFonts w:ascii="Arial Narrow" w:hAnsi="Arial Narrow" w:cs="Arial"/>
                <w:b/>
                <w:bCs/>
                <w:sz w:val="16"/>
                <w:szCs w:val="16"/>
              </w:rPr>
            </w:pPr>
            <w:r>
              <w:rPr>
                <w:rFonts w:ascii="Arial Narrow" w:hAnsi="Arial Narrow" w:cs="Arial"/>
                <w:b/>
                <w:bCs/>
                <w:sz w:val="16"/>
                <w:szCs w:val="16"/>
              </w:rPr>
              <w:t>Over 1Yr</w:t>
            </w:r>
          </w:p>
        </w:tc>
        <w:tc>
          <w:tcPr>
            <w:tcW w:w="275" w:type="pct"/>
            <w:tcBorders>
              <w:top w:val="nil"/>
              <w:left w:val="nil"/>
              <w:bottom w:val="single" w:sz="4" w:space="0" w:color="auto"/>
              <w:right w:val="single" w:sz="4" w:space="0" w:color="auto"/>
            </w:tcBorders>
            <w:shd w:val="clear" w:color="auto" w:fill="auto"/>
            <w:vAlign w:val="center"/>
            <w:hideMark/>
          </w:tcPr>
          <w:p w:rsidR="001B7061" w:rsidRDefault="001B7061">
            <w:pPr>
              <w:rPr>
                <w:rFonts w:ascii="Arial Narrow" w:hAnsi="Arial Narrow" w:cs="Arial"/>
                <w:b/>
                <w:bCs/>
                <w:sz w:val="16"/>
                <w:szCs w:val="16"/>
              </w:rPr>
            </w:pPr>
            <w:r>
              <w:rPr>
                <w:rFonts w:ascii="Arial Narrow" w:hAnsi="Arial Narrow" w:cs="Arial"/>
                <w:b/>
                <w:bCs/>
                <w:sz w:val="16"/>
                <w:szCs w:val="16"/>
              </w:rPr>
              <w:t>Total</w:t>
            </w:r>
          </w:p>
        </w:tc>
        <w:tc>
          <w:tcPr>
            <w:tcW w:w="275" w:type="pct"/>
            <w:tcBorders>
              <w:top w:val="nil"/>
              <w:left w:val="nil"/>
              <w:bottom w:val="single" w:sz="4" w:space="0" w:color="auto"/>
              <w:right w:val="single" w:sz="4" w:space="0" w:color="auto"/>
            </w:tcBorders>
            <w:shd w:val="clear" w:color="auto" w:fill="auto"/>
            <w:vAlign w:val="center"/>
            <w:hideMark/>
          </w:tcPr>
          <w:p w:rsidR="001B7061" w:rsidRDefault="001B7061">
            <w:pPr>
              <w:rPr>
                <w:rFonts w:ascii="Arial Narrow" w:hAnsi="Arial Narrow" w:cs="Arial"/>
                <w:b/>
                <w:bCs/>
                <w:sz w:val="16"/>
                <w:szCs w:val="16"/>
              </w:rPr>
            </w:pPr>
            <w:r>
              <w:rPr>
                <w:rFonts w:ascii="Arial Narrow" w:hAnsi="Arial Narrow" w:cs="Arial"/>
                <w:b/>
                <w:bCs/>
                <w:sz w:val="16"/>
                <w:szCs w:val="16"/>
              </w:rPr>
              <w:t xml:space="preserve">Total </w:t>
            </w:r>
            <w:r>
              <w:rPr>
                <w:rFonts w:ascii="Arial Narrow" w:hAnsi="Arial Narrow" w:cs="Arial"/>
                <w:b/>
                <w:bCs/>
                <w:sz w:val="16"/>
                <w:szCs w:val="16"/>
              </w:rPr>
              <w:br/>
              <w:t>over 90 days</w:t>
            </w:r>
          </w:p>
        </w:tc>
        <w:tc>
          <w:tcPr>
            <w:tcW w:w="292" w:type="pct"/>
            <w:tcBorders>
              <w:top w:val="nil"/>
              <w:left w:val="nil"/>
              <w:bottom w:val="single" w:sz="4" w:space="0" w:color="auto"/>
              <w:right w:val="single" w:sz="4" w:space="0" w:color="auto"/>
            </w:tcBorders>
            <w:shd w:val="clear" w:color="auto" w:fill="auto"/>
            <w:vAlign w:val="center"/>
            <w:hideMark/>
          </w:tcPr>
          <w:p w:rsidR="001B7061" w:rsidRDefault="001B7061">
            <w:pPr>
              <w:rPr>
                <w:rFonts w:ascii="Arial Narrow" w:hAnsi="Arial Narrow" w:cs="Arial"/>
                <w:b/>
                <w:bCs/>
                <w:sz w:val="16"/>
                <w:szCs w:val="16"/>
              </w:rPr>
            </w:pPr>
            <w:r>
              <w:rPr>
                <w:rFonts w:ascii="Arial Narrow" w:hAnsi="Arial Narrow" w:cs="Arial"/>
                <w:b/>
                <w:bCs/>
                <w:sz w:val="16"/>
                <w:szCs w:val="16"/>
              </w:rPr>
              <w:t>Actual Bad Debts Written Off against Debtors</w:t>
            </w:r>
          </w:p>
        </w:tc>
        <w:tc>
          <w:tcPr>
            <w:tcW w:w="317" w:type="pct"/>
            <w:tcBorders>
              <w:top w:val="nil"/>
              <w:left w:val="nil"/>
              <w:bottom w:val="single" w:sz="4" w:space="0" w:color="auto"/>
              <w:right w:val="single" w:sz="4" w:space="0" w:color="auto"/>
            </w:tcBorders>
            <w:shd w:val="clear" w:color="auto" w:fill="auto"/>
            <w:vAlign w:val="center"/>
            <w:hideMark/>
          </w:tcPr>
          <w:p w:rsidR="001B7061" w:rsidRDefault="001B7061">
            <w:pPr>
              <w:rPr>
                <w:rFonts w:ascii="Arial Narrow" w:hAnsi="Arial Narrow" w:cs="Arial"/>
                <w:b/>
                <w:bCs/>
                <w:sz w:val="16"/>
                <w:szCs w:val="16"/>
              </w:rPr>
            </w:pPr>
            <w:r>
              <w:rPr>
                <w:rFonts w:ascii="Arial Narrow" w:hAnsi="Arial Narrow" w:cs="Arial"/>
                <w:b/>
                <w:bCs/>
                <w:sz w:val="16"/>
                <w:szCs w:val="16"/>
              </w:rPr>
              <w:t xml:space="preserve">Impairment - Bad Debts </w:t>
            </w:r>
            <w:proofErr w:type="spellStart"/>
            <w:r>
              <w:rPr>
                <w:rFonts w:ascii="Arial Narrow" w:hAnsi="Arial Narrow" w:cs="Arial"/>
                <w:b/>
                <w:bCs/>
                <w:sz w:val="16"/>
                <w:szCs w:val="16"/>
              </w:rPr>
              <w:t>i.t.o</w:t>
            </w:r>
            <w:proofErr w:type="spellEnd"/>
            <w:r>
              <w:rPr>
                <w:rFonts w:ascii="Arial Narrow" w:hAnsi="Arial Narrow" w:cs="Arial"/>
                <w:b/>
                <w:bCs/>
                <w:sz w:val="16"/>
                <w:szCs w:val="16"/>
              </w:rPr>
              <w:t xml:space="preserve"> Council Policy</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rPr>
                <w:rFonts w:ascii="Arial Narrow" w:hAnsi="Arial Narrow" w:cs="Arial"/>
                <w:b/>
                <w:bCs/>
                <w:sz w:val="16"/>
                <w:szCs w:val="16"/>
              </w:rPr>
            </w:pPr>
            <w:r>
              <w:rPr>
                <w:rFonts w:ascii="Arial Narrow" w:hAnsi="Arial Narrow" w:cs="Arial"/>
                <w:b/>
                <w:bCs/>
                <w:sz w:val="16"/>
                <w:szCs w:val="16"/>
              </w:rPr>
              <w:t>Debtors Age Analysis By Income Source</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pPr>
              <w:jc w:val="center"/>
              <w:rPr>
                <w:rFonts w:ascii="Arial Narrow" w:hAnsi="Arial Narrow" w:cs="Arial"/>
                <w:sz w:val="16"/>
                <w:szCs w:val="16"/>
              </w:rPr>
            </w:pPr>
            <w:r>
              <w:rPr>
                <w:rFonts w:ascii="Arial Narrow" w:hAnsi="Arial Narrow" w:cs="Arial"/>
                <w:sz w:val="16"/>
                <w:szCs w:val="16"/>
              </w:rPr>
              <w:t> </w:t>
            </w:r>
          </w:p>
        </w:tc>
        <w:tc>
          <w:tcPr>
            <w:tcW w:w="24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4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4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4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4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4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4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75" w:type="pct"/>
            <w:tcBorders>
              <w:top w:val="nil"/>
              <w:left w:val="nil"/>
              <w:bottom w:val="nil"/>
              <w:right w:val="nil"/>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75"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292"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c>
          <w:tcPr>
            <w:tcW w:w="317" w:type="pct"/>
            <w:tcBorders>
              <w:top w:val="nil"/>
              <w:left w:val="nil"/>
              <w:bottom w:val="nil"/>
              <w:right w:val="single" w:sz="4" w:space="0" w:color="auto"/>
            </w:tcBorders>
            <w:shd w:val="clear" w:color="auto" w:fill="auto"/>
            <w:noWrap/>
            <w:vAlign w:val="bottom"/>
            <w:hideMark/>
          </w:tcPr>
          <w:p w:rsidR="001B7061" w:rsidRDefault="001B7061">
            <w:pPr>
              <w:rPr>
                <w:rFonts w:ascii="Arial Narrow" w:hAnsi="Arial Narrow" w:cs="Arial"/>
                <w:sz w:val="16"/>
                <w:szCs w:val="16"/>
              </w:rPr>
            </w:pPr>
            <w:r>
              <w:rPr>
                <w:rFonts w:ascii="Arial Narrow" w:hAnsi="Arial Narrow" w:cs="Arial"/>
                <w:sz w:val="16"/>
                <w:szCs w:val="16"/>
              </w:rPr>
              <w:t> </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Trade and Other Receivables from Exchange Transactions - Water</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1200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34 005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30 947</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17 133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13 910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21 870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23 889</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165 345</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771 383</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1 078 483</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996 397</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55</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7 797</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Trade and Other Receivables from Exchange Transactions - Electricity</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1300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15 417</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7 661</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3 798</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3 113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2 444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3 975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11 571</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50 965</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98 944</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72 068</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359</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Receivables from Non-exchange Transactions - Property Rates</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1400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19 523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8 514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5 898</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4 774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3 985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3 662</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20 138</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93 852</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160 345</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126 411</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9</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3 115</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Receivables from Exchange Transactions - Waste Water Management</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1500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2 572</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1 704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1 291</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1 145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1 056</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1 007</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5 574</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36 930</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51 279</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45 711</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2 192</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Receivables from Exchange Transactions - Waste Management</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1600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2 455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1 957</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1 604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1 486</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1 388</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1 325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7 580</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56 428</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74 224</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68 207</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8</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Receivables from Exchange Transactions - Property Rental Debtors</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1700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Interest on Arrear Debtor Accounts</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1810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1 343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3 904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4 180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4 441</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4 323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23 489</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173 538</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215 219</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209 972</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Recoverable unauthorised, irregular, fruitless and wasteful expenditure</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1820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Other</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1900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803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890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934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481</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2 792</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1 690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15 384</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88 447</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111 421</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108 793</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single" w:sz="4" w:space="0" w:color="auto"/>
              <w:left w:val="single" w:sz="4" w:space="0" w:color="auto"/>
              <w:bottom w:val="single" w:sz="4" w:space="0" w:color="auto"/>
              <w:right w:val="nil"/>
            </w:tcBorders>
            <w:shd w:val="clear" w:color="auto" w:fill="auto"/>
            <w:noWrap/>
            <w:vAlign w:val="bottom"/>
            <w:hideMark/>
          </w:tcPr>
          <w:p w:rsidR="001B7061" w:rsidRDefault="001B7061">
            <w:pPr>
              <w:rPr>
                <w:rFonts w:ascii="Arial Narrow" w:hAnsi="Arial Narrow" w:cs="Arial"/>
                <w:b/>
                <w:bCs/>
                <w:sz w:val="16"/>
                <w:szCs w:val="16"/>
              </w:rPr>
            </w:pPr>
            <w:r>
              <w:rPr>
                <w:rFonts w:ascii="Arial Narrow" w:hAnsi="Arial Narrow" w:cs="Arial"/>
                <w:b/>
                <w:bCs/>
                <w:sz w:val="16"/>
                <w:szCs w:val="16"/>
              </w:rPr>
              <w:t>Total By Income Source</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2000</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76 117</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51 674</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34 564</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29 089</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37 975</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39 872</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249 081</w:t>
            </w:r>
          </w:p>
        </w:tc>
        <w:tc>
          <w:tcPr>
            <w:tcW w:w="275" w:type="pct"/>
            <w:tcBorders>
              <w:top w:val="single" w:sz="4" w:space="0" w:color="auto"/>
              <w:left w:val="nil"/>
              <w:bottom w:val="single" w:sz="4" w:space="0" w:color="auto"/>
              <w:right w:val="nil"/>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1 271 543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1 789 915</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1 627 560</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76</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13 463</w:t>
            </w:r>
          </w:p>
        </w:tc>
      </w:tr>
      <w:tr w:rsidR="001B7061" w:rsidTr="001B7061">
        <w:trPr>
          <w:trHeight w:val="255"/>
        </w:trPr>
        <w:tc>
          <w:tcPr>
            <w:tcW w:w="1655" w:type="pct"/>
            <w:tcBorders>
              <w:top w:val="nil"/>
              <w:left w:val="single" w:sz="4" w:space="0" w:color="auto"/>
              <w:bottom w:val="single" w:sz="4" w:space="0" w:color="auto"/>
              <w:right w:val="nil"/>
            </w:tcBorders>
            <w:shd w:val="clear" w:color="auto" w:fill="auto"/>
            <w:noWrap/>
            <w:vAlign w:val="bottom"/>
            <w:hideMark/>
          </w:tcPr>
          <w:p w:rsidR="001B7061" w:rsidRDefault="001B7061">
            <w:pPr>
              <w:rPr>
                <w:rFonts w:ascii="Arial Narrow" w:hAnsi="Arial Narrow" w:cs="Arial"/>
                <w:b/>
                <w:bCs/>
                <w:sz w:val="16"/>
                <w:szCs w:val="16"/>
              </w:rPr>
            </w:pPr>
            <w:r>
              <w:rPr>
                <w:rFonts w:ascii="Arial Narrow" w:hAnsi="Arial Narrow" w:cs="Arial"/>
                <w:b/>
                <w:bCs/>
                <w:sz w:val="16"/>
                <w:szCs w:val="16"/>
              </w:rPr>
              <w:t>2019/20 - totals only</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p>
        </w:tc>
        <w:tc>
          <w:tcPr>
            <w:tcW w:w="242"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75" w:type="pct"/>
            <w:tcBorders>
              <w:top w:val="nil"/>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w:t>
            </w:r>
          </w:p>
        </w:tc>
        <w:tc>
          <w:tcPr>
            <w:tcW w:w="292" w:type="pct"/>
            <w:tcBorders>
              <w:top w:val="nil"/>
              <w:left w:val="single" w:sz="4" w:space="0" w:color="auto"/>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c>
          <w:tcPr>
            <w:tcW w:w="317"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rPr>
                <w:rFonts w:ascii="Arial Narrow" w:hAnsi="Arial Narrow" w:cs="Arial"/>
                <w:b/>
                <w:bCs/>
                <w:sz w:val="16"/>
                <w:szCs w:val="16"/>
              </w:rPr>
            </w:pPr>
            <w:r>
              <w:rPr>
                <w:rFonts w:ascii="Arial Narrow" w:hAnsi="Arial Narrow" w:cs="Arial"/>
                <w:b/>
                <w:bCs/>
                <w:sz w:val="16"/>
                <w:szCs w:val="16"/>
              </w:rPr>
              <w:t>Debtors Age Analysis By Customer Group</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4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nil"/>
              <w:bottom w:val="nil"/>
              <w:right w:val="nil"/>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292"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c>
          <w:tcPr>
            <w:tcW w:w="317"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Organs of State</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2200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4 712</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1 265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693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690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614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2 500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4 975</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21 291</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36 740</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30 070</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Commercial</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2300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32 805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23 043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9 238</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5 738</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5 336</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4 684</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53 725</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84 187</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218 756</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153 670</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Households</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2400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38 601</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27 366</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24 633</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22 661</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32 025</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32 688</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190 380</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1 166 066</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1 534 420</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1 443 820</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76</w:t>
            </w:r>
          </w:p>
        </w:tc>
        <w:tc>
          <w:tcPr>
            <w:tcW w:w="317"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13 463</w:t>
            </w:r>
          </w:p>
        </w:tc>
      </w:tr>
      <w:tr w:rsidR="001B7061" w:rsidTr="001B7061">
        <w:trPr>
          <w:trHeight w:val="255"/>
        </w:trPr>
        <w:tc>
          <w:tcPr>
            <w:tcW w:w="1655" w:type="pct"/>
            <w:tcBorders>
              <w:top w:val="nil"/>
              <w:left w:val="single" w:sz="4" w:space="0" w:color="auto"/>
              <w:bottom w:val="nil"/>
              <w:right w:val="nil"/>
            </w:tcBorders>
            <w:shd w:val="clear" w:color="auto" w:fill="auto"/>
            <w:noWrap/>
            <w:vAlign w:val="bottom"/>
            <w:hideMark/>
          </w:tcPr>
          <w:p w:rsidR="001B7061" w:rsidRDefault="001B7061">
            <w:pPr>
              <w:ind w:firstLineChars="100" w:firstLine="160"/>
              <w:rPr>
                <w:rFonts w:ascii="Arial Narrow" w:hAnsi="Arial Narrow" w:cs="Arial"/>
                <w:sz w:val="16"/>
                <w:szCs w:val="16"/>
              </w:rPr>
            </w:pPr>
            <w:r>
              <w:rPr>
                <w:rFonts w:ascii="Arial Narrow" w:hAnsi="Arial Narrow" w:cs="Arial"/>
                <w:sz w:val="16"/>
                <w:szCs w:val="16"/>
              </w:rPr>
              <w:t>Other</w:t>
            </w:r>
          </w:p>
        </w:tc>
        <w:tc>
          <w:tcPr>
            <w:tcW w:w="217"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2500</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4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75" w:type="pct"/>
            <w:tcBorders>
              <w:top w:val="nil"/>
              <w:left w:val="nil"/>
              <w:bottom w:val="nil"/>
              <w:right w:val="nil"/>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75" w:type="pct"/>
            <w:tcBorders>
              <w:top w:val="nil"/>
              <w:left w:val="single" w:sz="4" w:space="0" w:color="auto"/>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75" w:type="pct"/>
            <w:tcBorders>
              <w:top w:val="nil"/>
              <w:left w:val="nil"/>
              <w:bottom w:val="nil"/>
              <w:right w:val="single" w:sz="4" w:space="0" w:color="auto"/>
            </w:tcBorders>
            <w:shd w:val="clear" w:color="auto" w:fill="auto"/>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292" w:type="pct"/>
            <w:tcBorders>
              <w:top w:val="nil"/>
              <w:left w:val="nil"/>
              <w:bottom w:val="nil"/>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c>
          <w:tcPr>
            <w:tcW w:w="317" w:type="pct"/>
            <w:tcBorders>
              <w:top w:val="nil"/>
              <w:left w:val="nil"/>
              <w:bottom w:val="single" w:sz="4" w:space="0" w:color="auto"/>
              <w:right w:val="single" w:sz="4" w:space="0" w:color="auto"/>
            </w:tcBorders>
            <w:shd w:val="clear" w:color="000000" w:fill="FFFF99"/>
            <w:noWrap/>
            <w:vAlign w:val="bottom"/>
            <w:hideMark/>
          </w:tcPr>
          <w:p w:rsidR="001B7061" w:rsidRDefault="001B7061" w:rsidP="001B7061">
            <w:pPr>
              <w:jc w:val="center"/>
              <w:rPr>
                <w:rFonts w:ascii="Arial Narrow" w:hAnsi="Arial Narrow" w:cs="Arial"/>
                <w:sz w:val="16"/>
                <w:szCs w:val="16"/>
              </w:rPr>
            </w:pPr>
            <w:r>
              <w:rPr>
                <w:rFonts w:ascii="Arial Narrow" w:hAnsi="Arial Narrow" w:cs="Arial"/>
                <w:sz w:val="16"/>
                <w:szCs w:val="16"/>
              </w:rPr>
              <w:t>–</w:t>
            </w:r>
          </w:p>
        </w:tc>
      </w:tr>
      <w:tr w:rsidR="001B7061" w:rsidTr="001B7061">
        <w:trPr>
          <w:trHeight w:val="255"/>
        </w:trPr>
        <w:tc>
          <w:tcPr>
            <w:tcW w:w="1655" w:type="pct"/>
            <w:tcBorders>
              <w:top w:val="single" w:sz="4" w:space="0" w:color="auto"/>
              <w:left w:val="single" w:sz="4" w:space="0" w:color="auto"/>
              <w:bottom w:val="single" w:sz="4" w:space="0" w:color="auto"/>
              <w:right w:val="nil"/>
            </w:tcBorders>
            <w:shd w:val="clear" w:color="auto" w:fill="auto"/>
            <w:noWrap/>
            <w:vAlign w:val="bottom"/>
            <w:hideMark/>
          </w:tcPr>
          <w:p w:rsidR="001B7061" w:rsidRDefault="001B7061">
            <w:pPr>
              <w:rPr>
                <w:rFonts w:ascii="Arial Narrow" w:hAnsi="Arial Narrow" w:cs="Arial"/>
                <w:b/>
                <w:bCs/>
                <w:sz w:val="16"/>
                <w:szCs w:val="16"/>
              </w:rPr>
            </w:pPr>
            <w:r>
              <w:rPr>
                <w:rFonts w:ascii="Arial Narrow" w:hAnsi="Arial Narrow" w:cs="Arial"/>
                <w:b/>
                <w:bCs/>
                <w:sz w:val="16"/>
                <w:szCs w:val="16"/>
              </w:rPr>
              <w:t>Total By Customer Group</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2600</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76 117</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51 674</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34 564</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29 089</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37 975</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39 872</w:t>
            </w:r>
          </w:p>
        </w:tc>
        <w:tc>
          <w:tcPr>
            <w:tcW w:w="24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249 081</w:t>
            </w:r>
          </w:p>
        </w:tc>
        <w:tc>
          <w:tcPr>
            <w:tcW w:w="275" w:type="pct"/>
            <w:tcBorders>
              <w:top w:val="single" w:sz="4" w:space="0" w:color="auto"/>
              <w:left w:val="nil"/>
              <w:bottom w:val="single" w:sz="4" w:space="0" w:color="auto"/>
              <w:right w:val="nil"/>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1 271 543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1 789 915</w:t>
            </w:r>
          </w:p>
        </w:tc>
        <w:tc>
          <w:tcPr>
            <w:tcW w:w="275"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1 627 560</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76</w:t>
            </w:r>
          </w:p>
        </w:tc>
        <w:tc>
          <w:tcPr>
            <w:tcW w:w="317" w:type="pct"/>
            <w:tcBorders>
              <w:top w:val="nil"/>
              <w:left w:val="nil"/>
              <w:bottom w:val="single" w:sz="4" w:space="0" w:color="auto"/>
              <w:right w:val="single" w:sz="4" w:space="0" w:color="auto"/>
            </w:tcBorders>
            <w:shd w:val="clear" w:color="auto" w:fill="auto"/>
            <w:noWrap/>
            <w:vAlign w:val="bottom"/>
            <w:hideMark/>
          </w:tcPr>
          <w:p w:rsidR="001B7061" w:rsidRDefault="001B7061" w:rsidP="001B7061">
            <w:pPr>
              <w:jc w:val="center"/>
              <w:rPr>
                <w:rFonts w:ascii="Arial Narrow" w:hAnsi="Arial Narrow" w:cs="Arial"/>
                <w:b/>
                <w:bCs/>
                <w:sz w:val="16"/>
                <w:szCs w:val="16"/>
              </w:rPr>
            </w:pPr>
            <w:r>
              <w:rPr>
                <w:rFonts w:ascii="Arial Narrow" w:hAnsi="Arial Narrow" w:cs="Arial"/>
                <w:b/>
                <w:bCs/>
                <w:sz w:val="16"/>
                <w:szCs w:val="16"/>
              </w:rPr>
              <w:t>13 463</w:t>
            </w:r>
          </w:p>
        </w:tc>
      </w:tr>
    </w:tbl>
    <w:p w:rsidR="00A4487F" w:rsidRDefault="00A4487F">
      <w:pPr>
        <w:spacing w:line="360" w:lineRule="auto"/>
        <w:jc w:val="both"/>
        <w:outlineLvl w:val="0"/>
        <w:rPr>
          <w:rFonts w:ascii="Arial" w:hAnsi="Arial" w:cs="Arial"/>
          <w:b/>
          <w:sz w:val="28"/>
          <w:szCs w:val="28"/>
        </w:rPr>
      </w:pPr>
    </w:p>
    <w:p w:rsidR="001D091F" w:rsidRDefault="007D7567" w:rsidP="00751587">
      <w:pPr>
        <w:pStyle w:val="TextBody"/>
        <w:pBdr>
          <w:top w:val="single" w:sz="4" w:space="1" w:color="auto"/>
          <w:left w:val="single" w:sz="4" w:space="23" w:color="auto"/>
          <w:bottom w:val="single" w:sz="4" w:space="1" w:color="auto"/>
          <w:right w:val="single" w:sz="4" w:space="4" w:color="auto"/>
        </w:pBdr>
        <w:ind w:right="43"/>
      </w:pPr>
      <w:r>
        <w:rPr>
          <w:b/>
          <w:szCs w:val="22"/>
        </w:rPr>
        <w:t xml:space="preserve">Consumer debts </w:t>
      </w:r>
      <w:r w:rsidR="00863B1E" w:rsidRPr="001B7061">
        <w:rPr>
          <w:b/>
          <w:szCs w:val="22"/>
        </w:rPr>
        <w:t xml:space="preserve">of </w:t>
      </w:r>
      <w:r w:rsidR="0085472A" w:rsidRPr="001B7061">
        <w:rPr>
          <w:b/>
          <w:szCs w:val="22"/>
        </w:rPr>
        <w:t>R</w:t>
      </w:r>
      <w:r w:rsidR="001B7061" w:rsidRPr="001B7061">
        <w:rPr>
          <w:b/>
          <w:szCs w:val="22"/>
        </w:rPr>
        <w:t>76 252</w:t>
      </w:r>
      <w:r w:rsidR="00863B1E">
        <w:rPr>
          <w:b/>
          <w:szCs w:val="22"/>
        </w:rPr>
        <w:t xml:space="preserve"> </w:t>
      </w:r>
      <w:r>
        <w:rPr>
          <w:b/>
          <w:szCs w:val="22"/>
        </w:rPr>
        <w:t xml:space="preserve">were written off in terms of the Credit Control and Debt Collection Policy during </w:t>
      </w:r>
      <w:r w:rsidR="00650990">
        <w:rPr>
          <w:b/>
          <w:szCs w:val="22"/>
        </w:rPr>
        <w:t>July</w:t>
      </w:r>
      <w:r w:rsidR="004A49D2">
        <w:rPr>
          <w:b/>
          <w:szCs w:val="22"/>
        </w:rPr>
        <w:t xml:space="preserve"> 2020</w:t>
      </w:r>
    </w:p>
    <w:p w:rsidR="003B1005" w:rsidRDefault="003B1005">
      <w:pPr>
        <w:pStyle w:val="TextBody"/>
        <w:ind w:right="43"/>
        <w:sectPr w:rsidR="003B1005" w:rsidSect="003B1005">
          <w:pgSz w:w="16838" w:h="11906" w:orient="landscape"/>
          <w:pgMar w:top="1843" w:right="1259" w:bottom="1418" w:left="1440" w:header="709" w:footer="709" w:gutter="0"/>
          <w:cols w:space="720"/>
          <w:formProt w:val="0"/>
          <w:titlePg/>
          <w:docGrid w:linePitch="360" w:charSpace="-6145"/>
        </w:sectPr>
      </w:pPr>
    </w:p>
    <w:p w:rsidR="00B151FF" w:rsidRDefault="003832F3" w:rsidP="00637228">
      <w:pPr>
        <w:pStyle w:val="ListParagraph"/>
        <w:numPr>
          <w:ilvl w:val="0"/>
          <w:numId w:val="25"/>
        </w:numPr>
        <w:spacing w:line="360" w:lineRule="auto"/>
        <w:jc w:val="both"/>
        <w:outlineLvl w:val="0"/>
        <w:rPr>
          <w:rFonts w:ascii="Arial" w:hAnsi="Arial" w:cs="Arial"/>
          <w:b/>
          <w:sz w:val="28"/>
          <w:szCs w:val="28"/>
        </w:rPr>
      </w:pPr>
      <w:r>
        <w:rPr>
          <w:rFonts w:ascii="Arial" w:hAnsi="Arial" w:cs="Arial"/>
          <w:b/>
          <w:sz w:val="28"/>
          <w:szCs w:val="28"/>
        </w:rPr>
        <w:lastRenderedPageBreak/>
        <w:t>Creditors’ analysis</w:t>
      </w:r>
    </w:p>
    <w:tbl>
      <w:tblPr>
        <w:tblW w:w="5903" w:type="pct"/>
        <w:tblInd w:w="-1418" w:type="dxa"/>
        <w:tblLook w:val="04A0" w:firstRow="1" w:lastRow="0" w:firstColumn="1" w:lastColumn="0" w:noHBand="0" w:noVBand="1"/>
      </w:tblPr>
      <w:tblGrid>
        <w:gridCol w:w="3447"/>
        <w:gridCol w:w="544"/>
        <w:gridCol w:w="683"/>
        <w:gridCol w:w="685"/>
        <w:gridCol w:w="686"/>
        <w:gridCol w:w="686"/>
        <w:gridCol w:w="686"/>
        <w:gridCol w:w="633"/>
        <w:gridCol w:w="633"/>
        <w:gridCol w:w="691"/>
        <w:gridCol w:w="833"/>
      </w:tblGrid>
      <w:tr w:rsidR="00650990" w:rsidTr="00650990">
        <w:trPr>
          <w:trHeight w:val="255"/>
        </w:trPr>
        <w:tc>
          <w:tcPr>
            <w:tcW w:w="5000" w:type="pct"/>
            <w:gridSpan w:val="11"/>
            <w:tcBorders>
              <w:top w:val="nil"/>
              <w:left w:val="nil"/>
              <w:bottom w:val="single" w:sz="4" w:space="0" w:color="auto"/>
              <w:right w:val="nil"/>
            </w:tcBorders>
            <w:shd w:val="clear" w:color="auto" w:fill="auto"/>
            <w:noWrap/>
            <w:vAlign w:val="bottom"/>
            <w:hideMark/>
          </w:tcPr>
          <w:p w:rsidR="00650990" w:rsidRDefault="00650990">
            <w:pPr>
              <w:rPr>
                <w:rFonts w:ascii="Arial Narrow" w:hAnsi="Arial Narrow" w:cs="Arial"/>
                <w:b/>
                <w:bCs/>
                <w:sz w:val="20"/>
                <w:szCs w:val="20"/>
                <w:lang w:eastAsia="en-ZA"/>
              </w:rPr>
            </w:pPr>
            <w:bookmarkStart w:id="6" w:name="RANGE!A1:K15"/>
            <w:r>
              <w:rPr>
                <w:rFonts w:ascii="Arial Narrow" w:hAnsi="Arial Narrow" w:cs="Arial"/>
                <w:b/>
                <w:bCs/>
                <w:sz w:val="20"/>
                <w:szCs w:val="20"/>
              </w:rPr>
              <w:t>FS204 Metsimaholo - Supporting Table SC4 Monthly Budget Statement - aged creditors  - M01 July</w:t>
            </w:r>
            <w:bookmarkEnd w:id="6"/>
          </w:p>
        </w:tc>
      </w:tr>
      <w:tr w:rsidR="00650990" w:rsidTr="00650990">
        <w:trPr>
          <w:trHeight w:val="255"/>
        </w:trPr>
        <w:tc>
          <w:tcPr>
            <w:tcW w:w="1689" w:type="pct"/>
            <w:vMerge w:val="restart"/>
            <w:tcBorders>
              <w:top w:val="nil"/>
              <w:left w:val="single" w:sz="4" w:space="0" w:color="auto"/>
              <w:bottom w:val="nil"/>
              <w:right w:val="nil"/>
            </w:tcBorders>
            <w:shd w:val="clear" w:color="auto" w:fill="auto"/>
            <w:noWrap/>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Description</w:t>
            </w:r>
          </w:p>
        </w:tc>
        <w:tc>
          <w:tcPr>
            <w:tcW w:w="266"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NT Code</w:t>
            </w:r>
          </w:p>
        </w:tc>
        <w:tc>
          <w:tcPr>
            <w:tcW w:w="3044" w:type="pct"/>
            <w:gridSpan w:val="9"/>
            <w:tcBorders>
              <w:top w:val="single" w:sz="4" w:space="0" w:color="auto"/>
              <w:left w:val="nil"/>
              <w:bottom w:val="single" w:sz="4" w:space="0" w:color="auto"/>
              <w:right w:val="single" w:sz="4" w:space="0" w:color="000000"/>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Budget Year 2020/21</w:t>
            </w:r>
          </w:p>
        </w:tc>
      </w:tr>
      <w:tr w:rsidR="00650990" w:rsidTr="00650990">
        <w:trPr>
          <w:trHeight w:val="276"/>
        </w:trPr>
        <w:tc>
          <w:tcPr>
            <w:tcW w:w="1689" w:type="pct"/>
            <w:vMerge/>
            <w:tcBorders>
              <w:top w:val="nil"/>
              <w:left w:val="single" w:sz="4" w:space="0" w:color="auto"/>
              <w:bottom w:val="nil"/>
              <w:right w:val="nil"/>
            </w:tcBorders>
            <w:vAlign w:val="center"/>
            <w:hideMark/>
          </w:tcPr>
          <w:p w:rsidR="00650990" w:rsidRDefault="00650990">
            <w:pPr>
              <w:rPr>
                <w:rFonts w:ascii="Arial Narrow" w:hAnsi="Arial Narrow" w:cs="Arial"/>
                <w:b/>
                <w:bCs/>
                <w:sz w:val="16"/>
                <w:szCs w:val="16"/>
              </w:rPr>
            </w:pPr>
          </w:p>
        </w:tc>
        <w:tc>
          <w:tcPr>
            <w:tcW w:w="266"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35" w:type="pct"/>
            <w:vMerge w:val="restart"/>
            <w:tcBorders>
              <w:top w:val="nil"/>
              <w:left w:val="nil"/>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 xml:space="preserve">0 - </w:t>
            </w:r>
            <w:r>
              <w:rPr>
                <w:rFonts w:ascii="Arial Narrow" w:hAnsi="Arial Narrow" w:cs="Arial"/>
                <w:b/>
                <w:bCs/>
                <w:sz w:val="16"/>
                <w:szCs w:val="16"/>
              </w:rPr>
              <w:br/>
              <w:t>30 Days</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 xml:space="preserve">31 - </w:t>
            </w:r>
            <w:r>
              <w:rPr>
                <w:rFonts w:ascii="Arial Narrow" w:hAnsi="Arial Narrow" w:cs="Arial"/>
                <w:b/>
                <w:bCs/>
                <w:sz w:val="16"/>
                <w:szCs w:val="16"/>
              </w:rPr>
              <w:br/>
              <w:t>60 Days</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 xml:space="preserve">61 - </w:t>
            </w:r>
            <w:r>
              <w:rPr>
                <w:rFonts w:ascii="Arial Narrow" w:hAnsi="Arial Narrow" w:cs="Arial"/>
                <w:b/>
                <w:bCs/>
                <w:sz w:val="16"/>
                <w:szCs w:val="16"/>
              </w:rPr>
              <w:br/>
              <w:t>90 Days</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 xml:space="preserve">91 - </w:t>
            </w:r>
            <w:r>
              <w:rPr>
                <w:rFonts w:ascii="Arial Narrow" w:hAnsi="Arial Narrow" w:cs="Arial"/>
                <w:b/>
                <w:bCs/>
                <w:sz w:val="16"/>
                <w:szCs w:val="16"/>
              </w:rPr>
              <w:br/>
              <w:t>120 Days</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 xml:space="preserve">121 - </w:t>
            </w:r>
            <w:r>
              <w:rPr>
                <w:rFonts w:ascii="Arial Narrow" w:hAnsi="Arial Narrow" w:cs="Arial"/>
                <w:b/>
                <w:bCs/>
                <w:sz w:val="16"/>
                <w:szCs w:val="16"/>
              </w:rPr>
              <w:br/>
              <w:t>150 Days</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 xml:space="preserve">151 - </w:t>
            </w:r>
            <w:r>
              <w:rPr>
                <w:rFonts w:ascii="Arial Narrow" w:hAnsi="Arial Narrow" w:cs="Arial"/>
                <w:b/>
                <w:bCs/>
                <w:sz w:val="16"/>
                <w:szCs w:val="16"/>
              </w:rPr>
              <w:br/>
              <w:t>180 Days</w:t>
            </w:r>
          </w:p>
        </w:tc>
        <w:tc>
          <w:tcPr>
            <w:tcW w:w="310"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181 Days -</w:t>
            </w:r>
            <w:r>
              <w:rPr>
                <w:rFonts w:ascii="Arial Narrow" w:hAnsi="Arial Narrow" w:cs="Arial"/>
                <w:b/>
                <w:bCs/>
                <w:sz w:val="16"/>
                <w:szCs w:val="16"/>
              </w:rPr>
              <w:br/>
              <w:t>1 Year</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Over 1</w:t>
            </w:r>
            <w:r>
              <w:rPr>
                <w:rFonts w:ascii="Arial Narrow" w:hAnsi="Arial Narrow" w:cs="Arial"/>
                <w:b/>
                <w:bCs/>
                <w:sz w:val="16"/>
                <w:szCs w:val="16"/>
              </w:rPr>
              <w:br/>
              <w:t>Year</w:t>
            </w:r>
          </w:p>
        </w:tc>
        <w:tc>
          <w:tcPr>
            <w:tcW w:w="409" w:type="pct"/>
            <w:vMerge w:val="restart"/>
            <w:tcBorders>
              <w:top w:val="nil"/>
              <w:left w:val="single" w:sz="4" w:space="0" w:color="auto"/>
              <w:bottom w:val="single" w:sz="4" w:space="0" w:color="000000"/>
              <w:right w:val="single" w:sz="4" w:space="0" w:color="auto"/>
            </w:tcBorders>
            <w:shd w:val="clear" w:color="auto" w:fill="auto"/>
            <w:vAlign w:val="center"/>
            <w:hideMark/>
          </w:tcPr>
          <w:p w:rsidR="00650990" w:rsidRDefault="00650990">
            <w:pPr>
              <w:jc w:val="center"/>
              <w:rPr>
                <w:rFonts w:ascii="Arial Narrow" w:hAnsi="Arial Narrow" w:cs="Arial"/>
                <w:b/>
                <w:bCs/>
                <w:sz w:val="16"/>
                <w:szCs w:val="16"/>
              </w:rPr>
            </w:pPr>
            <w:r>
              <w:rPr>
                <w:rFonts w:ascii="Arial Narrow" w:hAnsi="Arial Narrow" w:cs="Arial"/>
                <w:b/>
                <w:bCs/>
                <w:sz w:val="16"/>
                <w:szCs w:val="16"/>
              </w:rPr>
              <w:t>Total</w:t>
            </w:r>
          </w:p>
        </w:tc>
      </w:tr>
      <w:tr w:rsidR="00650990" w:rsidTr="00650990">
        <w:trPr>
          <w:trHeight w:val="255"/>
        </w:trPr>
        <w:tc>
          <w:tcPr>
            <w:tcW w:w="1689" w:type="pct"/>
            <w:tcBorders>
              <w:top w:val="nil"/>
              <w:left w:val="single" w:sz="4" w:space="0" w:color="auto"/>
              <w:bottom w:val="single" w:sz="4" w:space="0" w:color="auto"/>
              <w:right w:val="nil"/>
            </w:tcBorders>
            <w:shd w:val="clear" w:color="auto" w:fill="auto"/>
            <w:noWrap/>
            <w:vAlign w:val="center"/>
            <w:hideMark/>
          </w:tcPr>
          <w:p w:rsidR="00650990" w:rsidRDefault="00650990">
            <w:pPr>
              <w:rPr>
                <w:rFonts w:ascii="Arial Narrow" w:hAnsi="Arial Narrow" w:cs="Arial"/>
                <w:b/>
                <w:bCs/>
                <w:sz w:val="16"/>
                <w:szCs w:val="16"/>
              </w:rPr>
            </w:pPr>
            <w:r>
              <w:rPr>
                <w:rFonts w:ascii="Arial Narrow" w:hAnsi="Arial Narrow" w:cs="Arial"/>
                <w:b/>
                <w:bCs/>
                <w:sz w:val="16"/>
                <w:szCs w:val="16"/>
              </w:rPr>
              <w:t>R thousands</w:t>
            </w:r>
          </w:p>
        </w:tc>
        <w:tc>
          <w:tcPr>
            <w:tcW w:w="266"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35" w:type="pct"/>
            <w:vMerge/>
            <w:tcBorders>
              <w:top w:val="nil"/>
              <w:left w:val="nil"/>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36"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36"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36"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36"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10"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10"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338"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c>
          <w:tcPr>
            <w:tcW w:w="409" w:type="pct"/>
            <w:vMerge/>
            <w:tcBorders>
              <w:top w:val="nil"/>
              <w:left w:val="single" w:sz="4" w:space="0" w:color="auto"/>
              <w:bottom w:val="single" w:sz="4" w:space="0" w:color="000000"/>
              <w:right w:val="single" w:sz="4" w:space="0" w:color="auto"/>
            </w:tcBorders>
            <w:vAlign w:val="center"/>
            <w:hideMark/>
          </w:tcPr>
          <w:p w:rsidR="00650990" w:rsidRDefault="00650990">
            <w:pPr>
              <w:rPr>
                <w:rFonts w:ascii="Arial Narrow" w:hAnsi="Arial Narrow" w:cs="Arial"/>
                <w:b/>
                <w:bCs/>
                <w:sz w:val="16"/>
                <w:szCs w:val="16"/>
              </w:rPr>
            </w:pP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rPr>
                <w:rFonts w:ascii="Arial Narrow" w:hAnsi="Arial Narrow" w:cs="Arial"/>
                <w:b/>
                <w:bCs/>
                <w:sz w:val="16"/>
                <w:szCs w:val="16"/>
              </w:rPr>
            </w:pPr>
            <w:r>
              <w:rPr>
                <w:rFonts w:ascii="Arial Narrow" w:hAnsi="Arial Narrow" w:cs="Arial"/>
                <w:b/>
                <w:bCs/>
                <w:sz w:val="16"/>
                <w:szCs w:val="16"/>
              </w:rPr>
              <w:t>Creditors Age Analysis By Customer Type</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pPr>
              <w:jc w:val="center"/>
              <w:rPr>
                <w:rFonts w:ascii="Arial Narrow" w:hAnsi="Arial Narrow" w:cs="Arial"/>
                <w:sz w:val="16"/>
                <w:szCs w:val="16"/>
              </w:rPr>
            </w:pPr>
            <w:r>
              <w:rPr>
                <w:rFonts w:ascii="Arial Narrow" w:hAnsi="Arial Narrow" w:cs="Arial"/>
                <w:sz w:val="16"/>
                <w:szCs w:val="16"/>
              </w:rPr>
              <w:t> </w:t>
            </w:r>
          </w:p>
        </w:tc>
        <w:tc>
          <w:tcPr>
            <w:tcW w:w="335"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336"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336"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336"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336"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310"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310"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338"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c>
          <w:tcPr>
            <w:tcW w:w="409" w:type="pct"/>
            <w:tcBorders>
              <w:top w:val="nil"/>
              <w:left w:val="nil"/>
              <w:bottom w:val="nil"/>
              <w:right w:val="single" w:sz="4" w:space="0" w:color="auto"/>
            </w:tcBorders>
            <w:shd w:val="clear" w:color="auto" w:fill="auto"/>
            <w:noWrap/>
            <w:vAlign w:val="bottom"/>
            <w:hideMark/>
          </w:tcPr>
          <w:p w:rsidR="00650990" w:rsidRDefault="00650990">
            <w:pPr>
              <w:rPr>
                <w:rFonts w:ascii="Arial Narrow" w:hAnsi="Arial Narrow" w:cs="Arial"/>
                <w:sz w:val="16"/>
                <w:szCs w:val="16"/>
              </w:rPr>
            </w:pPr>
            <w:r>
              <w:rPr>
                <w:rFonts w:ascii="Arial Narrow" w:hAnsi="Arial Narrow" w:cs="Arial"/>
                <w:sz w:val="16"/>
                <w:szCs w:val="16"/>
              </w:rPr>
              <w:t> </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Bulk Electricity</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0100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65 091</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13 500</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78 591</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Bulk Water</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0200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17 784</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920</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6 066</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4</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38 494</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63 268</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PAYE deductions</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0300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VAT (output less input)</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0400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Pensions / Retirement deductions</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0500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Loan repayments</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0600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Trade Creditors</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0700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1 259</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2 538</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4 316</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6 154</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147 003</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161 270</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Auditor General</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0800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349</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349</w:t>
            </w:r>
          </w:p>
        </w:tc>
      </w:tr>
      <w:tr w:rsidR="00650990" w:rsidTr="00650990">
        <w:trPr>
          <w:trHeight w:val="255"/>
        </w:trPr>
        <w:tc>
          <w:tcPr>
            <w:tcW w:w="1689" w:type="pct"/>
            <w:tcBorders>
              <w:top w:val="nil"/>
              <w:left w:val="single" w:sz="4" w:space="0" w:color="auto"/>
              <w:bottom w:val="nil"/>
              <w:right w:val="nil"/>
            </w:tcBorders>
            <w:shd w:val="clear" w:color="auto" w:fill="auto"/>
            <w:noWrap/>
            <w:vAlign w:val="bottom"/>
            <w:hideMark/>
          </w:tcPr>
          <w:p w:rsidR="00650990" w:rsidRDefault="00650990">
            <w:pPr>
              <w:ind w:firstLineChars="100" w:firstLine="160"/>
              <w:rPr>
                <w:rFonts w:ascii="Arial Narrow" w:hAnsi="Arial Narrow" w:cs="Arial"/>
                <w:sz w:val="16"/>
                <w:szCs w:val="16"/>
              </w:rPr>
            </w:pPr>
            <w:r>
              <w:rPr>
                <w:rFonts w:ascii="Arial Narrow" w:hAnsi="Arial Narrow" w:cs="Arial"/>
                <w:sz w:val="16"/>
                <w:szCs w:val="16"/>
              </w:rPr>
              <w:t>Other</w:t>
            </w:r>
          </w:p>
        </w:tc>
        <w:tc>
          <w:tcPr>
            <w:tcW w:w="266" w:type="pct"/>
            <w:tcBorders>
              <w:top w:val="nil"/>
              <w:left w:val="single" w:sz="4" w:space="0" w:color="auto"/>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0900</w:t>
            </w:r>
          </w:p>
        </w:tc>
        <w:tc>
          <w:tcPr>
            <w:tcW w:w="335"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6"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10"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338" w:type="pct"/>
            <w:tcBorders>
              <w:top w:val="nil"/>
              <w:left w:val="nil"/>
              <w:bottom w:val="nil"/>
              <w:right w:val="single" w:sz="4" w:space="0" w:color="auto"/>
            </w:tcBorders>
            <w:shd w:val="clear" w:color="000000" w:fill="FFFF99"/>
            <w:noWrap/>
            <w:vAlign w:val="bottom"/>
            <w:hideMark/>
          </w:tcPr>
          <w:p w:rsidR="00650990" w:rsidRDefault="00650990" w:rsidP="00650990">
            <w:pPr>
              <w:jc w:val="center"/>
              <w:rPr>
                <w:rFonts w:ascii="Arial Narrow" w:hAnsi="Arial Narrow" w:cs="Arial"/>
                <w:sz w:val="16"/>
                <w:szCs w:val="16"/>
              </w:rPr>
            </w:pPr>
            <w:r>
              <w:rPr>
                <w:rFonts w:ascii="Arial Narrow" w:hAnsi="Arial Narrow" w:cs="Arial"/>
                <w:sz w:val="16"/>
                <w:szCs w:val="16"/>
              </w:rPr>
              <w:t>–</w:t>
            </w:r>
          </w:p>
        </w:tc>
        <w:tc>
          <w:tcPr>
            <w:tcW w:w="409" w:type="pct"/>
            <w:tcBorders>
              <w:top w:val="nil"/>
              <w:left w:val="nil"/>
              <w:bottom w:val="nil"/>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w:t>
            </w:r>
          </w:p>
        </w:tc>
      </w:tr>
      <w:tr w:rsidR="00650990" w:rsidTr="00650990">
        <w:trPr>
          <w:trHeight w:val="255"/>
        </w:trPr>
        <w:tc>
          <w:tcPr>
            <w:tcW w:w="1689" w:type="pct"/>
            <w:tcBorders>
              <w:top w:val="single" w:sz="4" w:space="0" w:color="auto"/>
              <w:left w:val="single" w:sz="4" w:space="0" w:color="auto"/>
              <w:bottom w:val="single" w:sz="4" w:space="0" w:color="auto"/>
              <w:right w:val="nil"/>
            </w:tcBorders>
            <w:shd w:val="clear" w:color="auto" w:fill="auto"/>
            <w:noWrap/>
            <w:vAlign w:val="bottom"/>
            <w:hideMark/>
          </w:tcPr>
          <w:p w:rsidR="00650990" w:rsidRDefault="00650990">
            <w:pPr>
              <w:rPr>
                <w:rFonts w:ascii="Arial Narrow" w:hAnsi="Arial Narrow" w:cs="Arial"/>
                <w:b/>
                <w:bCs/>
                <w:sz w:val="16"/>
                <w:szCs w:val="16"/>
              </w:rPr>
            </w:pPr>
            <w:r>
              <w:rPr>
                <w:rFonts w:ascii="Arial Narrow" w:hAnsi="Arial Narrow" w:cs="Arial"/>
                <w:b/>
                <w:bCs/>
                <w:sz w:val="16"/>
                <w:szCs w:val="16"/>
              </w:rPr>
              <w:t>Total By Customer Type</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1000</w:t>
            </w:r>
          </w:p>
        </w:tc>
        <w:tc>
          <w:tcPr>
            <w:tcW w:w="335"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84 482</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16 959</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10 382</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6 158</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38 494</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147 003</w:t>
            </w:r>
          </w:p>
        </w:tc>
        <w:tc>
          <w:tcPr>
            <w:tcW w:w="409" w:type="pct"/>
            <w:tcBorders>
              <w:top w:val="single" w:sz="4" w:space="0" w:color="auto"/>
              <w:left w:val="nil"/>
              <w:bottom w:val="single" w:sz="4" w:space="0" w:color="auto"/>
              <w:right w:val="single" w:sz="4" w:space="0" w:color="auto"/>
            </w:tcBorders>
            <w:shd w:val="clear" w:color="auto" w:fill="auto"/>
            <w:noWrap/>
            <w:vAlign w:val="bottom"/>
            <w:hideMark/>
          </w:tcPr>
          <w:p w:rsidR="00650990" w:rsidRDefault="00650990" w:rsidP="00650990">
            <w:pPr>
              <w:jc w:val="center"/>
              <w:rPr>
                <w:rFonts w:ascii="Arial Narrow" w:hAnsi="Arial Narrow" w:cs="Arial"/>
                <w:b/>
                <w:bCs/>
                <w:sz w:val="16"/>
                <w:szCs w:val="16"/>
              </w:rPr>
            </w:pPr>
            <w:r>
              <w:rPr>
                <w:rFonts w:ascii="Arial Narrow" w:hAnsi="Arial Narrow" w:cs="Arial"/>
                <w:b/>
                <w:bCs/>
                <w:sz w:val="16"/>
                <w:szCs w:val="16"/>
              </w:rPr>
              <w:t>303 478</w:t>
            </w:r>
          </w:p>
        </w:tc>
      </w:tr>
    </w:tbl>
    <w:p w:rsidR="004A49D2" w:rsidRDefault="004A49D2">
      <w:pPr>
        <w:spacing w:line="360" w:lineRule="auto"/>
        <w:jc w:val="both"/>
        <w:outlineLvl w:val="0"/>
        <w:rPr>
          <w:rFonts w:ascii="Arial" w:hAnsi="Arial" w:cs="Arial"/>
          <w:b/>
          <w:sz w:val="28"/>
          <w:szCs w:val="28"/>
        </w:rPr>
      </w:pPr>
    </w:p>
    <w:p w:rsidR="00B151FF" w:rsidRDefault="003832F3" w:rsidP="00650990">
      <w:pPr>
        <w:pBdr>
          <w:top w:val="single" w:sz="4" w:space="1" w:color="auto"/>
          <w:left w:val="single" w:sz="4" w:space="31"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 xml:space="preserve">Trade creditors include outstanding orders, as a commitment is already made. </w:t>
      </w:r>
    </w:p>
    <w:p w:rsidR="00B151FF" w:rsidRDefault="003832F3" w:rsidP="00650990">
      <w:pPr>
        <w:pBdr>
          <w:top w:val="single" w:sz="4" w:space="1" w:color="auto"/>
          <w:left w:val="single" w:sz="4" w:space="31"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 xml:space="preserve">The amount becomes payable when the work is completed or when the service is delivered. </w:t>
      </w:r>
    </w:p>
    <w:p w:rsidR="00B151FF" w:rsidRDefault="00B151FF" w:rsidP="0075345B">
      <w:pPr>
        <w:spacing w:line="360" w:lineRule="auto"/>
        <w:jc w:val="both"/>
        <w:rPr>
          <w:rFonts w:ascii="Arial" w:hAnsi="Arial" w:cs="Arial"/>
          <w:b/>
          <w:sz w:val="28"/>
          <w:szCs w:val="28"/>
        </w:rPr>
      </w:pPr>
    </w:p>
    <w:p w:rsidR="00B151FF" w:rsidRDefault="00B151FF" w:rsidP="0075345B">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863B1E" w:rsidRDefault="00863B1E">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945B70" w:rsidRDefault="00945B70">
      <w:pPr>
        <w:spacing w:line="360" w:lineRule="auto"/>
        <w:jc w:val="both"/>
        <w:rPr>
          <w:rFonts w:ascii="Arial" w:hAnsi="Arial" w:cs="Arial"/>
          <w:b/>
          <w:sz w:val="28"/>
          <w:szCs w:val="28"/>
        </w:rPr>
      </w:pPr>
    </w:p>
    <w:p w:rsidR="003C1473" w:rsidRDefault="003832F3" w:rsidP="00637228">
      <w:pPr>
        <w:pStyle w:val="ListParagraph"/>
        <w:numPr>
          <w:ilvl w:val="0"/>
          <w:numId w:val="25"/>
        </w:numPr>
        <w:spacing w:line="360" w:lineRule="auto"/>
        <w:jc w:val="both"/>
        <w:outlineLvl w:val="0"/>
        <w:rPr>
          <w:rFonts w:ascii="Arial" w:hAnsi="Arial" w:cs="Arial"/>
          <w:b/>
          <w:sz w:val="28"/>
          <w:szCs w:val="28"/>
        </w:rPr>
      </w:pPr>
      <w:r w:rsidRPr="0086433D">
        <w:rPr>
          <w:rFonts w:ascii="Arial" w:hAnsi="Arial" w:cs="Arial"/>
          <w:b/>
          <w:sz w:val="28"/>
          <w:szCs w:val="28"/>
        </w:rPr>
        <w:lastRenderedPageBreak/>
        <w:t>Investment portfolio analyses</w:t>
      </w:r>
    </w:p>
    <w:tbl>
      <w:tblPr>
        <w:tblW w:w="11780" w:type="dxa"/>
        <w:tblInd w:w="-1701" w:type="dxa"/>
        <w:tblLayout w:type="fixed"/>
        <w:tblLook w:val="04A0" w:firstRow="1" w:lastRow="0" w:firstColumn="1" w:lastColumn="0" w:noHBand="0" w:noVBand="1"/>
      </w:tblPr>
      <w:tblGrid>
        <w:gridCol w:w="1417"/>
        <w:gridCol w:w="567"/>
        <w:gridCol w:w="706"/>
        <w:gridCol w:w="709"/>
        <w:gridCol w:w="708"/>
        <w:gridCol w:w="850"/>
        <w:gridCol w:w="709"/>
        <w:gridCol w:w="571"/>
        <w:gridCol w:w="567"/>
        <w:gridCol w:w="708"/>
        <w:gridCol w:w="100"/>
        <w:gridCol w:w="609"/>
        <w:gridCol w:w="107"/>
        <w:gridCol w:w="744"/>
        <w:gridCol w:w="118"/>
        <w:gridCol w:w="874"/>
        <w:gridCol w:w="125"/>
        <w:gridCol w:w="584"/>
        <w:gridCol w:w="134"/>
        <w:gridCol w:w="717"/>
        <w:gridCol w:w="156"/>
      </w:tblGrid>
      <w:tr w:rsidR="00D63CD9" w:rsidTr="004064B5">
        <w:trPr>
          <w:trHeight w:val="270"/>
        </w:trPr>
        <w:tc>
          <w:tcPr>
            <w:tcW w:w="7612" w:type="dxa"/>
            <w:gridSpan w:val="11"/>
            <w:tcBorders>
              <w:top w:val="nil"/>
              <w:left w:val="nil"/>
              <w:bottom w:val="single" w:sz="4" w:space="0" w:color="auto"/>
              <w:right w:val="nil"/>
            </w:tcBorders>
            <w:shd w:val="clear" w:color="auto" w:fill="auto"/>
            <w:noWrap/>
            <w:vAlign w:val="bottom"/>
            <w:hideMark/>
          </w:tcPr>
          <w:p w:rsidR="00863B1E" w:rsidRDefault="00863B1E">
            <w:pPr>
              <w:rPr>
                <w:rFonts w:ascii="Arial Narrow" w:hAnsi="Arial Narrow" w:cs="Arial"/>
                <w:b/>
                <w:bCs/>
                <w:sz w:val="20"/>
                <w:szCs w:val="20"/>
              </w:rPr>
            </w:pPr>
            <w:bookmarkStart w:id="7" w:name="RANGE!A1:J24"/>
            <w:r>
              <w:rPr>
                <w:rFonts w:ascii="Arial Narrow" w:hAnsi="Arial Narrow" w:cs="Arial"/>
                <w:b/>
                <w:bCs/>
                <w:sz w:val="20"/>
                <w:szCs w:val="20"/>
              </w:rPr>
              <w:t xml:space="preserve">FS204 Metsimaholo - Supporting Table SC5 Monthly Budget Statement - investment </w:t>
            </w:r>
            <w:proofErr w:type="gramStart"/>
            <w:r>
              <w:rPr>
                <w:rFonts w:ascii="Arial Narrow" w:hAnsi="Arial Narrow" w:cs="Arial"/>
                <w:b/>
                <w:bCs/>
                <w:sz w:val="20"/>
                <w:szCs w:val="20"/>
              </w:rPr>
              <w:t>portfolio  -</w:t>
            </w:r>
            <w:proofErr w:type="gramEnd"/>
            <w:r>
              <w:rPr>
                <w:rFonts w:ascii="Arial Narrow" w:hAnsi="Arial Narrow" w:cs="Arial"/>
                <w:b/>
                <w:bCs/>
                <w:sz w:val="20"/>
                <w:szCs w:val="20"/>
              </w:rPr>
              <w:t xml:space="preserve"> M</w:t>
            </w:r>
            <w:bookmarkEnd w:id="7"/>
            <w:r w:rsidR="00650990">
              <w:rPr>
                <w:rFonts w:ascii="Arial Narrow" w:hAnsi="Arial Narrow" w:cs="Arial"/>
                <w:b/>
                <w:bCs/>
                <w:sz w:val="20"/>
                <w:szCs w:val="20"/>
              </w:rPr>
              <w:t>01 July</w:t>
            </w:r>
          </w:p>
          <w:p w:rsidR="005A31D4" w:rsidRDefault="005A31D4">
            <w:pPr>
              <w:rPr>
                <w:rFonts w:ascii="Arial Narrow" w:hAnsi="Arial Narrow" w:cs="Arial"/>
                <w:b/>
                <w:bCs/>
                <w:sz w:val="20"/>
                <w:szCs w:val="20"/>
              </w:rPr>
            </w:pPr>
          </w:p>
          <w:p w:rsidR="005A31D4" w:rsidRDefault="005A31D4">
            <w:pPr>
              <w:rPr>
                <w:rFonts w:ascii="Arial Narrow" w:hAnsi="Arial Narrow" w:cs="Arial"/>
                <w:b/>
                <w:bCs/>
                <w:sz w:val="20"/>
                <w:szCs w:val="20"/>
                <w:lang w:val="en-GB"/>
              </w:rPr>
            </w:pPr>
          </w:p>
        </w:tc>
        <w:tc>
          <w:tcPr>
            <w:tcW w:w="716" w:type="dxa"/>
            <w:gridSpan w:val="2"/>
            <w:tcBorders>
              <w:top w:val="nil"/>
              <w:left w:val="nil"/>
              <w:bottom w:val="nil"/>
              <w:right w:val="nil"/>
            </w:tcBorders>
            <w:shd w:val="clear" w:color="auto" w:fill="auto"/>
            <w:noWrap/>
            <w:vAlign w:val="bottom"/>
            <w:hideMark/>
          </w:tcPr>
          <w:p w:rsidR="00863B1E" w:rsidRDefault="00863B1E">
            <w:pPr>
              <w:rPr>
                <w:rFonts w:ascii="Arial Narrow" w:hAnsi="Arial Narrow" w:cs="Arial"/>
                <w:b/>
                <w:bCs/>
                <w:sz w:val="20"/>
                <w:szCs w:val="20"/>
              </w:rPr>
            </w:pPr>
          </w:p>
        </w:tc>
        <w:tc>
          <w:tcPr>
            <w:tcW w:w="862" w:type="dxa"/>
            <w:gridSpan w:val="2"/>
            <w:tcBorders>
              <w:top w:val="nil"/>
              <w:left w:val="nil"/>
              <w:bottom w:val="nil"/>
              <w:right w:val="nil"/>
            </w:tcBorders>
            <w:shd w:val="clear" w:color="auto" w:fill="auto"/>
            <w:noWrap/>
            <w:vAlign w:val="bottom"/>
            <w:hideMark/>
          </w:tcPr>
          <w:p w:rsidR="00863B1E" w:rsidRDefault="00863B1E">
            <w:pPr>
              <w:rPr>
                <w:sz w:val="20"/>
                <w:szCs w:val="20"/>
              </w:rPr>
            </w:pPr>
          </w:p>
        </w:tc>
        <w:tc>
          <w:tcPr>
            <w:tcW w:w="999" w:type="dxa"/>
            <w:gridSpan w:val="2"/>
            <w:tcBorders>
              <w:top w:val="nil"/>
              <w:left w:val="nil"/>
              <w:bottom w:val="nil"/>
              <w:right w:val="nil"/>
            </w:tcBorders>
            <w:shd w:val="clear" w:color="auto" w:fill="auto"/>
            <w:noWrap/>
            <w:vAlign w:val="bottom"/>
            <w:hideMark/>
          </w:tcPr>
          <w:p w:rsidR="00863B1E" w:rsidRDefault="00863B1E">
            <w:pPr>
              <w:rPr>
                <w:sz w:val="20"/>
                <w:szCs w:val="20"/>
              </w:rPr>
            </w:pPr>
          </w:p>
        </w:tc>
        <w:tc>
          <w:tcPr>
            <w:tcW w:w="718" w:type="dxa"/>
            <w:gridSpan w:val="2"/>
            <w:tcBorders>
              <w:top w:val="nil"/>
              <w:left w:val="nil"/>
              <w:bottom w:val="nil"/>
              <w:right w:val="nil"/>
            </w:tcBorders>
            <w:shd w:val="clear" w:color="auto" w:fill="auto"/>
            <w:noWrap/>
            <w:vAlign w:val="bottom"/>
            <w:hideMark/>
          </w:tcPr>
          <w:p w:rsidR="00863B1E" w:rsidRDefault="00863B1E">
            <w:pPr>
              <w:rPr>
                <w:sz w:val="20"/>
                <w:szCs w:val="20"/>
              </w:rPr>
            </w:pPr>
          </w:p>
        </w:tc>
        <w:tc>
          <w:tcPr>
            <w:tcW w:w="873" w:type="dxa"/>
            <w:gridSpan w:val="2"/>
            <w:tcBorders>
              <w:top w:val="nil"/>
              <w:left w:val="nil"/>
              <w:bottom w:val="nil"/>
              <w:right w:val="nil"/>
            </w:tcBorders>
            <w:shd w:val="clear" w:color="auto" w:fill="auto"/>
            <w:noWrap/>
            <w:vAlign w:val="bottom"/>
            <w:hideMark/>
          </w:tcPr>
          <w:p w:rsidR="00863B1E" w:rsidRDefault="00863B1E">
            <w:pPr>
              <w:rPr>
                <w:sz w:val="20"/>
                <w:szCs w:val="20"/>
              </w:rPr>
            </w:pPr>
          </w:p>
        </w:tc>
      </w:tr>
      <w:tr w:rsidR="00863B1E" w:rsidTr="004064B5">
        <w:trPr>
          <w:gridAfter w:val="1"/>
          <w:wAfter w:w="156" w:type="dxa"/>
          <w:trHeight w:val="1080"/>
        </w:trPr>
        <w:tc>
          <w:tcPr>
            <w:tcW w:w="1417" w:type="dxa"/>
            <w:tcBorders>
              <w:top w:val="nil"/>
              <w:left w:val="single" w:sz="4" w:space="0" w:color="auto"/>
              <w:bottom w:val="nil"/>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Investments by maturity</w:t>
            </w:r>
            <w:r>
              <w:rPr>
                <w:rFonts w:ascii="Arial Narrow" w:hAnsi="Arial Narrow" w:cs="Arial"/>
                <w:b/>
                <w:bCs/>
                <w:sz w:val="16"/>
                <w:szCs w:val="16"/>
              </w:rPr>
              <w:br/>
              <w:t>Name of institution &amp; investment ID</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Ref</w:t>
            </w:r>
          </w:p>
        </w:tc>
        <w:tc>
          <w:tcPr>
            <w:tcW w:w="706" w:type="dxa"/>
            <w:tcBorders>
              <w:top w:val="nil"/>
              <w:left w:val="single" w:sz="4" w:space="0" w:color="auto"/>
              <w:bottom w:val="single" w:sz="4" w:space="0" w:color="auto"/>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Period of Investment</w:t>
            </w:r>
          </w:p>
        </w:tc>
        <w:tc>
          <w:tcPr>
            <w:tcW w:w="709" w:type="dxa"/>
            <w:vMerge w:val="restart"/>
            <w:tcBorders>
              <w:top w:val="nil"/>
              <w:left w:val="single" w:sz="4" w:space="0" w:color="auto"/>
              <w:bottom w:val="single" w:sz="4" w:space="0" w:color="000000"/>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Type of Investment</w:t>
            </w:r>
          </w:p>
        </w:tc>
        <w:tc>
          <w:tcPr>
            <w:tcW w:w="708" w:type="dxa"/>
            <w:tcBorders>
              <w:top w:val="nil"/>
              <w:left w:val="single" w:sz="4" w:space="0" w:color="auto"/>
              <w:bottom w:val="nil"/>
              <w:right w:val="nil"/>
            </w:tcBorders>
            <w:shd w:val="clear" w:color="auto" w:fill="auto"/>
            <w:vAlign w:val="center"/>
            <w:hideMark/>
          </w:tcPr>
          <w:p w:rsidR="00863B1E" w:rsidRDefault="00863B1E" w:rsidP="00D63CD9">
            <w:pPr>
              <w:ind w:right="-39"/>
              <w:jc w:val="center"/>
              <w:rPr>
                <w:rFonts w:ascii="Arial Narrow" w:hAnsi="Arial Narrow" w:cs="Arial"/>
                <w:b/>
                <w:bCs/>
                <w:sz w:val="16"/>
                <w:szCs w:val="16"/>
              </w:rPr>
            </w:pPr>
            <w:r>
              <w:rPr>
                <w:rFonts w:ascii="Arial Narrow" w:hAnsi="Arial Narrow" w:cs="Arial"/>
                <w:b/>
                <w:bCs/>
                <w:sz w:val="16"/>
                <w:szCs w:val="16"/>
              </w:rPr>
              <w:t>Capital Guarantee</w:t>
            </w:r>
            <w:r>
              <w:rPr>
                <w:rFonts w:ascii="Arial Narrow" w:hAnsi="Arial Narrow" w:cs="Arial"/>
                <w:b/>
                <w:bCs/>
                <w:sz w:val="16"/>
                <w:szCs w:val="16"/>
              </w:rPr>
              <w:br/>
              <w:t>(Yes/ No)</w:t>
            </w:r>
          </w:p>
        </w:tc>
        <w:tc>
          <w:tcPr>
            <w:tcW w:w="850" w:type="dxa"/>
            <w:tcBorders>
              <w:top w:val="nil"/>
              <w:left w:val="single" w:sz="4" w:space="0" w:color="auto"/>
              <w:bottom w:val="nil"/>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Variable or Fixed interest rate</w:t>
            </w:r>
          </w:p>
        </w:tc>
        <w:tc>
          <w:tcPr>
            <w:tcW w:w="709" w:type="dxa"/>
            <w:tcBorders>
              <w:top w:val="nil"/>
              <w:left w:val="single" w:sz="4" w:space="0" w:color="auto"/>
              <w:bottom w:val="nil"/>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 xml:space="preserve">Interest Rate </w:t>
            </w:r>
            <w:r>
              <w:rPr>
                <w:rFonts w:ascii="Calibri" w:hAnsi="Calibri" w:cs="Calibri"/>
                <w:b/>
                <w:bCs/>
                <w:sz w:val="16"/>
                <w:szCs w:val="16"/>
              </w:rPr>
              <w:t>ᶟ</w:t>
            </w:r>
          </w:p>
        </w:tc>
        <w:tc>
          <w:tcPr>
            <w:tcW w:w="571" w:type="dxa"/>
            <w:tcBorders>
              <w:top w:val="nil"/>
              <w:left w:val="single" w:sz="4" w:space="0" w:color="auto"/>
              <w:bottom w:val="nil"/>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Commission Paid (</w:t>
            </w:r>
            <w:proofErr w:type="spellStart"/>
            <w:r>
              <w:rPr>
                <w:rFonts w:ascii="Arial Narrow" w:hAnsi="Arial Narrow" w:cs="Arial"/>
                <w:b/>
                <w:bCs/>
                <w:sz w:val="16"/>
                <w:szCs w:val="16"/>
              </w:rPr>
              <w:t>Rands</w:t>
            </w:r>
            <w:proofErr w:type="spellEnd"/>
            <w:r>
              <w:rPr>
                <w:rFonts w:ascii="Arial Narrow" w:hAnsi="Arial Narrow" w:cs="Arial"/>
                <w:b/>
                <w:bCs/>
                <w:sz w:val="16"/>
                <w:szCs w:val="16"/>
              </w:rPr>
              <w:t>)</w:t>
            </w:r>
          </w:p>
        </w:tc>
        <w:tc>
          <w:tcPr>
            <w:tcW w:w="567" w:type="dxa"/>
            <w:tcBorders>
              <w:top w:val="nil"/>
              <w:left w:val="single" w:sz="4" w:space="0" w:color="auto"/>
              <w:bottom w:val="nil"/>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Commission Recipient</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Expiry date of investment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Opening balance</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Interest to be realised</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Partial / Premature Withdrawal (4)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Investment Top Up</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Closing Balance</w:t>
            </w:r>
          </w:p>
        </w:tc>
      </w:tr>
      <w:tr w:rsidR="00863B1E" w:rsidTr="004064B5">
        <w:trPr>
          <w:gridAfter w:val="1"/>
          <w:wAfter w:w="156" w:type="dxa"/>
          <w:trHeight w:val="255"/>
        </w:trPr>
        <w:tc>
          <w:tcPr>
            <w:tcW w:w="1417" w:type="dxa"/>
            <w:tcBorders>
              <w:top w:val="nil"/>
              <w:left w:val="single" w:sz="4" w:space="0" w:color="auto"/>
              <w:bottom w:val="single" w:sz="4" w:space="0" w:color="auto"/>
              <w:right w:val="nil"/>
            </w:tcBorders>
            <w:shd w:val="clear" w:color="auto" w:fill="auto"/>
            <w:noWrap/>
            <w:vAlign w:val="center"/>
            <w:hideMark/>
          </w:tcPr>
          <w:p w:rsidR="00863B1E" w:rsidRDefault="00863B1E">
            <w:pPr>
              <w:rPr>
                <w:rFonts w:ascii="Arial Narrow" w:hAnsi="Arial Narrow" w:cs="Arial"/>
                <w:b/>
                <w:bCs/>
                <w:sz w:val="16"/>
                <w:szCs w:val="16"/>
              </w:rPr>
            </w:pPr>
            <w:r>
              <w:rPr>
                <w:rFonts w:ascii="Arial Narrow" w:hAnsi="Arial Narrow" w:cs="Arial"/>
                <w:b/>
                <w:bCs/>
                <w:sz w:val="16"/>
                <w:szCs w:val="16"/>
              </w:rPr>
              <w:t>R thousands</w:t>
            </w:r>
          </w:p>
        </w:tc>
        <w:tc>
          <w:tcPr>
            <w:tcW w:w="567" w:type="dxa"/>
            <w:vMerge/>
            <w:tcBorders>
              <w:top w:val="nil"/>
              <w:left w:val="single" w:sz="4" w:space="0" w:color="auto"/>
              <w:bottom w:val="single" w:sz="4" w:space="0" w:color="000000"/>
              <w:right w:val="single" w:sz="4" w:space="0" w:color="auto"/>
            </w:tcBorders>
            <w:vAlign w:val="center"/>
            <w:hideMark/>
          </w:tcPr>
          <w:p w:rsidR="00863B1E" w:rsidRDefault="00863B1E">
            <w:pPr>
              <w:rPr>
                <w:rFonts w:ascii="Arial Narrow" w:hAnsi="Arial Narrow" w:cs="Arial"/>
                <w:b/>
                <w:bCs/>
                <w:sz w:val="16"/>
                <w:szCs w:val="16"/>
              </w:rPr>
            </w:pPr>
          </w:p>
        </w:tc>
        <w:tc>
          <w:tcPr>
            <w:tcW w:w="706" w:type="dxa"/>
            <w:tcBorders>
              <w:top w:val="nil"/>
              <w:left w:val="single" w:sz="4" w:space="0" w:color="auto"/>
              <w:bottom w:val="single" w:sz="4" w:space="0" w:color="auto"/>
              <w:right w:val="single" w:sz="4" w:space="0" w:color="auto"/>
            </w:tcBorders>
            <w:shd w:val="clear" w:color="auto" w:fill="auto"/>
            <w:hideMark/>
          </w:tcPr>
          <w:p w:rsidR="00863B1E" w:rsidRDefault="00863B1E">
            <w:pPr>
              <w:jc w:val="center"/>
              <w:rPr>
                <w:rFonts w:ascii="Arial Narrow" w:hAnsi="Arial Narrow" w:cs="Arial"/>
                <w:b/>
                <w:bCs/>
                <w:sz w:val="16"/>
                <w:szCs w:val="16"/>
              </w:rPr>
            </w:pPr>
            <w:proofErr w:type="spellStart"/>
            <w:r>
              <w:rPr>
                <w:rFonts w:ascii="Arial Narrow" w:hAnsi="Arial Narrow" w:cs="Arial"/>
                <w:b/>
                <w:bCs/>
                <w:sz w:val="16"/>
                <w:szCs w:val="16"/>
              </w:rPr>
              <w:t>Yrs</w:t>
            </w:r>
            <w:proofErr w:type="spellEnd"/>
            <w:r>
              <w:rPr>
                <w:rFonts w:ascii="Arial Narrow" w:hAnsi="Arial Narrow" w:cs="Arial"/>
                <w:b/>
                <w:bCs/>
                <w:sz w:val="16"/>
                <w:szCs w:val="16"/>
              </w:rPr>
              <w:t>/Months</w:t>
            </w:r>
          </w:p>
        </w:tc>
        <w:tc>
          <w:tcPr>
            <w:tcW w:w="709" w:type="dxa"/>
            <w:vMerge/>
            <w:tcBorders>
              <w:top w:val="nil"/>
              <w:left w:val="single" w:sz="4" w:space="0" w:color="auto"/>
              <w:bottom w:val="single" w:sz="4" w:space="0" w:color="000000"/>
              <w:right w:val="nil"/>
            </w:tcBorders>
            <w:vAlign w:val="center"/>
            <w:hideMark/>
          </w:tcPr>
          <w:p w:rsidR="00863B1E" w:rsidRDefault="00863B1E">
            <w:pPr>
              <w:rPr>
                <w:rFonts w:ascii="Arial Narrow" w:hAnsi="Arial Narrow" w:cs="Arial"/>
                <w:b/>
                <w:bCs/>
                <w:sz w:val="16"/>
                <w:szCs w:val="16"/>
              </w:rPr>
            </w:pPr>
          </w:p>
        </w:tc>
        <w:tc>
          <w:tcPr>
            <w:tcW w:w="708" w:type="dxa"/>
            <w:tcBorders>
              <w:top w:val="nil"/>
              <w:left w:val="single" w:sz="4" w:space="0" w:color="auto"/>
              <w:bottom w:val="single" w:sz="4" w:space="0" w:color="auto"/>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 </w:t>
            </w:r>
          </w:p>
        </w:tc>
        <w:tc>
          <w:tcPr>
            <w:tcW w:w="850" w:type="dxa"/>
            <w:tcBorders>
              <w:top w:val="nil"/>
              <w:left w:val="single" w:sz="4" w:space="0" w:color="auto"/>
              <w:bottom w:val="single" w:sz="4" w:space="0" w:color="auto"/>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 </w:t>
            </w:r>
          </w:p>
        </w:tc>
        <w:tc>
          <w:tcPr>
            <w:tcW w:w="709" w:type="dxa"/>
            <w:tcBorders>
              <w:top w:val="nil"/>
              <w:left w:val="single" w:sz="4" w:space="0" w:color="auto"/>
              <w:bottom w:val="single" w:sz="4" w:space="0" w:color="auto"/>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 </w:t>
            </w:r>
          </w:p>
        </w:tc>
        <w:tc>
          <w:tcPr>
            <w:tcW w:w="571" w:type="dxa"/>
            <w:tcBorders>
              <w:top w:val="nil"/>
              <w:left w:val="single" w:sz="4" w:space="0" w:color="auto"/>
              <w:bottom w:val="single" w:sz="4" w:space="0" w:color="auto"/>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 </w:t>
            </w:r>
          </w:p>
        </w:tc>
        <w:tc>
          <w:tcPr>
            <w:tcW w:w="567" w:type="dxa"/>
            <w:tcBorders>
              <w:top w:val="nil"/>
              <w:left w:val="single" w:sz="4" w:space="0" w:color="auto"/>
              <w:bottom w:val="single" w:sz="4" w:space="0" w:color="auto"/>
              <w:right w:val="nil"/>
            </w:tcBorders>
            <w:shd w:val="clear" w:color="auto" w:fill="auto"/>
            <w:vAlign w:val="center"/>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 </w:t>
            </w:r>
          </w:p>
        </w:tc>
        <w:tc>
          <w:tcPr>
            <w:tcW w:w="708" w:type="dxa"/>
            <w:vMerge/>
            <w:tcBorders>
              <w:top w:val="nil"/>
              <w:left w:val="single" w:sz="4" w:space="0" w:color="auto"/>
              <w:bottom w:val="single" w:sz="4" w:space="0" w:color="000000"/>
              <w:right w:val="single" w:sz="4" w:space="0" w:color="auto"/>
            </w:tcBorders>
            <w:vAlign w:val="center"/>
            <w:hideMark/>
          </w:tcPr>
          <w:p w:rsidR="00863B1E" w:rsidRDefault="00863B1E">
            <w:pPr>
              <w:rPr>
                <w:rFonts w:ascii="Arial Narrow" w:hAnsi="Arial Narrow" w:cs="Arial"/>
                <w:b/>
                <w:bCs/>
                <w:sz w:val="16"/>
                <w:szCs w:val="16"/>
              </w:rPr>
            </w:pPr>
          </w:p>
        </w:tc>
        <w:tc>
          <w:tcPr>
            <w:tcW w:w="4112" w:type="dxa"/>
            <w:gridSpan w:val="10"/>
            <w:tcBorders>
              <w:top w:val="single" w:sz="4" w:space="0" w:color="auto"/>
              <w:left w:val="nil"/>
              <w:bottom w:val="nil"/>
              <w:right w:val="single" w:sz="4" w:space="0" w:color="000000"/>
            </w:tcBorders>
            <w:shd w:val="clear" w:color="auto" w:fill="auto"/>
            <w:hideMark/>
          </w:tcPr>
          <w:p w:rsidR="00863B1E" w:rsidRDefault="00863B1E">
            <w:pPr>
              <w:jc w:val="center"/>
              <w:rPr>
                <w:rFonts w:ascii="Arial Narrow" w:hAnsi="Arial Narrow" w:cs="Arial"/>
                <w:b/>
                <w:bCs/>
                <w:sz w:val="16"/>
                <w:szCs w:val="16"/>
              </w:rPr>
            </w:pPr>
            <w:r>
              <w:rPr>
                <w:rFonts w:ascii="Arial Narrow" w:hAnsi="Arial Narrow" w:cs="Arial"/>
                <w:b/>
                <w:bCs/>
                <w:sz w:val="16"/>
                <w:szCs w:val="16"/>
              </w:rPr>
              <w:t> </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auto" w:fill="auto"/>
            <w:noWrap/>
            <w:vAlign w:val="bottom"/>
            <w:hideMark/>
          </w:tcPr>
          <w:p w:rsidR="00863B1E" w:rsidRDefault="00863B1E">
            <w:pPr>
              <w:rPr>
                <w:rFonts w:ascii="Arial Narrow" w:hAnsi="Arial Narrow" w:cs="Arial"/>
                <w:b/>
                <w:bCs/>
                <w:sz w:val="16"/>
                <w:szCs w:val="16"/>
                <w:u w:val="single"/>
              </w:rPr>
            </w:pPr>
            <w:r>
              <w:rPr>
                <w:rFonts w:ascii="Arial Narrow" w:hAnsi="Arial Narrow" w:cs="Arial"/>
                <w:b/>
                <w:bCs/>
                <w:sz w:val="16"/>
                <w:szCs w:val="16"/>
                <w:u w:val="single"/>
              </w:rPr>
              <w:t>Municipality</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708"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850"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571"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567"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708" w:type="dxa"/>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nil"/>
            </w:tcBorders>
            <w:shd w:val="clear" w:color="auto" w:fill="auto"/>
            <w:noWrap/>
            <w:vAlign w:val="bottom"/>
            <w:hideMark/>
          </w:tcPr>
          <w:p w:rsidR="00863B1E" w:rsidRDefault="00863B1E">
            <w:pPr>
              <w:rPr>
                <w:rFonts w:ascii="Arial Narrow" w:hAnsi="Arial Narrow" w:cs="Arial"/>
                <w:sz w:val="16"/>
                <w:szCs w:val="16"/>
              </w:rPr>
            </w:pPr>
          </w:p>
        </w:tc>
        <w:tc>
          <w:tcPr>
            <w:tcW w:w="851" w:type="dxa"/>
            <w:gridSpan w:val="2"/>
            <w:tcBorders>
              <w:top w:val="nil"/>
              <w:left w:val="nil"/>
              <w:bottom w:val="nil"/>
              <w:right w:val="nil"/>
            </w:tcBorders>
            <w:shd w:val="clear" w:color="auto" w:fill="auto"/>
            <w:noWrap/>
            <w:vAlign w:val="bottom"/>
            <w:hideMark/>
          </w:tcPr>
          <w:p w:rsidR="00863B1E" w:rsidRDefault="00863B1E">
            <w:pPr>
              <w:rPr>
                <w:sz w:val="20"/>
                <w:szCs w:val="20"/>
              </w:rPr>
            </w:pPr>
          </w:p>
        </w:tc>
        <w:tc>
          <w:tcPr>
            <w:tcW w:w="992" w:type="dxa"/>
            <w:gridSpan w:val="2"/>
            <w:tcBorders>
              <w:top w:val="nil"/>
              <w:left w:val="nil"/>
              <w:bottom w:val="nil"/>
              <w:right w:val="nil"/>
            </w:tcBorders>
            <w:shd w:val="clear" w:color="auto" w:fill="auto"/>
            <w:noWrap/>
            <w:vAlign w:val="bottom"/>
            <w:hideMark/>
          </w:tcPr>
          <w:p w:rsidR="00863B1E" w:rsidRDefault="00863B1E">
            <w:pPr>
              <w:rPr>
                <w:sz w:val="20"/>
                <w:szCs w:val="20"/>
              </w:rPr>
            </w:pPr>
          </w:p>
        </w:tc>
        <w:tc>
          <w:tcPr>
            <w:tcW w:w="709" w:type="dxa"/>
            <w:gridSpan w:val="2"/>
            <w:tcBorders>
              <w:top w:val="nil"/>
              <w:left w:val="nil"/>
              <w:bottom w:val="nil"/>
              <w:right w:val="nil"/>
            </w:tcBorders>
            <w:shd w:val="clear" w:color="auto" w:fill="auto"/>
            <w:noWrap/>
            <w:vAlign w:val="bottom"/>
            <w:hideMark/>
          </w:tcPr>
          <w:p w:rsidR="00863B1E" w:rsidRDefault="00863B1E">
            <w:pPr>
              <w:rPr>
                <w:sz w:val="20"/>
                <w:szCs w:val="20"/>
              </w:rPr>
            </w:pPr>
          </w:p>
        </w:tc>
        <w:tc>
          <w:tcPr>
            <w:tcW w:w="851" w:type="dxa"/>
            <w:gridSpan w:val="2"/>
            <w:tcBorders>
              <w:top w:val="nil"/>
              <w:left w:val="nil"/>
              <w:bottom w:val="nil"/>
              <w:right w:val="single" w:sz="4" w:space="0" w:color="auto"/>
            </w:tcBorders>
            <w:shd w:val="clear" w:color="auto" w:fill="auto"/>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000000" w:fill="FFFF99"/>
            <w:noWrap/>
            <w:vAlign w:val="bottom"/>
            <w:hideMark/>
          </w:tcPr>
          <w:p w:rsidR="00863B1E" w:rsidRDefault="00863B1E">
            <w:pPr>
              <w:rPr>
                <w:rFonts w:ascii="Arial Narrow" w:hAnsi="Arial Narrow" w:cs="Arial"/>
                <w:sz w:val="16"/>
                <w:szCs w:val="16"/>
              </w:rPr>
            </w:pPr>
            <w:r>
              <w:rPr>
                <w:rFonts w:ascii="Arial Narrow" w:hAnsi="Arial Narrow" w:cs="Arial"/>
                <w:sz w:val="16"/>
                <w:szCs w:val="16"/>
              </w:rPr>
              <w:t>ABSA</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CALL</w:t>
            </w:r>
          </w:p>
        </w:tc>
        <w:tc>
          <w:tcPr>
            <w:tcW w:w="708"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V</w:t>
            </w:r>
          </w:p>
        </w:tc>
        <w:tc>
          <w:tcPr>
            <w:tcW w:w="709" w:type="dxa"/>
            <w:tcBorders>
              <w:top w:val="nil"/>
              <w:left w:val="single" w:sz="4" w:space="0" w:color="auto"/>
              <w:bottom w:val="nil"/>
              <w:right w:val="nil"/>
            </w:tcBorders>
            <w:shd w:val="clear" w:color="000000" w:fill="FFFF99"/>
            <w:noWrap/>
            <w:vAlign w:val="bottom"/>
            <w:hideMark/>
          </w:tcPr>
          <w:p w:rsidR="00863B1E" w:rsidRDefault="00650990">
            <w:pPr>
              <w:jc w:val="center"/>
              <w:rPr>
                <w:rFonts w:ascii="Arial Narrow" w:hAnsi="Arial Narrow" w:cs="Arial"/>
                <w:sz w:val="16"/>
                <w:szCs w:val="16"/>
              </w:rPr>
            </w:pPr>
            <w:r>
              <w:rPr>
                <w:rFonts w:ascii="Arial Narrow" w:hAnsi="Arial Narrow" w:cs="Arial"/>
                <w:sz w:val="16"/>
                <w:szCs w:val="16"/>
              </w:rPr>
              <w:t>4.075</w:t>
            </w:r>
          </w:p>
        </w:tc>
        <w:tc>
          <w:tcPr>
            <w:tcW w:w="571"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863B1E" w:rsidP="00D63CD9">
            <w:pPr>
              <w:jc w:val="center"/>
              <w:rPr>
                <w:rFonts w:ascii="Arial Narrow" w:hAnsi="Arial Narrow" w:cs="Arial"/>
                <w:sz w:val="16"/>
                <w:szCs w:val="16"/>
              </w:rPr>
            </w:pPr>
            <w:r>
              <w:rPr>
                <w:rFonts w:ascii="Arial Narrow" w:hAnsi="Arial Narrow" w:cs="Arial"/>
                <w:sz w:val="16"/>
                <w:szCs w:val="16"/>
              </w:rPr>
              <w:t>55</w:t>
            </w:r>
          </w:p>
        </w:tc>
        <w:tc>
          <w:tcPr>
            <w:tcW w:w="851"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71</w:t>
            </w:r>
          </w:p>
        </w:tc>
        <w:tc>
          <w:tcPr>
            <w:tcW w:w="992"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(71)</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15 286</w:t>
            </w:r>
          </w:p>
        </w:tc>
        <w:tc>
          <w:tcPr>
            <w:tcW w:w="851" w:type="dxa"/>
            <w:gridSpan w:val="2"/>
            <w:tcBorders>
              <w:top w:val="nil"/>
              <w:left w:val="nil"/>
              <w:bottom w:val="nil"/>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15 341</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000000" w:fill="FFFF99"/>
            <w:noWrap/>
            <w:vAlign w:val="bottom"/>
            <w:hideMark/>
          </w:tcPr>
          <w:p w:rsidR="00863B1E" w:rsidRDefault="00863B1E">
            <w:pPr>
              <w:rPr>
                <w:rFonts w:ascii="Arial Narrow" w:hAnsi="Arial Narrow" w:cs="Arial"/>
                <w:sz w:val="16"/>
                <w:szCs w:val="16"/>
              </w:rPr>
            </w:pPr>
            <w:r>
              <w:rPr>
                <w:rFonts w:ascii="Arial Narrow" w:hAnsi="Arial Narrow" w:cs="Arial"/>
                <w:sz w:val="16"/>
                <w:szCs w:val="16"/>
              </w:rPr>
              <w:t>NEDBANK</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nil"/>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CALL</w:t>
            </w:r>
          </w:p>
        </w:tc>
        <w:tc>
          <w:tcPr>
            <w:tcW w:w="708"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V</w:t>
            </w:r>
          </w:p>
        </w:tc>
        <w:tc>
          <w:tcPr>
            <w:tcW w:w="709" w:type="dxa"/>
            <w:tcBorders>
              <w:top w:val="nil"/>
              <w:left w:val="single" w:sz="4" w:space="0" w:color="auto"/>
              <w:bottom w:val="nil"/>
              <w:right w:val="nil"/>
            </w:tcBorders>
            <w:shd w:val="clear" w:color="000000" w:fill="FFFF99"/>
            <w:noWrap/>
            <w:vAlign w:val="bottom"/>
            <w:hideMark/>
          </w:tcPr>
          <w:p w:rsidR="00863B1E" w:rsidRDefault="00650990">
            <w:pPr>
              <w:jc w:val="center"/>
              <w:rPr>
                <w:rFonts w:ascii="Arial Narrow" w:hAnsi="Arial Narrow" w:cs="Arial"/>
                <w:sz w:val="16"/>
                <w:szCs w:val="16"/>
              </w:rPr>
            </w:pPr>
            <w:r>
              <w:rPr>
                <w:rFonts w:ascii="Arial Narrow" w:hAnsi="Arial Narrow" w:cs="Arial"/>
                <w:sz w:val="16"/>
                <w:szCs w:val="16"/>
              </w:rPr>
              <w:t>3.5</w:t>
            </w:r>
          </w:p>
        </w:tc>
        <w:tc>
          <w:tcPr>
            <w:tcW w:w="571"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8 183</w:t>
            </w:r>
          </w:p>
        </w:tc>
        <w:tc>
          <w:tcPr>
            <w:tcW w:w="851"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18</w:t>
            </w:r>
          </w:p>
        </w:tc>
        <w:tc>
          <w:tcPr>
            <w:tcW w:w="992"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(18)</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w:t>
            </w:r>
          </w:p>
        </w:tc>
        <w:tc>
          <w:tcPr>
            <w:tcW w:w="851" w:type="dxa"/>
            <w:gridSpan w:val="2"/>
            <w:tcBorders>
              <w:top w:val="nil"/>
              <w:left w:val="nil"/>
              <w:bottom w:val="nil"/>
              <w:right w:val="single" w:sz="4" w:space="0" w:color="auto"/>
            </w:tcBorders>
            <w:shd w:val="clear" w:color="auto" w:fill="auto"/>
            <w:noWrap/>
            <w:vAlign w:val="bottom"/>
            <w:hideMark/>
          </w:tcPr>
          <w:p w:rsidR="00863B1E" w:rsidRDefault="004064B5" w:rsidP="00D63CD9">
            <w:pPr>
              <w:jc w:val="center"/>
              <w:rPr>
                <w:rFonts w:ascii="Arial Narrow" w:hAnsi="Arial Narrow" w:cs="Arial"/>
                <w:b/>
                <w:bCs/>
                <w:sz w:val="16"/>
                <w:szCs w:val="16"/>
              </w:rPr>
            </w:pPr>
            <w:r>
              <w:rPr>
                <w:rFonts w:ascii="Arial Narrow" w:hAnsi="Arial Narrow" w:cs="Arial"/>
                <w:b/>
                <w:bCs/>
                <w:sz w:val="16"/>
                <w:szCs w:val="16"/>
              </w:rPr>
              <w:t>8 183</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000000" w:fill="FFFF99"/>
            <w:noWrap/>
            <w:vAlign w:val="bottom"/>
            <w:hideMark/>
          </w:tcPr>
          <w:p w:rsidR="00863B1E" w:rsidRDefault="00863B1E">
            <w:pPr>
              <w:rPr>
                <w:rFonts w:ascii="Arial Narrow" w:hAnsi="Arial Narrow" w:cs="Arial"/>
                <w:sz w:val="16"/>
                <w:szCs w:val="16"/>
              </w:rPr>
            </w:pPr>
            <w:r>
              <w:rPr>
                <w:rFonts w:ascii="Arial Narrow" w:hAnsi="Arial Narrow" w:cs="Arial"/>
                <w:sz w:val="16"/>
                <w:szCs w:val="16"/>
              </w:rPr>
              <w:t>FNB</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nil"/>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CALL</w:t>
            </w:r>
          </w:p>
        </w:tc>
        <w:tc>
          <w:tcPr>
            <w:tcW w:w="708"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V</w:t>
            </w:r>
          </w:p>
        </w:tc>
        <w:tc>
          <w:tcPr>
            <w:tcW w:w="709" w:type="dxa"/>
            <w:tcBorders>
              <w:top w:val="nil"/>
              <w:left w:val="single" w:sz="4" w:space="0" w:color="auto"/>
              <w:bottom w:val="nil"/>
              <w:right w:val="nil"/>
            </w:tcBorders>
            <w:shd w:val="clear" w:color="000000" w:fill="FFFF99"/>
            <w:noWrap/>
            <w:vAlign w:val="bottom"/>
            <w:hideMark/>
          </w:tcPr>
          <w:p w:rsidR="00863B1E" w:rsidRDefault="00751587">
            <w:pPr>
              <w:jc w:val="center"/>
              <w:rPr>
                <w:rFonts w:ascii="Arial Narrow" w:hAnsi="Arial Narrow" w:cs="Arial"/>
                <w:sz w:val="16"/>
                <w:szCs w:val="16"/>
              </w:rPr>
            </w:pPr>
            <w:r>
              <w:rPr>
                <w:rFonts w:ascii="Arial Narrow" w:hAnsi="Arial Narrow" w:cs="Arial"/>
                <w:sz w:val="16"/>
                <w:szCs w:val="16"/>
              </w:rPr>
              <w:t>3.5</w:t>
            </w:r>
          </w:p>
        </w:tc>
        <w:tc>
          <w:tcPr>
            <w:tcW w:w="571"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5 203</w:t>
            </w:r>
          </w:p>
        </w:tc>
        <w:tc>
          <w:tcPr>
            <w:tcW w:w="851"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15</w:t>
            </w:r>
          </w:p>
        </w:tc>
        <w:tc>
          <w:tcPr>
            <w:tcW w:w="992"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(15)</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BE78EF">
            <w:pPr>
              <w:jc w:val="center"/>
              <w:rPr>
                <w:rFonts w:ascii="Arial Narrow" w:hAnsi="Arial Narrow" w:cs="Arial"/>
                <w:sz w:val="16"/>
                <w:szCs w:val="16"/>
              </w:rPr>
            </w:pPr>
            <w:r>
              <w:rPr>
                <w:rFonts w:ascii="Arial Narrow" w:hAnsi="Arial Narrow" w:cs="Arial"/>
                <w:sz w:val="16"/>
                <w:szCs w:val="16"/>
              </w:rPr>
              <w:t>-</w:t>
            </w:r>
          </w:p>
        </w:tc>
        <w:tc>
          <w:tcPr>
            <w:tcW w:w="851" w:type="dxa"/>
            <w:gridSpan w:val="2"/>
            <w:tcBorders>
              <w:top w:val="nil"/>
              <w:left w:val="nil"/>
              <w:bottom w:val="nil"/>
              <w:right w:val="single" w:sz="4" w:space="0" w:color="auto"/>
            </w:tcBorders>
            <w:shd w:val="clear" w:color="auto" w:fill="auto"/>
            <w:noWrap/>
            <w:vAlign w:val="bottom"/>
            <w:hideMark/>
          </w:tcPr>
          <w:p w:rsidR="00863B1E" w:rsidRDefault="004064B5" w:rsidP="00D63CD9">
            <w:pPr>
              <w:jc w:val="center"/>
              <w:rPr>
                <w:rFonts w:ascii="Arial Narrow" w:hAnsi="Arial Narrow" w:cs="Arial"/>
                <w:b/>
                <w:bCs/>
                <w:sz w:val="16"/>
                <w:szCs w:val="16"/>
              </w:rPr>
            </w:pPr>
            <w:r>
              <w:rPr>
                <w:rFonts w:ascii="Arial Narrow" w:hAnsi="Arial Narrow" w:cs="Arial"/>
                <w:b/>
                <w:bCs/>
                <w:sz w:val="16"/>
                <w:szCs w:val="16"/>
              </w:rPr>
              <w:t>5 203</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000000" w:fill="FFFF99"/>
            <w:noWrap/>
            <w:vAlign w:val="bottom"/>
            <w:hideMark/>
          </w:tcPr>
          <w:p w:rsidR="00863B1E" w:rsidRDefault="00863B1E">
            <w:pPr>
              <w:rPr>
                <w:rFonts w:ascii="Arial Narrow" w:hAnsi="Arial Narrow" w:cs="Arial"/>
                <w:sz w:val="16"/>
                <w:szCs w:val="16"/>
              </w:rPr>
            </w:pPr>
            <w:r>
              <w:rPr>
                <w:rFonts w:ascii="Arial Narrow" w:hAnsi="Arial Narrow" w:cs="Arial"/>
                <w:sz w:val="16"/>
                <w:szCs w:val="16"/>
              </w:rPr>
              <w:t>STANDARD BANK</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nil"/>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CALL</w:t>
            </w:r>
          </w:p>
        </w:tc>
        <w:tc>
          <w:tcPr>
            <w:tcW w:w="708"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V</w:t>
            </w:r>
          </w:p>
        </w:tc>
        <w:tc>
          <w:tcPr>
            <w:tcW w:w="709" w:type="dxa"/>
            <w:tcBorders>
              <w:top w:val="nil"/>
              <w:left w:val="single" w:sz="4" w:space="0" w:color="auto"/>
              <w:bottom w:val="nil"/>
              <w:right w:val="nil"/>
            </w:tcBorders>
            <w:shd w:val="clear" w:color="000000" w:fill="FFFF99"/>
            <w:noWrap/>
            <w:vAlign w:val="bottom"/>
            <w:hideMark/>
          </w:tcPr>
          <w:p w:rsidR="00863B1E" w:rsidRDefault="00751587">
            <w:pPr>
              <w:jc w:val="center"/>
              <w:rPr>
                <w:rFonts w:ascii="Arial Narrow" w:hAnsi="Arial Narrow" w:cs="Arial"/>
                <w:sz w:val="16"/>
                <w:szCs w:val="16"/>
              </w:rPr>
            </w:pPr>
            <w:r>
              <w:rPr>
                <w:rFonts w:ascii="Arial Narrow" w:hAnsi="Arial Narrow" w:cs="Arial"/>
                <w:sz w:val="16"/>
                <w:szCs w:val="16"/>
              </w:rPr>
              <w:t>3.55</w:t>
            </w:r>
          </w:p>
        </w:tc>
        <w:tc>
          <w:tcPr>
            <w:tcW w:w="571"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9 125</w:t>
            </w:r>
          </w:p>
        </w:tc>
        <w:tc>
          <w:tcPr>
            <w:tcW w:w="851"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13</w:t>
            </w:r>
          </w:p>
        </w:tc>
        <w:tc>
          <w:tcPr>
            <w:tcW w:w="992"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17 787</w:t>
            </w:r>
          </w:p>
        </w:tc>
        <w:tc>
          <w:tcPr>
            <w:tcW w:w="851" w:type="dxa"/>
            <w:gridSpan w:val="2"/>
            <w:tcBorders>
              <w:top w:val="nil"/>
              <w:left w:val="nil"/>
              <w:bottom w:val="nil"/>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26 925</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000000" w:fill="FFFF99"/>
            <w:noWrap/>
            <w:vAlign w:val="bottom"/>
            <w:hideMark/>
          </w:tcPr>
          <w:p w:rsidR="00863B1E" w:rsidRDefault="00863B1E">
            <w:pPr>
              <w:rPr>
                <w:rFonts w:ascii="Arial Narrow" w:hAnsi="Arial Narrow" w:cs="Arial"/>
                <w:sz w:val="16"/>
                <w:szCs w:val="16"/>
              </w:rPr>
            </w:pPr>
            <w:r>
              <w:rPr>
                <w:rFonts w:ascii="Arial Narrow" w:hAnsi="Arial Narrow" w:cs="Arial"/>
                <w:sz w:val="16"/>
                <w:szCs w:val="16"/>
              </w:rPr>
              <w:t xml:space="preserve">INVESTEC </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nil"/>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CALL</w:t>
            </w:r>
          </w:p>
        </w:tc>
        <w:tc>
          <w:tcPr>
            <w:tcW w:w="708"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V</w:t>
            </w:r>
          </w:p>
        </w:tc>
        <w:tc>
          <w:tcPr>
            <w:tcW w:w="709" w:type="dxa"/>
            <w:tcBorders>
              <w:top w:val="nil"/>
              <w:left w:val="single" w:sz="4" w:space="0" w:color="auto"/>
              <w:bottom w:val="nil"/>
              <w:right w:val="nil"/>
            </w:tcBorders>
            <w:shd w:val="clear" w:color="000000" w:fill="FFFF99"/>
            <w:noWrap/>
            <w:vAlign w:val="bottom"/>
            <w:hideMark/>
          </w:tcPr>
          <w:p w:rsidR="00863B1E" w:rsidRDefault="00751587">
            <w:pPr>
              <w:jc w:val="center"/>
              <w:rPr>
                <w:rFonts w:ascii="Arial Narrow" w:hAnsi="Arial Narrow" w:cs="Arial"/>
                <w:sz w:val="16"/>
                <w:szCs w:val="16"/>
              </w:rPr>
            </w:pPr>
            <w:r>
              <w:rPr>
                <w:rFonts w:ascii="Arial Narrow" w:hAnsi="Arial Narrow" w:cs="Arial"/>
                <w:sz w:val="16"/>
                <w:szCs w:val="16"/>
              </w:rPr>
              <w:t>3.6</w:t>
            </w:r>
          </w:p>
        </w:tc>
        <w:tc>
          <w:tcPr>
            <w:tcW w:w="571"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BE78EF">
            <w:pPr>
              <w:jc w:val="center"/>
              <w:rPr>
                <w:rFonts w:ascii="Arial Narrow" w:hAnsi="Arial Narrow" w:cs="Arial"/>
                <w:sz w:val="16"/>
                <w:szCs w:val="16"/>
              </w:rPr>
            </w:pPr>
            <w:r>
              <w:rPr>
                <w:rFonts w:ascii="Arial Narrow" w:hAnsi="Arial Narrow" w:cs="Arial"/>
                <w:sz w:val="16"/>
                <w:szCs w:val="16"/>
              </w:rPr>
              <w:t>5 098</w:t>
            </w:r>
          </w:p>
        </w:tc>
        <w:tc>
          <w:tcPr>
            <w:tcW w:w="851"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13</w:t>
            </w:r>
          </w:p>
        </w:tc>
        <w:tc>
          <w:tcPr>
            <w:tcW w:w="992"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(13)</w:t>
            </w:r>
          </w:p>
        </w:tc>
        <w:tc>
          <w:tcPr>
            <w:tcW w:w="709" w:type="dxa"/>
            <w:gridSpan w:val="2"/>
            <w:tcBorders>
              <w:top w:val="nil"/>
              <w:left w:val="nil"/>
              <w:bottom w:val="nil"/>
              <w:right w:val="single" w:sz="4" w:space="0" w:color="auto"/>
            </w:tcBorders>
            <w:shd w:val="clear" w:color="000000" w:fill="FFFF99"/>
            <w:noWrap/>
            <w:vAlign w:val="bottom"/>
          </w:tcPr>
          <w:p w:rsidR="00863B1E" w:rsidRDefault="00BE78EF" w:rsidP="00D63CD9">
            <w:pPr>
              <w:jc w:val="center"/>
              <w:rPr>
                <w:rFonts w:ascii="Arial Narrow" w:hAnsi="Arial Narrow" w:cs="Arial"/>
                <w:sz w:val="16"/>
                <w:szCs w:val="16"/>
              </w:rPr>
            </w:pPr>
            <w:r>
              <w:rPr>
                <w:rFonts w:ascii="Arial Narrow" w:hAnsi="Arial Narrow" w:cs="Arial"/>
                <w:sz w:val="16"/>
                <w:szCs w:val="16"/>
              </w:rPr>
              <w:t>-</w:t>
            </w:r>
          </w:p>
        </w:tc>
        <w:tc>
          <w:tcPr>
            <w:tcW w:w="851" w:type="dxa"/>
            <w:gridSpan w:val="2"/>
            <w:tcBorders>
              <w:top w:val="nil"/>
              <w:left w:val="nil"/>
              <w:bottom w:val="nil"/>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5 098</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000000" w:fill="FFFF99"/>
            <w:noWrap/>
            <w:vAlign w:val="bottom"/>
            <w:hideMark/>
          </w:tcPr>
          <w:p w:rsidR="00863B1E" w:rsidRDefault="00863B1E">
            <w:pPr>
              <w:rPr>
                <w:rFonts w:ascii="Arial Narrow" w:hAnsi="Arial Narrow" w:cs="Arial"/>
                <w:sz w:val="16"/>
                <w:szCs w:val="16"/>
              </w:rPr>
            </w:pPr>
            <w:r>
              <w:rPr>
                <w:rFonts w:ascii="Arial Narrow" w:hAnsi="Arial Narrow" w:cs="Arial"/>
                <w:sz w:val="16"/>
                <w:szCs w:val="16"/>
              </w:rPr>
              <w:t>FIXED</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nil"/>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32DAYS</w:t>
            </w:r>
          </w:p>
        </w:tc>
        <w:tc>
          <w:tcPr>
            <w:tcW w:w="708"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F</w:t>
            </w:r>
          </w:p>
        </w:tc>
        <w:tc>
          <w:tcPr>
            <w:tcW w:w="709" w:type="dxa"/>
            <w:tcBorders>
              <w:top w:val="nil"/>
              <w:left w:val="single" w:sz="4" w:space="0" w:color="auto"/>
              <w:bottom w:val="nil"/>
              <w:right w:val="nil"/>
            </w:tcBorders>
            <w:shd w:val="clear" w:color="000000" w:fill="FFFF99"/>
            <w:noWrap/>
            <w:vAlign w:val="bottom"/>
            <w:hideMark/>
          </w:tcPr>
          <w:p w:rsidR="00863B1E" w:rsidRDefault="00751587">
            <w:pPr>
              <w:jc w:val="center"/>
              <w:rPr>
                <w:rFonts w:ascii="Arial Narrow" w:hAnsi="Arial Narrow" w:cs="Arial"/>
                <w:sz w:val="16"/>
                <w:szCs w:val="16"/>
              </w:rPr>
            </w:pPr>
            <w:r>
              <w:rPr>
                <w:rFonts w:ascii="Arial Narrow" w:hAnsi="Arial Narrow" w:cs="Arial"/>
                <w:sz w:val="16"/>
                <w:szCs w:val="16"/>
              </w:rPr>
              <w:t>4.8</w:t>
            </w:r>
          </w:p>
        </w:tc>
        <w:tc>
          <w:tcPr>
            <w:tcW w:w="571"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10 449</w:t>
            </w:r>
          </w:p>
        </w:tc>
        <w:tc>
          <w:tcPr>
            <w:tcW w:w="851"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216</w:t>
            </w:r>
          </w:p>
        </w:tc>
        <w:tc>
          <w:tcPr>
            <w:tcW w:w="992" w:type="dxa"/>
            <w:gridSpan w:val="2"/>
            <w:tcBorders>
              <w:top w:val="nil"/>
              <w:left w:val="nil"/>
              <w:bottom w:val="nil"/>
              <w:right w:val="single" w:sz="4" w:space="0" w:color="auto"/>
            </w:tcBorders>
            <w:shd w:val="clear" w:color="000000" w:fill="FFFF99"/>
            <w:noWrap/>
            <w:vAlign w:val="bottom"/>
            <w:hideMark/>
          </w:tcPr>
          <w:p w:rsidR="00863B1E" w:rsidRDefault="00BE78EF" w:rsidP="00D63CD9">
            <w:pPr>
              <w:jc w:val="center"/>
              <w:rPr>
                <w:rFonts w:ascii="Arial Narrow" w:hAnsi="Arial Narrow" w:cs="Arial"/>
                <w:sz w:val="16"/>
                <w:szCs w:val="16"/>
              </w:rPr>
            </w:pPr>
            <w:r>
              <w:rPr>
                <w:rFonts w:ascii="Arial Narrow" w:hAnsi="Arial Narrow" w:cs="Arial"/>
                <w:sz w:val="16"/>
                <w:szCs w:val="16"/>
              </w:rPr>
              <w:t>(215)</w:t>
            </w:r>
          </w:p>
        </w:tc>
        <w:tc>
          <w:tcPr>
            <w:tcW w:w="709" w:type="dxa"/>
            <w:gridSpan w:val="2"/>
            <w:tcBorders>
              <w:top w:val="nil"/>
              <w:left w:val="nil"/>
              <w:bottom w:val="nil"/>
              <w:right w:val="single" w:sz="4" w:space="0" w:color="auto"/>
            </w:tcBorders>
            <w:shd w:val="clear" w:color="000000" w:fill="FFFF99"/>
            <w:noWrap/>
            <w:vAlign w:val="bottom"/>
          </w:tcPr>
          <w:p w:rsidR="00863B1E" w:rsidRDefault="00BE78EF" w:rsidP="00D63CD9">
            <w:pPr>
              <w:jc w:val="center"/>
              <w:rPr>
                <w:rFonts w:ascii="Arial Narrow" w:hAnsi="Arial Narrow" w:cs="Arial"/>
                <w:sz w:val="16"/>
                <w:szCs w:val="16"/>
              </w:rPr>
            </w:pPr>
            <w:r>
              <w:rPr>
                <w:rFonts w:ascii="Arial Narrow" w:hAnsi="Arial Narrow" w:cs="Arial"/>
                <w:sz w:val="16"/>
                <w:szCs w:val="16"/>
              </w:rPr>
              <w:t>49 600</w:t>
            </w:r>
          </w:p>
        </w:tc>
        <w:tc>
          <w:tcPr>
            <w:tcW w:w="851" w:type="dxa"/>
            <w:gridSpan w:val="2"/>
            <w:tcBorders>
              <w:top w:val="nil"/>
              <w:left w:val="nil"/>
              <w:bottom w:val="nil"/>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60 050</w:t>
            </w:r>
          </w:p>
        </w:tc>
      </w:tr>
      <w:tr w:rsidR="00863B1E" w:rsidTr="004064B5">
        <w:trPr>
          <w:gridAfter w:val="1"/>
          <w:wAfter w:w="156" w:type="dxa"/>
          <w:trHeight w:val="255"/>
        </w:trPr>
        <w:tc>
          <w:tcPr>
            <w:tcW w:w="1417" w:type="dxa"/>
            <w:tcBorders>
              <w:top w:val="nil"/>
              <w:left w:val="single" w:sz="4" w:space="0" w:color="auto"/>
              <w:bottom w:val="nil"/>
              <w:right w:val="nil"/>
            </w:tcBorders>
            <w:shd w:val="clear" w:color="000000" w:fill="FFFF99"/>
            <w:noWrap/>
            <w:vAlign w:val="bottom"/>
            <w:hideMark/>
          </w:tcPr>
          <w:p w:rsidR="00863B1E" w:rsidRDefault="00863B1E">
            <w:pP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6" w:type="dxa"/>
            <w:tcBorders>
              <w:top w:val="nil"/>
              <w:left w:val="nil"/>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71"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nil"/>
              <w:right w:val="nil"/>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nil"/>
              <w:right w:val="single" w:sz="4" w:space="0" w:color="auto"/>
            </w:tcBorders>
            <w:shd w:val="clear" w:color="000000" w:fill="FFFF99"/>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nil"/>
              <w:left w:val="nil"/>
              <w:bottom w:val="nil"/>
              <w:right w:val="single" w:sz="4" w:space="0" w:color="auto"/>
            </w:tcBorders>
            <w:shd w:val="clear" w:color="000000" w:fill="FFFF99"/>
            <w:noWrap/>
            <w:vAlign w:val="bottom"/>
            <w:hideMark/>
          </w:tcPr>
          <w:p w:rsidR="00863B1E" w:rsidRDefault="00863B1E" w:rsidP="00D63CD9">
            <w:pPr>
              <w:jc w:val="center"/>
              <w:rPr>
                <w:rFonts w:ascii="Arial Narrow" w:hAnsi="Arial Narrow" w:cs="Arial"/>
                <w:sz w:val="16"/>
                <w:szCs w:val="16"/>
              </w:rPr>
            </w:pPr>
          </w:p>
        </w:tc>
        <w:tc>
          <w:tcPr>
            <w:tcW w:w="851" w:type="dxa"/>
            <w:gridSpan w:val="2"/>
            <w:tcBorders>
              <w:top w:val="nil"/>
              <w:left w:val="nil"/>
              <w:bottom w:val="nil"/>
              <w:right w:val="single" w:sz="4" w:space="0" w:color="auto"/>
            </w:tcBorders>
            <w:shd w:val="clear" w:color="000000" w:fill="FFFF99"/>
            <w:noWrap/>
            <w:vAlign w:val="bottom"/>
            <w:hideMark/>
          </w:tcPr>
          <w:p w:rsidR="00863B1E" w:rsidRDefault="00863B1E" w:rsidP="00D63CD9">
            <w:pPr>
              <w:jc w:val="center"/>
              <w:rPr>
                <w:rFonts w:ascii="Arial Narrow" w:hAnsi="Arial Narrow" w:cs="Arial"/>
                <w:sz w:val="16"/>
                <w:szCs w:val="16"/>
              </w:rPr>
            </w:pPr>
          </w:p>
        </w:tc>
        <w:tc>
          <w:tcPr>
            <w:tcW w:w="992" w:type="dxa"/>
            <w:gridSpan w:val="2"/>
            <w:tcBorders>
              <w:top w:val="nil"/>
              <w:left w:val="nil"/>
              <w:bottom w:val="nil"/>
              <w:right w:val="single" w:sz="4" w:space="0" w:color="auto"/>
            </w:tcBorders>
            <w:shd w:val="clear" w:color="000000" w:fill="FFFF99"/>
            <w:noWrap/>
            <w:vAlign w:val="bottom"/>
            <w:hideMark/>
          </w:tcPr>
          <w:p w:rsidR="00863B1E" w:rsidRDefault="00863B1E" w:rsidP="00D63CD9">
            <w:pPr>
              <w:jc w:val="center"/>
              <w:rPr>
                <w:rFonts w:ascii="Arial Narrow" w:hAnsi="Arial Narrow" w:cs="Arial"/>
                <w:sz w:val="16"/>
                <w:szCs w:val="16"/>
              </w:rPr>
            </w:pPr>
          </w:p>
        </w:tc>
        <w:tc>
          <w:tcPr>
            <w:tcW w:w="709" w:type="dxa"/>
            <w:gridSpan w:val="2"/>
            <w:tcBorders>
              <w:top w:val="nil"/>
              <w:left w:val="nil"/>
              <w:bottom w:val="nil"/>
              <w:right w:val="single" w:sz="4" w:space="0" w:color="auto"/>
            </w:tcBorders>
            <w:shd w:val="clear" w:color="000000" w:fill="FFFF99"/>
            <w:noWrap/>
            <w:vAlign w:val="bottom"/>
            <w:hideMark/>
          </w:tcPr>
          <w:p w:rsidR="00863B1E" w:rsidRDefault="00863B1E" w:rsidP="00D63CD9">
            <w:pPr>
              <w:jc w:val="center"/>
              <w:rPr>
                <w:rFonts w:ascii="Arial Narrow" w:hAnsi="Arial Narrow" w:cs="Arial"/>
                <w:sz w:val="16"/>
                <w:szCs w:val="16"/>
              </w:rPr>
            </w:pPr>
          </w:p>
        </w:tc>
        <w:tc>
          <w:tcPr>
            <w:tcW w:w="851" w:type="dxa"/>
            <w:gridSpan w:val="2"/>
            <w:tcBorders>
              <w:top w:val="nil"/>
              <w:left w:val="nil"/>
              <w:bottom w:val="nil"/>
              <w:right w:val="single" w:sz="4" w:space="0" w:color="auto"/>
            </w:tcBorders>
            <w:shd w:val="clear" w:color="auto" w:fill="auto"/>
            <w:noWrap/>
            <w:vAlign w:val="bottom"/>
            <w:hideMark/>
          </w:tcPr>
          <w:p w:rsidR="00863B1E" w:rsidRDefault="00863B1E" w:rsidP="00D63CD9">
            <w:pPr>
              <w:jc w:val="center"/>
              <w:rPr>
                <w:rFonts w:ascii="Arial Narrow" w:hAnsi="Arial Narrow" w:cs="Arial"/>
                <w:b/>
                <w:bCs/>
                <w:sz w:val="16"/>
                <w:szCs w:val="16"/>
              </w:rPr>
            </w:pPr>
            <w:r>
              <w:rPr>
                <w:rFonts w:ascii="Arial Narrow" w:hAnsi="Arial Narrow" w:cs="Arial"/>
                <w:b/>
                <w:bCs/>
                <w:sz w:val="16"/>
                <w:szCs w:val="16"/>
              </w:rPr>
              <w:t>–</w:t>
            </w:r>
          </w:p>
        </w:tc>
      </w:tr>
      <w:tr w:rsidR="00863B1E" w:rsidTr="004064B5">
        <w:trPr>
          <w:gridAfter w:val="1"/>
          <w:wAfter w:w="156" w:type="dxa"/>
          <w:trHeight w:val="255"/>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B1E" w:rsidRDefault="00863B1E">
            <w:pPr>
              <w:rPr>
                <w:rFonts w:ascii="Arial Narrow" w:hAnsi="Arial Narrow" w:cs="Arial"/>
                <w:b/>
                <w:bCs/>
                <w:sz w:val="16"/>
                <w:szCs w:val="16"/>
              </w:rPr>
            </w:pPr>
            <w:r>
              <w:rPr>
                <w:rFonts w:ascii="Arial Narrow" w:hAnsi="Arial Narrow" w:cs="Arial"/>
                <w:b/>
                <w:bCs/>
                <w:sz w:val="16"/>
                <w:szCs w:val="16"/>
              </w:rPr>
              <w:t>TOTAL INVESTMENTS AND INTEREST</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2</w:t>
            </w:r>
          </w:p>
        </w:tc>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nil"/>
              <w:bottom w:val="single" w:sz="4" w:space="0" w:color="auto"/>
              <w:right w:val="nil"/>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single" w:sz="4" w:space="0" w:color="auto"/>
              <w:right w:val="nil"/>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850" w:type="dxa"/>
            <w:tcBorders>
              <w:top w:val="nil"/>
              <w:left w:val="single" w:sz="4" w:space="0" w:color="auto"/>
              <w:bottom w:val="single" w:sz="4" w:space="0" w:color="auto"/>
              <w:right w:val="nil"/>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tcBorders>
              <w:top w:val="nil"/>
              <w:left w:val="single" w:sz="4" w:space="0" w:color="auto"/>
              <w:bottom w:val="single" w:sz="4" w:space="0" w:color="auto"/>
              <w:right w:val="nil"/>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71" w:type="dxa"/>
            <w:tcBorders>
              <w:top w:val="nil"/>
              <w:left w:val="single" w:sz="4" w:space="0" w:color="auto"/>
              <w:bottom w:val="single" w:sz="4" w:space="0" w:color="auto"/>
              <w:right w:val="nil"/>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567" w:type="dxa"/>
            <w:tcBorders>
              <w:top w:val="nil"/>
              <w:left w:val="single" w:sz="4" w:space="0" w:color="auto"/>
              <w:bottom w:val="single" w:sz="4" w:space="0" w:color="auto"/>
              <w:right w:val="nil"/>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63B1E" w:rsidRDefault="00863B1E">
            <w:pPr>
              <w:jc w:val="center"/>
              <w:rPr>
                <w:rFonts w:ascii="Arial Narrow" w:hAnsi="Arial Narrow" w:cs="Arial"/>
                <w:sz w:val="16"/>
                <w:szCs w:val="16"/>
              </w:rPr>
            </w:pPr>
            <w:r>
              <w:rPr>
                <w:rFonts w:ascii="Arial Narrow" w:hAnsi="Arial Narrow" w:cs="Arial"/>
                <w:sz w:val="16"/>
                <w:szCs w:val="16"/>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38 114</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346</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(332)</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82 672</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863B1E" w:rsidRDefault="00BE78EF" w:rsidP="00D63CD9">
            <w:pPr>
              <w:jc w:val="center"/>
              <w:rPr>
                <w:rFonts w:ascii="Arial Narrow" w:hAnsi="Arial Narrow" w:cs="Arial"/>
                <w:b/>
                <w:bCs/>
                <w:sz w:val="16"/>
                <w:szCs w:val="16"/>
              </w:rPr>
            </w:pPr>
            <w:r>
              <w:rPr>
                <w:rFonts w:ascii="Arial Narrow" w:hAnsi="Arial Narrow" w:cs="Arial"/>
                <w:b/>
                <w:bCs/>
                <w:sz w:val="16"/>
                <w:szCs w:val="16"/>
              </w:rPr>
              <w:t>120 800</w:t>
            </w:r>
          </w:p>
        </w:tc>
      </w:tr>
    </w:tbl>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B151FF" w:rsidRDefault="00B151FF">
      <w:pPr>
        <w:spacing w:line="360" w:lineRule="auto"/>
        <w:jc w:val="both"/>
        <w:rPr>
          <w:rFonts w:ascii="Arial" w:hAnsi="Arial" w:cs="Arial"/>
          <w:b/>
          <w:sz w:val="28"/>
          <w:szCs w:val="28"/>
        </w:rPr>
      </w:pPr>
    </w:p>
    <w:p w:rsidR="005B065B" w:rsidRDefault="005B065B">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975458" w:rsidRDefault="00975458">
      <w:pPr>
        <w:spacing w:line="360" w:lineRule="auto"/>
        <w:jc w:val="both"/>
        <w:rPr>
          <w:rFonts w:ascii="Arial" w:hAnsi="Arial" w:cs="Arial"/>
          <w:b/>
          <w:sz w:val="28"/>
          <w:szCs w:val="28"/>
        </w:rPr>
      </w:pPr>
    </w:p>
    <w:p w:rsidR="00D63CD9" w:rsidRDefault="00D63CD9">
      <w:pPr>
        <w:spacing w:line="360" w:lineRule="auto"/>
        <w:jc w:val="both"/>
        <w:rPr>
          <w:rFonts w:ascii="Arial" w:hAnsi="Arial" w:cs="Arial"/>
          <w:b/>
          <w:sz w:val="28"/>
          <w:szCs w:val="28"/>
        </w:rPr>
      </w:pPr>
    </w:p>
    <w:p w:rsidR="00555E8A" w:rsidRDefault="00555E8A">
      <w:pPr>
        <w:spacing w:line="360" w:lineRule="auto"/>
        <w:jc w:val="both"/>
        <w:rPr>
          <w:rFonts w:ascii="Arial" w:hAnsi="Arial" w:cs="Arial"/>
          <w:b/>
          <w:sz w:val="28"/>
          <w:szCs w:val="28"/>
        </w:rPr>
      </w:pPr>
    </w:p>
    <w:p w:rsidR="00D5650A" w:rsidRDefault="00E93144" w:rsidP="008473E3">
      <w:pPr>
        <w:pStyle w:val="ListParagraph"/>
        <w:tabs>
          <w:tab w:val="left" w:pos="2268"/>
        </w:tabs>
        <w:spacing w:line="360" w:lineRule="auto"/>
        <w:ind w:left="360"/>
        <w:jc w:val="both"/>
        <w:outlineLvl w:val="0"/>
        <w:rPr>
          <w:rFonts w:ascii="Arial" w:hAnsi="Arial" w:cs="Arial"/>
          <w:b/>
          <w:sz w:val="28"/>
          <w:szCs w:val="28"/>
        </w:rPr>
      </w:pPr>
      <w:r>
        <w:rPr>
          <w:rFonts w:ascii="Arial" w:hAnsi="Arial" w:cs="Arial"/>
          <w:b/>
          <w:sz w:val="28"/>
          <w:szCs w:val="28"/>
        </w:rPr>
        <w:lastRenderedPageBreak/>
        <w:t>9. Allocation</w:t>
      </w:r>
      <w:r w:rsidR="003832F3">
        <w:rPr>
          <w:rFonts w:ascii="Arial" w:hAnsi="Arial" w:cs="Arial"/>
          <w:b/>
          <w:sz w:val="28"/>
          <w:szCs w:val="28"/>
        </w:rPr>
        <w:t xml:space="preserve"> and grant receipts and expenditure</w:t>
      </w:r>
    </w:p>
    <w:tbl>
      <w:tblPr>
        <w:tblW w:w="5985" w:type="pct"/>
        <w:tblInd w:w="-1560" w:type="dxa"/>
        <w:tblLook w:val="04A0" w:firstRow="1" w:lastRow="0" w:firstColumn="1" w:lastColumn="0" w:noHBand="0" w:noVBand="1"/>
      </w:tblPr>
      <w:tblGrid>
        <w:gridCol w:w="3643"/>
        <w:gridCol w:w="428"/>
        <w:gridCol w:w="785"/>
        <w:gridCol w:w="712"/>
        <w:gridCol w:w="778"/>
        <w:gridCol w:w="719"/>
        <w:gridCol w:w="676"/>
        <w:gridCol w:w="676"/>
        <w:gridCol w:w="749"/>
        <w:gridCol w:w="749"/>
        <w:gridCol w:w="763"/>
      </w:tblGrid>
      <w:tr w:rsidR="00BE78EF" w:rsidTr="00BE78EF">
        <w:trPr>
          <w:trHeight w:val="270"/>
        </w:trPr>
        <w:tc>
          <w:tcPr>
            <w:tcW w:w="5000" w:type="pct"/>
            <w:gridSpan w:val="11"/>
            <w:tcBorders>
              <w:top w:val="nil"/>
              <w:left w:val="nil"/>
              <w:bottom w:val="single" w:sz="4" w:space="0" w:color="auto"/>
              <w:right w:val="nil"/>
            </w:tcBorders>
            <w:shd w:val="clear" w:color="auto" w:fill="auto"/>
            <w:noWrap/>
            <w:vAlign w:val="bottom"/>
            <w:hideMark/>
          </w:tcPr>
          <w:p w:rsidR="00BE78EF" w:rsidRDefault="00BE78EF">
            <w:pPr>
              <w:rPr>
                <w:rFonts w:ascii="Arial Narrow" w:hAnsi="Arial Narrow" w:cs="Arial"/>
                <w:b/>
                <w:bCs/>
                <w:sz w:val="20"/>
                <w:szCs w:val="20"/>
                <w:lang w:eastAsia="en-ZA"/>
              </w:rPr>
            </w:pPr>
            <w:r>
              <w:rPr>
                <w:rFonts w:ascii="Arial Narrow" w:hAnsi="Arial Narrow" w:cs="Arial"/>
                <w:b/>
                <w:bCs/>
                <w:sz w:val="20"/>
                <w:szCs w:val="20"/>
              </w:rPr>
              <w:t>FS204 Metsimaholo - Supporting Table SC6 Monthly Budget Statement - transfers and grant receipts  - M01 July</w:t>
            </w:r>
          </w:p>
        </w:tc>
      </w:tr>
      <w:tr w:rsidR="00BE78EF" w:rsidTr="00BE78EF">
        <w:trPr>
          <w:trHeight w:val="255"/>
        </w:trPr>
        <w:tc>
          <w:tcPr>
            <w:tcW w:w="1665" w:type="pct"/>
            <w:vMerge w:val="restart"/>
            <w:tcBorders>
              <w:top w:val="nil"/>
              <w:left w:val="single" w:sz="4" w:space="0" w:color="auto"/>
              <w:bottom w:val="nil"/>
              <w:right w:val="nil"/>
            </w:tcBorders>
            <w:shd w:val="clear" w:color="auto" w:fill="auto"/>
            <w:noWrap/>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Description</w:t>
            </w:r>
          </w:p>
        </w:tc>
        <w:tc>
          <w:tcPr>
            <w:tcW w:w="201" w:type="pct"/>
            <w:vMerge w:val="restart"/>
            <w:tcBorders>
              <w:top w:val="nil"/>
              <w:left w:val="single" w:sz="4" w:space="0" w:color="auto"/>
              <w:bottom w:val="nil"/>
              <w:right w:val="single" w:sz="4" w:space="0" w:color="auto"/>
            </w:tcBorders>
            <w:shd w:val="clear" w:color="auto" w:fill="auto"/>
            <w:noWrap/>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Ref</w:t>
            </w:r>
          </w:p>
        </w:tc>
        <w:tc>
          <w:tcPr>
            <w:tcW w:w="364" w:type="pct"/>
            <w:tcBorders>
              <w:top w:val="nil"/>
              <w:left w:val="nil"/>
              <w:bottom w:val="single" w:sz="4" w:space="0" w:color="auto"/>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2019/20</w:t>
            </w:r>
          </w:p>
        </w:tc>
        <w:tc>
          <w:tcPr>
            <w:tcW w:w="330" w:type="pct"/>
            <w:tcBorders>
              <w:top w:val="nil"/>
              <w:left w:val="nil"/>
              <w:bottom w:val="single" w:sz="4" w:space="0" w:color="auto"/>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Budget Year 2020/21</w:t>
            </w:r>
          </w:p>
        </w:tc>
        <w:tc>
          <w:tcPr>
            <w:tcW w:w="360"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3"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423"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r>
      <w:tr w:rsidR="00BE78EF" w:rsidTr="00BE78EF">
        <w:trPr>
          <w:trHeight w:val="510"/>
        </w:trPr>
        <w:tc>
          <w:tcPr>
            <w:tcW w:w="1665" w:type="pct"/>
            <w:vMerge/>
            <w:tcBorders>
              <w:top w:val="nil"/>
              <w:left w:val="single" w:sz="4" w:space="0" w:color="auto"/>
              <w:bottom w:val="nil"/>
              <w:right w:val="nil"/>
            </w:tcBorders>
            <w:vAlign w:val="center"/>
            <w:hideMark/>
          </w:tcPr>
          <w:p w:rsidR="00BE78EF" w:rsidRDefault="00BE78EF">
            <w:pPr>
              <w:rPr>
                <w:rFonts w:ascii="Arial Narrow" w:hAnsi="Arial Narrow" w:cs="Arial"/>
                <w:b/>
                <w:bCs/>
                <w:sz w:val="16"/>
                <w:szCs w:val="16"/>
              </w:rPr>
            </w:pPr>
          </w:p>
        </w:tc>
        <w:tc>
          <w:tcPr>
            <w:tcW w:w="201" w:type="pct"/>
            <w:vMerge/>
            <w:tcBorders>
              <w:top w:val="nil"/>
              <w:left w:val="single" w:sz="4" w:space="0" w:color="auto"/>
              <w:bottom w:val="nil"/>
              <w:right w:val="single" w:sz="4" w:space="0" w:color="auto"/>
            </w:tcBorders>
            <w:vAlign w:val="center"/>
            <w:hideMark/>
          </w:tcPr>
          <w:p w:rsidR="00BE78EF" w:rsidRDefault="00BE78EF">
            <w:pPr>
              <w:rPr>
                <w:rFonts w:ascii="Arial Narrow" w:hAnsi="Arial Narrow" w:cs="Arial"/>
                <w:b/>
                <w:bCs/>
                <w:sz w:val="16"/>
                <w:szCs w:val="16"/>
              </w:rPr>
            </w:pPr>
          </w:p>
        </w:tc>
        <w:tc>
          <w:tcPr>
            <w:tcW w:w="36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Audited Outcome</w:t>
            </w:r>
          </w:p>
        </w:tc>
        <w:tc>
          <w:tcPr>
            <w:tcW w:w="330"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Original Budget</w:t>
            </w:r>
          </w:p>
        </w:tc>
        <w:tc>
          <w:tcPr>
            <w:tcW w:w="360"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Adjusted Budget</w:t>
            </w:r>
          </w:p>
        </w:tc>
        <w:tc>
          <w:tcPr>
            <w:tcW w:w="333"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Monthly actual</w:t>
            </w:r>
          </w:p>
        </w:tc>
        <w:tc>
          <w:tcPr>
            <w:tcW w:w="31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1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47"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YTD variance</w:t>
            </w:r>
          </w:p>
        </w:tc>
        <w:tc>
          <w:tcPr>
            <w:tcW w:w="347"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YTD variance</w:t>
            </w:r>
          </w:p>
        </w:tc>
        <w:tc>
          <w:tcPr>
            <w:tcW w:w="423"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Full Year Forecast</w:t>
            </w:r>
          </w:p>
        </w:tc>
      </w:tr>
      <w:tr w:rsidR="00BE78EF" w:rsidTr="00BE78EF">
        <w:trPr>
          <w:trHeight w:val="255"/>
        </w:trPr>
        <w:tc>
          <w:tcPr>
            <w:tcW w:w="1665" w:type="pct"/>
            <w:tcBorders>
              <w:top w:val="nil"/>
              <w:left w:val="single" w:sz="4" w:space="0" w:color="auto"/>
              <w:bottom w:val="single" w:sz="4" w:space="0" w:color="auto"/>
              <w:right w:val="nil"/>
            </w:tcBorders>
            <w:shd w:val="clear" w:color="auto" w:fill="auto"/>
            <w:noWrap/>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R thousands</w:t>
            </w:r>
          </w:p>
        </w:tc>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30" w:type="pct"/>
            <w:tcBorders>
              <w:top w:val="nil"/>
              <w:left w:val="nil"/>
              <w:bottom w:val="single" w:sz="4" w:space="0" w:color="auto"/>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60" w:type="pct"/>
            <w:tcBorders>
              <w:top w:val="nil"/>
              <w:left w:val="nil"/>
              <w:bottom w:val="single" w:sz="4" w:space="0" w:color="auto"/>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3"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47"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w:t>
            </w:r>
          </w:p>
        </w:tc>
        <w:tc>
          <w:tcPr>
            <w:tcW w:w="423"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RECEIPTS:</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1,2</w:t>
            </w:r>
          </w:p>
        </w:tc>
        <w:tc>
          <w:tcPr>
            <w:tcW w:w="36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0"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60"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3"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423"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r>
      <w:tr w:rsidR="00BE78EF" w:rsidTr="00BE78EF">
        <w:trPr>
          <w:trHeight w:val="102"/>
        </w:trPr>
        <w:tc>
          <w:tcPr>
            <w:tcW w:w="1665"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0"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60"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3"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423"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Operating Transfers and Grants</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0"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60"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3"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423"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r>
      <w:tr w:rsidR="00BE78EF" w:rsidTr="00BE78EF">
        <w:trPr>
          <w:trHeight w:val="315"/>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187 340</w:t>
            </w:r>
          </w:p>
        </w:tc>
        <w:tc>
          <w:tcPr>
            <w:tcW w:w="33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208 982</w:t>
            </w:r>
          </w:p>
        </w:tc>
        <w:tc>
          <w:tcPr>
            <w:tcW w:w="36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208 982</w:t>
            </w:r>
          </w:p>
        </w:tc>
        <w:tc>
          <w:tcPr>
            <w:tcW w:w="33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17 415</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(17 415)</w:t>
            </w:r>
          </w:p>
        </w:tc>
        <w:tc>
          <w:tcPr>
            <w:tcW w:w="347" w:type="pct"/>
            <w:tcBorders>
              <w:top w:val="nil"/>
              <w:left w:val="nil"/>
              <w:bottom w:val="nil"/>
              <w:right w:val="single" w:sz="4" w:space="0" w:color="auto"/>
            </w:tcBorders>
            <w:shd w:val="clear" w:color="auto" w:fill="auto"/>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-100.0%</w:t>
            </w:r>
          </w:p>
        </w:tc>
        <w:tc>
          <w:tcPr>
            <w:tcW w:w="42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208 982</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Equitable Share</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183 064</w:t>
            </w: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202 505</w:t>
            </w: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202 505</w:t>
            </w: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16 875</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(16 875)</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202 505</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Expanded Public Works Programme Integrated Grant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636</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1 327</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1 327</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111</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(111)</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1 327</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Local Government Financial Management Grant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2 235</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2 500</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2 500</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208</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(208)</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2 500</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Municipal Disaster Relief Grant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298</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298</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298</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298</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Municipal Infrastructure Grant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1 107</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2 352</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2 352</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196</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(196)</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2 352</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Operation Clean Audit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3</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Other transfers and grants [insert description]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b/>
                <w:bCs/>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Other transfers and grants [insert description]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Auditor-General</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nil"/>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Government Motor Transport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nil"/>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Unspecified</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single" w:sz="4" w:space="0" w:color="auto"/>
              <w:left w:val="single" w:sz="4" w:space="0" w:color="auto"/>
              <w:bottom w:val="single" w:sz="4" w:space="0" w:color="auto"/>
              <w:right w:val="nil"/>
            </w:tcBorders>
            <w:shd w:val="clear" w:color="auto" w:fill="auto"/>
            <w:noWrap/>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Total Operating Transfers and Grants</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5</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187 340</w:t>
            </w:r>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208 982</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208 982</w:t>
            </w:r>
          </w:p>
        </w:tc>
        <w:tc>
          <w:tcPr>
            <w:tcW w:w="333"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17 415</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(17 415)</w:t>
            </w:r>
          </w:p>
        </w:tc>
        <w:tc>
          <w:tcPr>
            <w:tcW w:w="347" w:type="pct"/>
            <w:tcBorders>
              <w:top w:val="single" w:sz="4" w:space="0" w:color="auto"/>
              <w:left w:val="nil"/>
              <w:bottom w:val="single" w:sz="4" w:space="0" w:color="auto"/>
              <w:right w:val="single" w:sz="4" w:space="0" w:color="auto"/>
            </w:tcBorders>
            <w:shd w:val="clear" w:color="auto" w:fill="auto"/>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-100.0%</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208 982</w:t>
            </w:r>
          </w:p>
        </w:tc>
      </w:tr>
      <w:tr w:rsidR="00BE78EF" w:rsidTr="00BE78EF">
        <w:trPr>
          <w:trHeight w:val="102"/>
        </w:trPr>
        <w:tc>
          <w:tcPr>
            <w:tcW w:w="1665"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Capital Transfers and Grants</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6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r>
      <w:tr w:rsidR="00BE78EF" w:rsidTr="00BE78EF">
        <w:trPr>
          <w:trHeight w:val="360"/>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41 837</w:t>
            </w:r>
          </w:p>
        </w:tc>
        <w:tc>
          <w:tcPr>
            <w:tcW w:w="33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90 970</w:t>
            </w:r>
          </w:p>
        </w:tc>
        <w:tc>
          <w:tcPr>
            <w:tcW w:w="360"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90 970</w:t>
            </w:r>
          </w:p>
        </w:tc>
        <w:tc>
          <w:tcPr>
            <w:tcW w:w="33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7 581</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(7 581)</w:t>
            </w:r>
          </w:p>
        </w:tc>
        <w:tc>
          <w:tcPr>
            <w:tcW w:w="347" w:type="pct"/>
            <w:tcBorders>
              <w:top w:val="nil"/>
              <w:left w:val="nil"/>
              <w:bottom w:val="nil"/>
              <w:right w:val="single" w:sz="4" w:space="0" w:color="auto"/>
            </w:tcBorders>
            <w:shd w:val="clear" w:color="auto" w:fill="auto"/>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-100.0%</w:t>
            </w:r>
          </w:p>
        </w:tc>
        <w:tc>
          <w:tcPr>
            <w:tcW w:w="423"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90 970</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Integrated National Electrification Programme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Integrated National Electrification Programme Grant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8 695</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23 956</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23 956</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1 996</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(1 996)</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23 956</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25 704</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42 014</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42 014</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3 501</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(3 501)</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42 014</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Municipal Water Infrastructure Grant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Regional Bulk Infrastructure Grant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Water Services Infrastructure Grant  </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7 438</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Specify (Add grant description)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nil"/>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Sports and Recreation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r>
      <w:tr w:rsidR="00BE78EF" w:rsidTr="00BE78EF">
        <w:trPr>
          <w:trHeight w:val="255"/>
        </w:trPr>
        <w:tc>
          <w:tcPr>
            <w:tcW w:w="1665"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25 000</w:t>
            </w:r>
          </w:p>
        </w:tc>
        <w:tc>
          <w:tcPr>
            <w:tcW w:w="36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25 000</w:t>
            </w:r>
          </w:p>
        </w:tc>
        <w:tc>
          <w:tcPr>
            <w:tcW w:w="33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2 083</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25 000</w:t>
            </w:r>
          </w:p>
        </w:tc>
      </w:tr>
      <w:tr w:rsidR="00BE78EF" w:rsidTr="00BE78EF">
        <w:trPr>
          <w:trHeight w:val="255"/>
        </w:trPr>
        <w:tc>
          <w:tcPr>
            <w:tcW w:w="1665"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[insert description]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60"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r>
      <w:tr w:rsidR="00BE78EF" w:rsidTr="00BE78EF">
        <w:trPr>
          <w:trHeight w:val="255"/>
        </w:trPr>
        <w:tc>
          <w:tcPr>
            <w:tcW w:w="1665" w:type="pct"/>
            <w:tcBorders>
              <w:top w:val="nil"/>
              <w:left w:val="nil"/>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Government Motor Transport</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nil"/>
              <w:left w:val="nil"/>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Production</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r>
      <w:tr w:rsidR="00BE78EF" w:rsidTr="00BE78EF">
        <w:trPr>
          <w:trHeight w:val="255"/>
        </w:trPr>
        <w:tc>
          <w:tcPr>
            <w:tcW w:w="1665" w:type="pct"/>
            <w:tcBorders>
              <w:top w:val="nil"/>
              <w:left w:val="nil"/>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Unspecified</w:t>
            </w:r>
          </w:p>
        </w:tc>
        <w:tc>
          <w:tcPr>
            <w:tcW w:w="201"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0"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7"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5" w:type="pct"/>
            <w:tcBorders>
              <w:top w:val="single" w:sz="4" w:space="0" w:color="auto"/>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Total Capital Transfers and Grants</w:t>
            </w:r>
          </w:p>
        </w:tc>
        <w:tc>
          <w:tcPr>
            <w:tcW w:w="201" w:type="pct"/>
            <w:tcBorders>
              <w:top w:val="single" w:sz="4" w:space="0" w:color="auto"/>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5</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41 837</w:t>
            </w:r>
          </w:p>
        </w:tc>
        <w:tc>
          <w:tcPr>
            <w:tcW w:w="33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115 970</w:t>
            </w:r>
          </w:p>
        </w:tc>
        <w:tc>
          <w:tcPr>
            <w:tcW w:w="360"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115 970</w:t>
            </w:r>
          </w:p>
        </w:tc>
        <w:tc>
          <w:tcPr>
            <w:tcW w:w="33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9 664</w:t>
            </w:r>
          </w:p>
        </w:tc>
        <w:tc>
          <w:tcPr>
            <w:tcW w:w="347"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(9 664)</w:t>
            </w:r>
          </w:p>
        </w:tc>
        <w:tc>
          <w:tcPr>
            <w:tcW w:w="347"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-100.0%</w:t>
            </w:r>
          </w:p>
        </w:tc>
        <w:tc>
          <w:tcPr>
            <w:tcW w:w="423"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115 970</w:t>
            </w:r>
          </w:p>
        </w:tc>
      </w:tr>
      <w:tr w:rsidR="00BE78EF" w:rsidTr="00BE78EF">
        <w:trPr>
          <w:trHeight w:val="102"/>
        </w:trPr>
        <w:tc>
          <w:tcPr>
            <w:tcW w:w="1665" w:type="pct"/>
            <w:tcBorders>
              <w:top w:val="nil"/>
              <w:left w:val="single" w:sz="4" w:space="0" w:color="auto"/>
              <w:bottom w:val="single" w:sz="4" w:space="0" w:color="auto"/>
              <w:right w:val="nil"/>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0"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60"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3"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7" w:type="pct"/>
            <w:tcBorders>
              <w:top w:val="nil"/>
              <w:left w:val="nil"/>
              <w:bottom w:val="single" w:sz="4" w:space="0" w:color="auto"/>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3"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5" w:type="pct"/>
            <w:tcBorders>
              <w:top w:val="nil"/>
              <w:left w:val="single" w:sz="4" w:space="0" w:color="auto"/>
              <w:bottom w:val="single" w:sz="4" w:space="0" w:color="auto"/>
              <w:right w:val="nil"/>
            </w:tcBorders>
            <w:shd w:val="clear" w:color="auto" w:fill="auto"/>
            <w:noWrap/>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TOTAL RECEIPTS OF TRANSFERS &amp; GRANTS</w:t>
            </w:r>
          </w:p>
        </w:tc>
        <w:tc>
          <w:tcPr>
            <w:tcW w:w="201" w:type="pct"/>
            <w:tcBorders>
              <w:top w:val="nil"/>
              <w:left w:val="single" w:sz="4" w:space="0" w:color="auto"/>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5</w:t>
            </w:r>
          </w:p>
        </w:tc>
        <w:tc>
          <w:tcPr>
            <w:tcW w:w="364"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229 176</w:t>
            </w:r>
          </w:p>
        </w:tc>
        <w:tc>
          <w:tcPr>
            <w:tcW w:w="330"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324 952</w:t>
            </w:r>
          </w:p>
        </w:tc>
        <w:tc>
          <w:tcPr>
            <w:tcW w:w="360"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324 952</w:t>
            </w:r>
          </w:p>
        </w:tc>
        <w:tc>
          <w:tcPr>
            <w:tcW w:w="333"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27 079</w:t>
            </w:r>
          </w:p>
        </w:tc>
        <w:tc>
          <w:tcPr>
            <w:tcW w:w="347"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(27 079)</w:t>
            </w:r>
          </w:p>
        </w:tc>
        <w:tc>
          <w:tcPr>
            <w:tcW w:w="347" w:type="pct"/>
            <w:tcBorders>
              <w:top w:val="nil"/>
              <w:left w:val="nil"/>
              <w:bottom w:val="single" w:sz="4" w:space="0" w:color="auto"/>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3" w:type="pct"/>
            <w:tcBorders>
              <w:top w:val="nil"/>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324 952</w:t>
            </w:r>
          </w:p>
        </w:tc>
      </w:tr>
    </w:tbl>
    <w:p w:rsidR="00DF1627" w:rsidRDefault="00DF1627" w:rsidP="00555E8A">
      <w:pPr>
        <w:rPr>
          <w:rFonts w:ascii="Arial" w:hAnsi="Arial" w:cs="Arial"/>
          <w:b/>
          <w:sz w:val="28"/>
          <w:szCs w:val="28"/>
        </w:rPr>
      </w:pPr>
    </w:p>
    <w:p w:rsidR="00BE78EF" w:rsidRDefault="00BE78EF" w:rsidP="00555E8A">
      <w:pPr>
        <w:rPr>
          <w:rFonts w:ascii="Arial" w:hAnsi="Arial" w:cs="Arial"/>
          <w:b/>
          <w:sz w:val="28"/>
          <w:szCs w:val="28"/>
        </w:rPr>
      </w:pPr>
    </w:p>
    <w:p w:rsidR="00DF1627" w:rsidRDefault="00DF1627" w:rsidP="00555E8A">
      <w:pPr>
        <w:rPr>
          <w:rFonts w:ascii="Arial" w:hAnsi="Arial" w:cs="Arial"/>
          <w:b/>
          <w:sz w:val="28"/>
          <w:szCs w:val="28"/>
        </w:rPr>
      </w:pPr>
    </w:p>
    <w:tbl>
      <w:tblPr>
        <w:tblW w:w="5903" w:type="pct"/>
        <w:tblInd w:w="-1418" w:type="dxa"/>
        <w:tblLook w:val="04A0" w:firstRow="1" w:lastRow="0" w:firstColumn="1" w:lastColumn="0" w:noHBand="0" w:noVBand="1"/>
      </w:tblPr>
      <w:tblGrid>
        <w:gridCol w:w="3643"/>
        <w:gridCol w:w="428"/>
        <w:gridCol w:w="785"/>
        <w:gridCol w:w="712"/>
        <w:gridCol w:w="778"/>
        <w:gridCol w:w="719"/>
        <w:gridCol w:w="676"/>
        <w:gridCol w:w="676"/>
        <w:gridCol w:w="749"/>
        <w:gridCol w:w="749"/>
        <w:gridCol w:w="763"/>
      </w:tblGrid>
      <w:tr w:rsidR="00BE78EF" w:rsidTr="00BE78EF">
        <w:trPr>
          <w:trHeight w:val="270"/>
        </w:trPr>
        <w:tc>
          <w:tcPr>
            <w:tcW w:w="5000" w:type="pct"/>
            <w:gridSpan w:val="11"/>
            <w:tcBorders>
              <w:top w:val="nil"/>
              <w:left w:val="nil"/>
              <w:bottom w:val="single" w:sz="4" w:space="0" w:color="auto"/>
              <w:right w:val="nil"/>
            </w:tcBorders>
            <w:shd w:val="clear" w:color="auto" w:fill="auto"/>
            <w:noWrap/>
            <w:vAlign w:val="bottom"/>
            <w:hideMark/>
          </w:tcPr>
          <w:p w:rsidR="00BE78EF" w:rsidRDefault="00BE78EF">
            <w:pPr>
              <w:rPr>
                <w:rFonts w:ascii="Arial Narrow" w:hAnsi="Arial Narrow" w:cs="Arial"/>
                <w:b/>
                <w:bCs/>
                <w:sz w:val="20"/>
                <w:szCs w:val="20"/>
                <w:lang w:eastAsia="en-ZA"/>
              </w:rPr>
            </w:pPr>
            <w:bookmarkStart w:id="8" w:name="RANGE!A1:K46"/>
            <w:r>
              <w:rPr>
                <w:rFonts w:ascii="Arial Narrow" w:hAnsi="Arial Narrow" w:cs="Arial"/>
                <w:b/>
                <w:bCs/>
                <w:sz w:val="20"/>
                <w:szCs w:val="20"/>
              </w:rPr>
              <w:t>FS204 Metsimaholo - Supporting Table SC7(1) Monthly Budget Statement - transfers and grant expenditure  - M01 July</w:t>
            </w:r>
            <w:bookmarkEnd w:id="8"/>
          </w:p>
        </w:tc>
      </w:tr>
      <w:tr w:rsidR="00BE78EF" w:rsidTr="00BE78EF">
        <w:trPr>
          <w:trHeight w:val="255"/>
        </w:trPr>
        <w:tc>
          <w:tcPr>
            <w:tcW w:w="1660" w:type="pct"/>
            <w:vMerge w:val="restart"/>
            <w:tcBorders>
              <w:top w:val="nil"/>
              <w:left w:val="single" w:sz="4" w:space="0" w:color="auto"/>
              <w:bottom w:val="nil"/>
              <w:right w:val="nil"/>
            </w:tcBorders>
            <w:shd w:val="clear" w:color="auto" w:fill="auto"/>
            <w:noWrap/>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Description</w:t>
            </w:r>
          </w:p>
        </w:tc>
        <w:tc>
          <w:tcPr>
            <w:tcW w:w="202" w:type="pct"/>
            <w:vMerge w:val="restart"/>
            <w:tcBorders>
              <w:top w:val="nil"/>
              <w:left w:val="single" w:sz="4" w:space="0" w:color="auto"/>
              <w:bottom w:val="nil"/>
              <w:right w:val="single" w:sz="4" w:space="0" w:color="auto"/>
            </w:tcBorders>
            <w:shd w:val="clear" w:color="auto" w:fill="auto"/>
            <w:noWrap/>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Ref</w:t>
            </w:r>
          </w:p>
        </w:tc>
        <w:tc>
          <w:tcPr>
            <w:tcW w:w="364" w:type="pct"/>
            <w:tcBorders>
              <w:top w:val="nil"/>
              <w:left w:val="nil"/>
              <w:bottom w:val="single" w:sz="4" w:space="0" w:color="auto"/>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2019/20</w:t>
            </w:r>
          </w:p>
        </w:tc>
        <w:tc>
          <w:tcPr>
            <w:tcW w:w="331" w:type="pct"/>
            <w:tcBorders>
              <w:top w:val="nil"/>
              <w:left w:val="nil"/>
              <w:bottom w:val="single" w:sz="4" w:space="0" w:color="auto"/>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Budget Year 2020/21</w:t>
            </w:r>
          </w:p>
        </w:tc>
        <w:tc>
          <w:tcPr>
            <w:tcW w:w="361"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34"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8"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348"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c>
          <w:tcPr>
            <w:tcW w:w="424" w:type="pct"/>
            <w:tcBorders>
              <w:top w:val="nil"/>
              <w:left w:val="nil"/>
              <w:bottom w:val="single" w:sz="4" w:space="0" w:color="auto"/>
              <w:right w:val="single" w:sz="4" w:space="0" w:color="auto"/>
            </w:tcBorders>
            <w:shd w:val="clear" w:color="auto" w:fill="auto"/>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 </w:t>
            </w:r>
          </w:p>
        </w:tc>
      </w:tr>
      <w:tr w:rsidR="00BE78EF" w:rsidTr="00BE78EF">
        <w:trPr>
          <w:trHeight w:val="510"/>
        </w:trPr>
        <w:tc>
          <w:tcPr>
            <w:tcW w:w="1660" w:type="pct"/>
            <w:vMerge/>
            <w:tcBorders>
              <w:top w:val="nil"/>
              <w:left w:val="single" w:sz="4" w:space="0" w:color="auto"/>
              <w:bottom w:val="nil"/>
              <w:right w:val="nil"/>
            </w:tcBorders>
            <w:vAlign w:val="center"/>
            <w:hideMark/>
          </w:tcPr>
          <w:p w:rsidR="00BE78EF" w:rsidRDefault="00BE78EF">
            <w:pPr>
              <w:rPr>
                <w:rFonts w:ascii="Arial Narrow" w:hAnsi="Arial Narrow" w:cs="Arial"/>
                <w:b/>
                <w:bCs/>
                <w:sz w:val="16"/>
                <w:szCs w:val="16"/>
              </w:rPr>
            </w:pPr>
          </w:p>
        </w:tc>
        <w:tc>
          <w:tcPr>
            <w:tcW w:w="202" w:type="pct"/>
            <w:vMerge/>
            <w:tcBorders>
              <w:top w:val="nil"/>
              <w:left w:val="single" w:sz="4" w:space="0" w:color="auto"/>
              <w:bottom w:val="nil"/>
              <w:right w:val="single" w:sz="4" w:space="0" w:color="auto"/>
            </w:tcBorders>
            <w:vAlign w:val="center"/>
            <w:hideMark/>
          </w:tcPr>
          <w:p w:rsidR="00BE78EF" w:rsidRDefault="00BE78EF">
            <w:pPr>
              <w:rPr>
                <w:rFonts w:ascii="Arial Narrow" w:hAnsi="Arial Narrow" w:cs="Arial"/>
                <w:b/>
                <w:bCs/>
                <w:sz w:val="16"/>
                <w:szCs w:val="16"/>
              </w:rPr>
            </w:pPr>
          </w:p>
        </w:tc>
        <w:tc>
          <w:tcPr>
            <w:tcW w:w="36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Audited Outcome</w:t>
            </w:r>
          </w:p>
        </w:tc>
        <w:tc>
          <w:tcPr>
            <w:tcW w:w="331"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Original Budget</w:t>
            </w:r>
          </w:p>
        </w:tc>
        <w:tc>
          <w:tcPr>
            <w:tcW w:w="361"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Adjusted Budget</w:t>
            </w:r>
          </w:p>
        </w:tc>
        <w:tc>
          <w:tcPr>
            <w:tcW w:w="33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Monthly actual</w:t>
            </w:r>
          </w:p>
        </w:tc>
        <w:tc>
          <w:tcPr>
            <w:tcW w:w="31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actual</w:t>
            </w:r>
          </w:p>
        </w:tc>
        <w:tc>
          <w:tcPr>
            <w:tcW w:w="31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proofErr w:type="spellStart"/>
            <w:r>
              <w:rPr>
                <w:rFonts w:ascii="Arial Narrow" w:hAnsi="Arial Narrow" w:cs="Arial"/>
                <w:b/>
                <w:bCs/>
                <w:sz w:val="16"/>
                <w:szCs w:val="16"/>
              </w:rPr>
              <w:t>YearTD</w:t>
            </w:r>
            <w:proofErr w:type="spellEnd"/>
            <w:r>
              <w:rPr>
                <w:rFonts w:ascii="Arial Narrow" w:hAnsi="Arial Narrow" w:cs="Arial"/>
                <w:b/>
                <w:bCs/>
                <w:sz w:val="16"/>
                <w:szCs w:val="16"/>
              </w:rPr>
              <w:t xml:space="preserve"> budget</w:t>
            </w:r>
          </w:p>
        </w:tc>
        <w:tc>
          <w:tcPr>
            <w:tcW w:w="348"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YTD variance</w:t>
            </w:r>
          </w:p>
        </w:tc>
        <w:tc>
          <w:tcPr>
            <w:tcW w:w="348"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YTD variance</w:t>
            </w:r>
          </w:p>
        </w:tc>
        <w:tc>
          <w:tcPr>
            <w:tcW w:w="424" w:type="pct"/>
            <w:tcBorders>
              <w:top w:val="nil"/>
              <w:left w:val="nil"/>
              <w:bottom w:val="nil"/>
              <w:right w:val="single" w:sz="4" w:space="0" w:color="auto"/>
            </w:tcBorders>
            <w:shd w:val="clear" w:color="auto" w:fill="auto"/>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Full Year Forecast</w:t>
            </w:r>
          </w:p>
        </w:tc>
      </w:tr>
      <w:tr w:rsidR="00BE78EF" w:rsidTr="00BE78EF">
        <w:trPr>
          <w:trHeight w:val="255"/>
        </w:trPr>
        <w:tc>
          <w:tcPr>
            <w:tcW w:w="1660" w:type="pct"/>
            <w:tcBorders>
              <w:top w:val="nil"/>
              <w:left w:val="single" w:sz="4" w:space="0" w:color="auto"/>
              <w:bottom w:val="single" w:sz="4" w:space="0" w:color="auto"/>
              <w:right w:val="nil"/>
            </w:tcBorders>
            <w:shd w:val="clear" w:color="auto" w:fill="auto"/>
            <w:noWrap/>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R thousands</w:t>
            </w:r>
          </w:p>
        </w:tc>
        <w:tc>
          <w:tcPr>
            <w:tcW w:w="202" w:type="pct"/>
            <w:tcBorders>
              <w:top w:val="nil"/>
              <w:left w:val="single" w:sz="4" w:space="0" w:color="auto"/>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single" w:sz="4" w:space="0" w:color="auto"/>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single" w:sz="4" w:space="0" w:color="auto"/>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w:t>
            </w:r>
          </w:p>
        </w:tc>
        <w:tc>
          <w:tcPr>
            <w:tcW w:w="424" w:type="pct"/>
            <w:tcBorders>
              <w:top w:val="nil"/>
              <w:left w:val="nil"/>
              <w:bottom w:val="single" w:sz="4" w:space="0" w:color="auto"/>
              <w:right w:val="single" w:sz="4" w:space="0" w:color="auto"/>
            </w:tcBorders>
            <w:shd w:val="clear" w:color="auto" w:fill="auto"/>
            <w:noWrap/>
            <w:vAlign w:val="center"/>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EXPENDITURE</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nil"/>
              <w:right w:val="single" w:sz="4" w:space="0" w:color="auto"/>
            </w:tcBorders>
            <w:shd w:val="clear" w:color="auto" w:fill="auto"/>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42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r>
      <w:tr w:rsidR="00BE78EF" w:rsidTr="00BE78EF">
        <w:trPr>
          <w:trHeight w:val="102"/>
        </w:trPr>
        <w:tc>
          <w:tcPr>
            <w:tcW w:w="1660"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nil"/>
              <w:right w:val="single" w:sz="4" w:space="0" w:color="auto"/>
            </w:tcBorders>
            <w:shd w:val="clear" w:color="auto" w:fill="auto"/>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42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Operating expenditure of Transfers and Grants</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1"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61"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3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1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348" w:type="pct"/>
            <w:tcBorders>
              <w:top w:val="nil"/>
              <w:left w:val="nil"/>
              <w:bottom w:val="nil"/>
              <w:right w:val="single" w:sz="4" w:space="0" w:color="auto"/>
            </w:tcBorders>
            <w:shd w:val="clear" w:color="auto" w:fill="auto"/>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424" w:type="pct"/>
            <w:tcBorders>
              <w:top w:val="nil"/>
              <w:left w:val="nil"/>
              <w:bottom w:val="nil"/>
              <w:right w:val="single" w:sz="4" w:space="0" w:color="auto"/>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r>
      <w:tr w:rsidR="00BE78EF" w:rsidTr="00BE78EF">
        <w:trPr>
          <w:trHeight w:val="285"/>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24 823</w:t>
            </w:r>
          </w:p>
        </w:tc>
        <w:tc>
          <w:tcPr>
            <w:tcW w:w="33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26 799</w:t>
            </w:r>
          </w:p>
        </w:tc>
        <w:tc>
          <w:tcPr>
            <w:tcW w:w="36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26 799</w:t>
            </w:r>
          </w:p>
        </w:tc>
        <w:tc>
          <w:tcPr>
            <w:tcW w:w="33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2 303</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2 303</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2 233</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70</w:t>
            </w:r>
          </w:p>
        </w:tc>
        <w:tc>
          <w:tcPr>
            <w:tcW w:w="348" w:type="pct"/>
            <w:tcBorders>
              <w:top w:val="nil"/>
              <w:left w:val="nil"/>
              <w:bottom w:val="nil"/>
              <w:right w:val="single" w:sz="4" w:space="0" w:color="auto"/>
            </w:tcBorders>
            <w:shd w:val="clear" w:color="auto" w:fill="auto"/>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3.1%</w:t>
            </w:r>
          </w:p>
        </w:tc>
        <w:tc>
          <w:tcPr>
            <w:tcW w:w="42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26 799</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6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Department of Environmental Affairs</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Equitable Share</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18 706</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20 306</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20 306</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1 559</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1 559</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1 692</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(133)</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-7.9%</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20 306</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Expanded Public Works Programme Integrated Grant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1 502</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1 342</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1 342</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141</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141</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112</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26.3%</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1 342</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Local Government Financial Management Grant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2 033</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2 501</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2 501</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170</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170</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208</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(39)</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-18.5%</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2 501</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Municipal Disaster Relief Grant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85</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298</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298</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298</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Municipal Infrastructure Grant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2 497</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2 352</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2 352</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433</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433</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196</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237</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121.1%</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2 352</w:t>
            </w: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b/>
                <w:bCs/>
                <w:sz w:val="16"/>
                <w:szCs w:val="16"/>
              </w:rPr>
            </w:pPr>
          </w:p>
        </w:tc>
        <w:tc>
          <w:tcPr>
            <w:tcW w:w="42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6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3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6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6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i/>
                <w:iCs/>
                <w:sz w:val="16"/>
                <w:szCs w:val="16"/>
              </w:rPr>
            </w:pPr>
            <w:r>
              <w:rPr>
                <w:rFonts w:ascii="Arial Narrow" w:hAnsi="Arial Narrow" w:cs="Arial"/>
                <w:i/>
                <w:iCs/>
                <w:sz w:val="16"/>
                <w:szCs w:val="16"/>
              </w:rPr>
              <w:t>Unspecified</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r>
      <w:tr w:rsidR="00BE78EF" w:rsidTr="00BE78EF">
        <w:trPr>
          <w:trHeight w:val="255"/>
        </w:trPr>
        <w:tc>
          <w:tcPr>
            <w:tcW w:w="1660" w:type="pct"/>
            <w:tcBorders>
              <w:top w:val="single" w:sz="4" w:space="0" w:color="auto"/>
              <w:left w:val="single" w:sz="4" w:space="0" w:color="auto"/>
              <w:bottom w:val="single" w:sz="4" w:space="0" w:color="auto"/>
              <w:right w:val="nil"/>
            </w:tcBorders>
            <w:shd w:val="clear" w:color="auto" w:fill="auto"/>
            <w:noWrap/>
            <w:vAlign w:val="center"/>
            <w:hideMark/>
          </w:tcPr>
          <w:p w:rsidR="00BE78EF" w:rsidRDefault="00BE78EF">
            <w:pPr>
              <w:rPr>
                <w:rFonts w:ascii="Arial Narrow" w:hAnsi="Arial Narrow" w:cs="Arial"/>
                <w:b/>
                <w:bCs/>
                <w:sz w:val="16"/>
                <w:szCs w:val="16"/>
              </w:rPr>
            </w:pPr>
            <w:r>
              <w:rPr>
                <w:rFonts w:ascii="Arial Narrow" w:hAnsi="Arial Narrow" w:cs="Arial"/>
                <w:b/>
                <w:bCs/>
                <w:sz w:val="16"/>
                <w:szCs w:val="16"/>
              </w:rPr>
              <w:t>Total operating expenditure of Transfers and Grants:</w:t>
            </w: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24 823</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26 799</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26 799</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2 303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2 303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2 233</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70</w:t>
            </w:r>
          </w:p>
        </w:tc>
        <w:tc>
          <w:tcPr>
            <w:tcW w:w="348" w:type="pct"/>
            <w:tcBorders>
              <w:top w:val="single" w:sz="4" w:space="0" w:color="auto"/>
              <w:left w:val="nil"/>
              <w:bottom w:val="single" w:sz="4" w:space="0" w:color="auto"/>
              <w:right w:val="single" w:sz="4" w:space="0" w:color="auto"/>
            </w:tcBorders>
            <w:shd w:val="clear" w:color="auto" w:fill="auto"/>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3.1%</w:t>
            </w:r>
          </w:p>
        </w:tc>
        <w:tc>
          <w:tcPr>
            <w:tcW w:w="42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26 799</w:t>
            </w:r>
          </w:p>
        </w:tc>
      </w:tr>
      <w:tr w:rsidR="00BE78EF" w:rsidTr="00BE78EF">
        <w:trPr>
          <w:trHeight w:val="102"/>
        </w:trPr>
        <w:tc>
          <w:tcPr>
            <w:tcW w:w="1660"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u w:val="single"/>
              </w:rPr>
            </w:pPr>
            <w:r>
              <w:rPr>
                <w:rFonts w:ascii="Arial Narrow" w:hAnsi="Arial Narrow" w:cs="Arial"/>
                <w:b/>
                <w:bCs/>
                <w:sz w:val="16"/>
                <w:szCs w:val="16"/>
                <w:u w:val="single"/>
              </w:rPr>
              <w:t>Capital expenditure of Transfers and Grants</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70"/>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National Government: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42 478</w:t>
            </w:r>
          </w:p>
        </w:tc>
        <w:tc>
          <w:tcPr>
            <w:tcW w:w="33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115 970</w:t>
            </w:r>
          </w:p>
        </w:tc>
        <w:tc>
          <w:tcPr>
            <w:tcW w:w="36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115 970</w:t>
            </w:r>
          </w:p>
        </w:tc>
        <w:tc>
          <w:tcPr>
            <w:tcW w:w="33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9 664</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(9 664)</w:t>
            </w:r>
          </w:p>
        </w:tc>
        <w:tc>
          <w:tcPr>
            <w:tcW w:w="348" w:type="pct"/>
            <w:tcBorders>
              <w:top w:val="nil"/>
              <w:left w:val="nil"/>
              <w:bottom w:val="nil"/>
              <w:right w:val="single" w:sz="4" w:space="0" w:color="auto"/>
            </w:tcBorders>
            <w:shd w:val="clear" w:color="auto" w:fill="auto"/>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-100.0%</w:t>
            </w:r>
          </w:p>
        </w:tc>
        <w:tc>
          <w:tcPr>
            <w:tcW w:w="42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115 970</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Integrated National Electrification Programme Grant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8 695</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23 956</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23 956</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1 996</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(1 996)</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23 956</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Municipal Infrastructure Grant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28 595</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42 014</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42 014</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3 501</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(3 501)</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42 014</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Regional Bulk Infrastructure Grant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Water Services Infrastructure Grant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5 188</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(2 083)</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25 000</w:t>
            </w: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Provincial Government: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Housing</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Water Supply Infrastructure</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District Municipality:</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61"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3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1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single" w:sz="4" w:space="0" w:color="auto"/>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p>
        </w:tc>
      </w:tr>
      <w:tr w:rsidR="00BE78EF" w:rsidTr="00BE78EF">
        <w:trPr>
          <w:trHeight w:val="255"/>
        </w:trPr>
        <w:tc>
          <w:tcPr>
            <w:tcW w:w="1660" w:type="pct"/>
            <w:tcBorders>
              <w:top w:val="nil"/>
              <w:left w:val="single" w:sz="4" w:space="0" w:color="auto"/>
              <w:bottom w:val="nil"/>
              <w:right w:val="nil"/>
            </w:tcBorders>
            <w:shd w:val="clear" w:color="auto" w:fill="auto"/>
            <w:noWrap/>
            <w:vAlign w:val="bottom"/>
            <w:hideMark/>
          </w:tcPr>
          <w:p w:rsidR="00BE78EF" w:rsidRDefault="00BE78EF">
            <w:pPr>
              <w:ind w:firstLineChars="100" w:firstLine="160"/>
              <w:rPr>
                <w:rFonts w:ascii="Arial Narrow" w:hAnsi="Arial Narrow" w:cs="Arial"/>
                <w:b/>
                <w:bCs/>
                <w:sz w:val="16"/>
                <w:szCs w:val="16"/>
              </w:rPr>
            </w:pPr>
            <w:r>
              <w:rPr>
                <w:rFonts w:ascii="Arial Narrow" w:hAnsi="Arial Narrow" w:cs="Arial"/>
                <w:b/>
                <w:bCs/>
                <w:sz w:val="16"/>
                <w:szCs w:val="16"/>
              </w:rPr>
              <w:t>Other grant providers:</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3 000</w:t>
            </w:r>
          </w:p>
        </w:tc>
        <w:tc>
          <w:tcPr>
            <w:tcW w:w="361"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3 000</w:t>
            </w:r>
          </w:p>
        </w:tc>
        <w:tc>
          <w:tcPr>
            <w:tcW w:w="33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250</w:t>
            </w:r>
          </w:p>
        </w:tc>
        <w:tc>
          <w:tcPr>
            <w:tcW w:w="348"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(250)</w:t>
            </w:r>
          </w:p>
        </w:tc>
        <w:tc>
          <w:tcPr>
            <w:tcW w:w="348" w:type="pct"/>
            <w:tcBorders>
              <w:top w:val="single" w:sz="4" w:space="0" w:color="auto"/>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4" w:type="pct"/>
            <w:tcBorders>
              <w:top w:val="single" w:sz="4" w:space="0" w:color="auto"/>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3 000</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Buildings and Construction</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Government Motor Transport</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 xml:space="preserve">Households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Human Settlement Re-development Programme</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South Africa Sport Commission</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South Africa Tourism</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3 000</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3 000</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250</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(250)</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-100.0%</w:t>
            </w: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3 000</w:t>
            </w:r>
          </w:p>
        </w:tc>
      </w:tr>
      <w:tr w:rsidR="00BE78EF" w:rsidTr="00BE78EF">
        <w:trPr>
          <w:trHeight w:val="255"/>
        </w:trPr>
        <w:tc>
          <w:tcPr>
            <w:tcW w:w="1660" w:type="pct"/>
            <w:tcBorders>
              <w:top w:val="nil"/>
              <w:left w:val="single" w:sz="4" w:space="0" w:color="auto"/>
              <w:bottom w:val="nil"/>
              <w:right w:val="nil"/>
            </w:tcBorders>
            <w:shd w:val="clear" w:color="000000" w:fill="FFFF99"/>
            <w:noWrap/>
            <w:vAlign w:val="bottom"/>
            <w:hideMark/>
          </w:tcPr>
          <w:p w:rsidR="00BE78EF" w:rsidRDefault="00BE78EF">
            <w:pPr>
              <w:ind w:firstLineChars="200" w:firstLine="320"/>
              <w:rPr>
                <w:rFonts w:ascii="Arial Narrow" w:hAnsi="Arial Narrow" w:cs="Arial"/>
                <w:sz w:val="16"/>
                <w:szCs w:val="16"/>
              </w:rPr>
            </w:pPr>
            <w:r>
              <w:rPr>
                <w:rFonts w:ascii="Arial Narrow" w:hAnsi="Arial Narrow" w:cs="Arial"/>
                <w:sz w:val="16"/>
                <w:szCs w:val="16"/>
              </w:rPr>
              <w:t>Unspecified</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61"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3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r>
              <w:rPr>
                <w:rFonts w:ascii="Arial Narrow" w:hAnsi="Arial Narrow" w:cs="Arial"/>
                <w:sz w:val="16"/>
                <w:szCs w:val="16"/>
              </w:rPr>
              <w:t>–</w:t>
            </w: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000000" w:fill="FFFF99"/>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r>
      <w:tr w:rsidR="00BE78EF" w:rsidTr="00BE78EF">
        <w:trPr>
          <w:trHeight w:val="255"/>
        </w:trPr>
        <w:tc>
          <w:tcPr>
            <w:tcW w:w="1660" w:type="pct"/>
            <w:tcBorders>
              <w:top w:val="single" w:sz="4" w:space="0" w:color="auto"/>
              <w:left w:val="single" w:sz="4" w:space="0" w:color="auto"/>
              <w:bottom w:val="nil"/>
              <w:right w:val="nil"/>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Total capital expenditure of Transfers and Grants</w:t>
            </w: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42 478</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118 970</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118 970</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9 914</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(9 914)</w:t>
            </w:r>
          </w:p>
        </w:tc>
        <w:tc>
          <w:tcPr>
            <w:tcW w:w="348" w:type="pct"/>
            <w:tcBorders>
              <w:top w:val="single" w:sz="4" w:space="0" w:color="auto"/>
              <w:left w:val="nil"/>
              <w:bottom w:val="single" w:sz="4" w:space="0" w:color="auto"/>
              <w:right w:val="single" w:sz="4" w:space="0" w:color="auto"/>
            </w:tcBorders>
            <w:shd w:val="clear" w:color="auto" w:fill="auto"/>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-100.0%</w:t>
            </w:r>
          </w:p>
        </w:tc>
        <w:tc>
          <w:tcPr>
            <w:tcW w:w="42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118 970</w:t>
            </w:r>
          </w:p>
        </w:tc>
      </w:tr>
      <w:tr w:rsidR="00BE78EF" w:rsidTr="00BE78EF">
        <w:trPr>
          <w:trHeight w:val="102"/>
        </w:trPr>
        <w:tc>
          <w:tcPr>
            <w:tcW w:w="1660" w:type="pct"/>
            <w:tcBorders>
              <w:top w:val="nil"/>
              <w:left w:val="single" w:sz="4" w:space="0" w:color="auto"/>
              <w:bottom w:val="nil"/>
              <w:right w:val="nil"/>
            </w:tcBorders>
            <w:shd w:val="clear" w:color="auto" w:fill="auto"/>
            <w:noWrap/>
            <w:vAlign w:val="bottom"/>
            <w:hideMark/>
          </w:tcPr>
          <w:p w:rsidR="00BE78EF" w:rsidRDefault="00BE78EF">
            <w:pPr>
              <w:rPr>
                <w:rFonts w:ascii="Arial Narrow" w:hAnsi="Arial Narrow" w:cs="Arial"/>
                <w:sz w:val="16"/>
                <w:szCs w:val="16"/>
              </w:rPr>
            </w:pPr>
            <w:r>
              <w:rPr>
                <w:rFonts w:ascii="Arial Narrow" w:hAnsi="Arial Narrow" w:cs="Arial"/>
                <w:sz w:val="16"/>
                <w:szCs w:val="16"/>
              </w:rPr>
              <w:t> </w:t>
            </w:r>
          </w:p>
        </w:tc>
        <w:tc>
          <w:tcPr>
            <w:tcW w:w="202" w:type="pct"/>
            <w:tcBorders>
              <w:top w:val="nil"/>
              <w:left w:val="single" w:sz="4" w:space="0" w:color="auto"/>
              <w:bottom w:val="nil"/>
              <w:right w:val="single" w:sz="4" w:space="0" w:color="auto"/>
            </w:tcBorders>
            <w:shd w:val="clear" w:color="auto" w:fill="auto"/>
            <w:noWrap/>
            <w:vAlign w:val="bottom"/>
            <w:hideMark/>
          </w:tcPr>
          <w:p w:rsidR="00BE78EF" w:rsidRDefault="00BE78EF">
            <w:pPr>
              <w:jc w:val="center"/>
              <w:rPr>
                <w:rFonts w:ascii="Arial Narrow" w:hAnsi="Arial Narrow" w:cs="Arial"/>
                <w:sz w:val="16"/>
                <w:szCs w:val="16"/>
              </w:rPr>
            </w:pPr>
            <w:r>
              <w:rPr>
                <w:rFonts w:ascii="Arial Narrow" w:hAnsi="Arial Narrow" w:cs="Arial"/>
                <w:sz w:val="16"/>
                <w:szCs w:val="16"/>
              </w:rPr>
              <w:t> </w:t>
            </w:r>
          </w:p>
        </w:tc>
        <w:tc>
          <w:tcPr>
            <w:tcW w:w="36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61"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3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1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8"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c>
          <w:tcPr>
            <w:tcW w:w="348" w:type="pct"/>
            <w:tcBorders>
              <w:top w:val="nil"/>
              <w:left w:val="nil"/>
              <w:bottom w:val="nil"/>
              <w:right w:val="single" w:sz="4" w:space="0" w:color="auto"/>
            </w:tcBorders>
            <w:shd w:val="clear" w:color="auto" w:fill="auto"/>
            <w:hideMark/>
          </w:tcPr>
          <w:p w:rsidR="00BE78EF" w:rsidRDefault="00BE78EF" w:rsidP="00BE78EF">
            <w:pPr>
              <w:jc w:val="center"/>
              <w:rPr>
                <w:rFonts w:ascii="Arial Narrow" w:hAnsi="Arial Narrow" w:cs="Arial"/>
                <w:sz w:val="16"/>
                <w:szCs w:val="16"/>
              </w:rPr>
            </w:pPr>
          </w:p>
        </w:tc>
        <w:tc>
          <w:tcPr>
            <w:tcW w:w="424" w:type="pct"/>
            <w:tcBorders>
              <w:top w:val="nil"/>
              <w:left w:val="nil"/>
              <w:bottom w:val="nil"/>
              <w:right w:val="single" w:sz="4" w:space="0" w:color="auto"/>
            </w:tcBorders>
            <w:shd w:val="clear" w:color="auto" w:fill="auto"/>
            <w:noWrap/>
            <w:vAlign w:val="bottom"/>
            <w:hideMark/>
          </w:tcPr>
          <w:p w:rsidR="00BE78EF" w:rsidRDefault="00BE78EF" w:rsidP="00BE78EF">
            <w:pPr>
              <w:jc w:val="center"/>
              <w:rPr>
                <w:rFonts w:ascii="Arial Narrow" w:hAnsi="Arial Narrow" w:cs="Arial"/>
                <w:sz w:val="16"/>
                <w:szCs w:val="16"/>
              </w:rPr>
            </w:pPr>
          </w:p>
        </w:tc>
      </w:tr>
      <w:tr w:rsidR="00BE78EF" w:rsidTr="00BE78EF">
        <w:trPr>
          <w:trHeight w:val="255"/>
        </w:trPr>
        <w:tc>
          <w:tcPr>
            <w:tcW w:w="16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8EF" w:rsidRDefault="00BE78EF">
            <w:pPr>
              <w:rPr>
                <w:rFonts w:ascii="Arial Narrow" w:hAnsi="Arial Narrow" w:cs="Arial"/>
                <w:b/>
                <w:bCs/>
                <w:sz w:val="16"/>
                <w:szCs w:val="16"/>
              </w:rPr>
            </w:pPr>
            <w:r>
              <w:rPr>
                <w:rFonts w:ascii="Arial Narrow" w:hAnsi="Arial Narrow" w:cs="Arial"/>
                <w:b/>
                <w:bCs/>
                <w:sz w:val="16"/>
                <w:szCs w:val="16"/>
              </w:rPr>
              <w:t>TOTAL EXPENDITURE OF TRANSFERS AND GRANTS</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pPr>
              <w:jc w:val="center"/>
              <w:rPr>
                <w:rFonts w:ascii="Arial Narrow" w:hAnsi="Arial Narrow" w:cs="Arial"/>
                <w:b/>
                <w:bCs/>
                <w:sz w:val="16"/>
                <w:szCs w:val="16"/>
              </w:rPr>
            </w:pPr>
            <w:r>
              <w:rPr>
                <w:rFonts w:ascii="Arial Narrow" w:hAnsi="Arial Narrow" w:cs="Arial"/>
                <w:b/>
                <w:bCs/>
                <w:sz w:val="16"/>
                <w:szCs w:val="16"/>
              </w:rPr>
              <w:t> </w:t>
            </w:r>
          </w:p>
        </w:tc>
        <w:tc>
          <w:tcPr>
            <w:tcW w:w="36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67 301</w:t>
            </w:r>
          </w:p>
        </w:tc>
        <w:tc>
          <w:tcPr>
            <w:tcW w:w="331"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145 769</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145 769</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2 303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2 303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12 147</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(9 844)</w:t>
            </w:r>
          </w:p>
        </w:tc>
        <w:tc>
          <w:tcPr>
            <w:tcW w:w="348" w:type="pct"/>
            <w:tcBorders>
              <w:top w:val="single" w:sz="4" w:space="0" w:color="auto"/>
              <w:left w:val="nil"/>
              <w:bottom w:val="single" w:sz="4" w:space="0" w:color="auto"/>
              <w:right w:val="single" w:sz="4" w:space="0" w:color="auto"/>
            </w:tcBorders>
            <w:shd w:val="clear" w:color="auto" w:fill="auto"/>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-81.0%</w:t>
            </w:r>
          </w:p>
        </w:tc>
        <w:tc>
          <w:tcPr>
            <w:tcW w:w="424" w:type="pct"/>
            <w:tcBorders>
              <w:top w:val="single" w:sz="4" w:space="0" w:color="auto"/>
              <w:left w:val="nil"/>
              <w:bottom w:val="single" w:sz="4" w:space="0" w:color="auto"/>
              <w:right w:val="single" w:sz="4" w:space="0" w:color="auto"/>
            </w:tcBorders>
            <w:shd w:val="clear" w:color="auto" w:fill="auto"/>
            <w:noWrap/>
            <w:vAlign w:val="bottom"/>
            <w:hideMark/>
          </w:tcPr>
          <w:p w:rsidR="00BE78EF" w:rsidRDefault="00BE78EF" w:rsidP="00BE78EF">
            <w:pPr>
              <w:jc w:val="center"/>
              <w:rPr>
                <w:rFonts w:ascii="Arial Narrow" w:hAnsi="Arial Narrow" w:cs="Arial"/>
                <w:b/>
                <w:bCs/>
                <w:sz w:val="16"/>
                <w:szCs w:val="16"/>
              </w:rPr>
            </w:pPr>
            <w:r>
              <w:rPr>
                <w:rFonts w:ascii="Arial Narrow" w:hAnsi="Arial Narrow" w:cs="Arial"/>
                <w:b/>
                <w:bCs/>
                <w:sz w:val="16"/>
                <w:szCs w:val="16"/>
              </w:rPr>
              <w:t>145 769</w:t>
            </w:r>
          </w:p>
        </w:tc>
      </w:tr>
    </w:tbl>
    <w:p w:rsidR="00BE78EF" w:rsidRDefault="00BE78EF" w:rsidP="00555E8A">
      <w:pPr>
        <w:rPr>
          <w:rFonts w:ascii="Arial" w:hAnsi="Arial" w:cs="Arial"/>
          <w:b/>
          <w:sz w:val="28"/>
          <w:szCs w:val="28"/>
        </w:rPr>
      </w:pPr>
    </w:p>
    <w:p w:rsidR="00E761A4" w:rsidRDefault="00E761A4" w:rsidP="00555E8A">
      <w:pPr>
        <w:rPr>
          <w:rFonts w:ascii="Arial" w:hAnsi="Arial" w:cs="Arial"/>
          <w:b/>
          <w:sz w:val="28"/>
          <w:szCs w:val="28"/>
        </w:rPr>
      </w:pPr>
    </w:p>
    <w:p w:rsidR="00E761A4" w:rsidRDefault="00E761A4" w:rsidP="00555E8A">
      <w:pPr>
        <w:rPr>
          <w:rFonts w:ascii="Arial" w:hAnsi="Arial" w:cs="Arial"/>
          <w:b/>
          <w:sz w:val="28"/>
          <w:szCs w:val="28"/>
        </w:rPr>
      </w:pPr>
    </w:p>
    <w:p w:rsidR="00E761A4" w:rsidRDefault="00E761A4" w:rsidP="00555E8A">
      <w:pPr>
        <w:rPr>
          <w:rFonts w:ascii="Arial" w:hAnsi="Arial" w:cs="Arial"/>
          <w:b/>
          <w:sz w:val="28"/>
          <w:szCs w:val="28"/>
        </w:rPr>
      </w:pPr>
    </w:p>
    <w:p w:rsidR="00E93144" w:rsidRPr="00945B70" w:rsidRDefault="000136D1" w:rsidP="00555E8A">
      <w:pPr>
        <w:rPr>
          <w:rFonts w:ascii="Arial Narrow" w:hAnsi="Arial Narrow" w:cs="Arial"/>
          <w:b/>
          <w:bCs/>
          <w:sz w:val="20"/>
          <w:szCs w:val="20"/>
          <w:lang w:eastAsia="en-ZA"/>
        </w:rPr>
      </w:pPr>
      <w:r>
        <w:rPr>
          <w:rFonts w:ascii="Arial" w:hAnsi="Arial" w:cs="Arial"/>
          <w:b/>
          <w:sz w:val="28"/>
          <w:szCs w:val="28"/>
        </w:rPr>
        <w:lastRenderedPageBreak/>
        <w:t>10. Councillor allowance and employee benefit</w:t>
      </w:r>
      <w:r>
        <w:rPr>
          <w:rFonts w:ascii="Arial Narrow" w:hAnsi="Arial Narrow" w:cs="Arial"/>
          <w:b/>
          <w:bCs/>
          <w:sz w:val="20"/>
          <w:szCs w:val="20"/>
          <w:lang w:eastAsia="en-ZA"/>
        </w:rPr>
        <w:t xml:space="preserve"> </w:t>
      </w:r>
    </w:p>
    <w:tbl>
      <w:tblPr>
        <w:tblW w:w="6476" w:type="pct"/>
        <w:tblInd w:w="-1560" w:type="dxa"/>
        <w:tblLayout w:type="fixed"/>
        <w:tblLook w:val="04A0" w:firstRow="1" w:lastRow="0" w:firstColumn="1" w:lastColumn="0" w:noHBand="0" w:noVBand="1"/>
      </w:tblPr>
      <w:tblGrid>
        <w:gridCol w:w="2836"/>
        <w:gridCol w:w="567"/>
        <w:gridCol w:w="853"/>
        <w:gridCol w:w="851"/>
        <w:gridCol w:w="851"/>
        <w:gridCol w:w="992"/>
        <w:gridCol w:w="851"/>
        <w:gridCol w:w="851"/>
        <w:gridCol w:w="851"/>
        <w:gridCol w:w="851"/>
        <w:gridCol w:w="844"/>
      </w:tblGrid>
      <w:tr w:rsidR="00847E6F" w:rsidRPr="00847E6F" w:rsidTr="00847E6F">
        <w:trPr>
          <w:trHeight w:val="270"/>
        </w:trPr>
        <w:tc>
          <w:tcPr>
            <w:tcW w:w="5000" w:type="pct"/>
            <w:gridSpan w:val="11"/>
            <w:tcBorders>
              <w:top w:val="nil"/>
              <w:left w:val="nil"/>
              <w:bottom w:val="single" w:sz="4" w:space="0" w:color="auto"/>
              <w:right w:val="nil"/>
            </w:tcBorders>
            <w:shd w:val="clear" w:color="auto" w:fill="auto"/>
            <w:noWrap/>
            <w:vAlign w:val="bottom"/>
            <w:hideMark/>
          </w:tcPr>
          <w:p w:rsidR="00847E6F" w:rsidRPr="00847E6F" w:rsidRDefault="00847E6F" w:rsidP="00847E6F">
            <w:pPr>
              <w:rPr>
                <w:rFonts w:ascii="Arial Narrow" w:hAnsi="Arial Narrow" w:cs="Arial"/>
                <w:b/>
                <w:bCs/>
                <w:sz w:val="20"/>
                <w:szCs w:val="20"/>
                <w:lang w:eastAsia="en-ZA"/>
              </w:rPr>
            </w:pPr>
            <w:r w:rsidRPr="00847E6F">
              <w:rPr>
                <w:rFonts w:ascii="Arial Narrow" w:hAnsi="Arial Narrow" w:cs="Arial"/>
                <w:b/>
                <w:bCs/>
                <w:sz w:val="20"/>
                <w:szCs w:val="20"/>
                <w:lang w:eastAsia="en-ZA"/>
              </w:rPr>
              <w:t>FS204 Metsimaholo - Supporting Table SC8 Monthly Budget Statement - councillor and staff benefits  - M12 June</w:t>
            </w:r>
          </w:p>
        </w:tc>
      </w:tr>
      <w:tr w:rsidR="00847E6F" w:rsidRPr="00847E6F" w:rsidTr="0076378C">
        <w:trPr>
          <w:trHeight w:val="255"/>
        </w:trPr>
        <w:tc>
          <w:tcPr>
            <w:tcW w:w="1266" w:type="pct"/>
            <w:vMerge w:val="restart"/>
            <w:tcBorders>
              <w:top w:val="nil"/>
              <w:left w:val="single" w:sz="4" w:space="0" w:color="auto"/>
              <w:bottom w:val="nil"/>
              <w:right w:val="nil"/>
            </w:tcBorders>
            <w:shd w:val="clear" w:color="auto" w:fill="auto"/>
            <w:noWrap/>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Summary of Employee and Councillor remuneration</w:t>
            </w:r>
          </w:p>
        </w:tc>
        <w:tc>
          <w:tcPr>
            <w:tcW w:w="253" w:type="pct"/>
            <w:vMerge w:val="restart"/>
            <w:tcBorders>
              <w:top w:val="nil"/>
              <w:left w:val="single" w:sz="4" w:space="0" w:color="auto"/>
              <w:bottom w:val="nil"/>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Ref</w:t>
            </w:r>
          </w:p>
        </w:tc>
        <w:tc>
          <w:tcPr>
            <w:tcW w:w="381"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2018/19</w:t>
            </w:r>
          </w:p>
        </w:tc>
        <w:tc>
          <w:tcPr>
            <w:tcW w:w="380"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Budget Year 2019/20</w:t>
            </w:r>
          </w:p>
        </w:tc>
        <w:tc>
          <w:tcPr>
            <w:tcW w:w="380"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 </w:t>
            </w:r>
          </w:p>
        </w:tc>
        <w:tc>
          <w:tcPr>
            <w:tcW w:w="443"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 </w:t>
            </w:r>
          </w:p>
        </w:tc>
        <w:tc>
          <w:tcPr>
            <w:tcW w:w="380"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 </w:t>
            </w:r>
          </w:p>
        </w:tc>
        <w:tc>
          <w:tcPr>
            <w:tcW w:w="380"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 </w:t>
            </w:r>
          </w:p>
        </w:tc>
        <w:tc>
          <w:tcPr>
            <w:tcW w:w="380"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 </w:t>
            </w:r>
          </w:p>
        </w:tc>
        <w:tc>
          <w:tcPr>
            <w:tcW w:w="380"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 </w:t>
            </w:r>
          </w:p>
        </w:tc>
        <w:tc>
          <w:tcPr>
            <w:tcW w:w="377" w:type="pct"/>
            <w:tcBorders>
              <w:top w:val="nil"/>
              <w:left w:val="nil"/>
              <w:bottom w:val="single" w:sz="4" w:space="0" w:color="auto"/>
              <w:right w:val="single" w:sz="4" w:space="0" w:color="auto"/>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 </w:t>
            </w:r>
          </w:p>
        </w:tc>
      </w:tr>
      <w:tr w:rsidR="00847E6F" w:rsidRPr="00847E6F" w:rsidTr="0076378C">
        <w:trPr>
          <w:trHeight w:val="510"/>
        </w:trPr>
        <w:tc>
          <w:tcPr>
            <w:tcW w:w="1266" w:type="pct"/>
            <w:vMerge/>
            <w:tcBorders>
              <w:top w:val="nil"/>
              <w:left w:val="single" w:sz="4" w:space="0" w:color="auto"/>
              <w:bottom w:val="nil"/>
              <w:right w:val="nil"/>
            </w:tcBorders>
            <w:vAlign w:val="center"/>
            <w:hideMark/>
          </w:tcPr>
          <w:p w:rsidR="00847E6F" w:rsidRPr="00847E6F" w:rsidRDefault="00847E6F" w:rsidP="00847E6F">
            <w:pPr>
              <w:rPr>
                <w:rFonts w:ascii="Arial Narrow" w:hAnsi="Arial Narrow" w:cs="Arial"/>
                <w:b/>
                <w:bCs/>
                <w:sz w:val="16"/>
                <w:szCs w:val="16"/>
                <w:lang w:eastAsia="en-ZA"/>
              </w:rPr>
            </w:pPr>
          </w:p>
        </w:tc>
        <w:tc>
          <w:tcPr>
            <w:tcW w:w="253" w:type="pct"/>
            <w:vMerge/>
            <w:tcBorders>
              <w:top w:val="nil"/>
              <w:left w:val="single" w:sz="4" w:space="0" w:color="auto"/>
              <w:bottom w:val="nil"/>
              <w:right w:val="single" w:sz="4" w:space="0" w:color="auto"/>
            </w:tcBorders>
            <w:vAlign w:val="center"/>
            <w:hideMark/>
          </w:tcPr>
          <w:p w:rsidR="00847E6F" w:rsidRPr="00847E6F" w:rsidRDefault="00847E6F" w:rsidP="00847E6F">
            <w:pPr>
              <w:rPr>
                <w:rFonts w:ascii="Arial Narrow" w:hAnsi="Arial Narrow" w:cs="Arial"/>
                <w:b/>
                <w:bCs/>
                <w:sz w:val="16"/>
                <w:szCs w:val="16"/>
                <w:lang w:eastAsia="en-ZA"/>
              </w:rPr>
            </w:pPr>
          </w:p>
        </w:tc>
        <w:tc>
          <w:tcPr>
            <w:tcW w:w="381"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Audited Outcome</w:t>
            </w:r>
          </w:p>
        </w:tc>
        <w:tc>
          <w:tcPr>
            <w:tcW w:w="380"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Original Budget</w:t>
            </w:r>
          </w:p>
        </w:tc>
        <w:tc>
          <w:tcPr>
            <w:tcW w:w="380"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Adjusted Budget</w:t>
            </w:r>
          </w:p>
        </w:tc>
        <w:tc>
          <w:tcPr>
            <w:tcW w:w="443"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Monthly actual</w:t>
            </w:r>
          </w:p>
        </w:tc>
        <w:tc>
          <w:tcPr>
            <w:tcW w:w="380"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proofErr w:type="spellStart"/>
            <w:r w:rsidRPr="00847E6F">
              <w:rPr>
                <w:rFonts w:ascii="Arial Narrow" w:hAnsi="Arial Narrow" w:cs="Arial"/>
                <w:b/>
                <w:bCs/>
                <w:sz w:val="16"/>
                <w:szCs w:val="16"/>
                <w:lang w:eastAsia="en-ZA"/>
              </w:rPr>
              <w:t>YearTD</w:t>
            </w:r>
            <w:proofErr w:type="spellEnd"/>
            <w:r w:rsidRPr="00847E6F">
              <w:rPr>
                <w:rFonts w:ascii="Arial Narrow" w:hAnsi="Arial Narrow" w:cs="Arial"/>
                <w:b/>
                <w:bCs/>
                <w:sz w:val="16"/>
                <w:szCs w:val="16"/>
                <w:lang w:eastAsia="en-ZA"/>
              </w:rPr>
              <w:t xml:space="preserve"> actual</w:t>
            </w:r>
          </w:p>
        </w:tc>
        <w:tc>
          <w:tcPr>
            <w:tcW w:w="380"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proofErr w:type="spellStart"/>
            <w:r w:rsidRPr="00847E6F">
              <w:rPr>
                <w:rFonts w:ascii="Arial Narrow" w:hAnsi="Arial Narrow" w:cs="Arial"/>
                <w:b/>
                <w:bCs/>
                <w:sz w:val="16"/>
                <w:szCs w:val="16"/>
                <w:lang w:eastAsia="en-ZA"/>
              </w:rPr>
              <w:t>YearTD</w:t>
            </w:r>
            <w:proofErr w:type="spellEnd"/>
            <w:r w:rsidRPr="00847E6F">
              <w:rPr>
                <w:rFonts w:ascii="Arial Narrow" w:hAnsi="Arial Narrow" w:cs="Arial"/>
                <w:b/>
                <w:bCs/>
                <w:sz w:val="16"/>
                <w:szCs w:val="16"/>
                <w:lang w:eastAsia="en-ZA"/>
              </w:rPr>
              <w:t xml:space="preserve"> budget</w:t>
            </w:r>
          </w:p>
        </w:tc>
        <w:tc>
          <w:tcPr>
            <w:tcW w:w="380"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YTD variance</w:t>
            </w:r>
          </w:p>
        </w:tc>
        <w:tc>
          <w:tcPr>
            <w:tcW w:w="380"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YTD variance</w:t>
            </w:r>
          </w:p>
        </w:tc>
        <w:tc>
          <w:tcPr>
            <w:tcW w:w="377" w:type="pct"/>
            <w:tcBorders>
              <w:top w:val="nil"/>
              <w:left w:val="nil"/>
              <w:bottom w:val="nil"/>
              <w:right w:val="single" w:sz="4" w:space="0" w:color="auto"/>
            </w:tcBorders>
            <w:shd w:val="clear" w:color="auto" w:fill="auto"/>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Full Year Forecast</w:t>
            </w:r>
          </w:p>
        </w:tc>
      </w:tr>
      <w:tr w:rsidR="00847E6F" w:rsidRPr="00847E6F" w:rsidTr="0076378C">
        <w:trPr>
          <w:trHeight w:val="255"/>
        </w:trPr>
        <w:tc>
          <w:tcPr>
            <w:tcW w:w="1266" w:type="pct"/>
            <w:tcBorders>
              <w:top w:val="nil"/>
              <w:left w:val="single" w:sz="4" w:space="0" w:color="auto"/>
              <w:bottom w:val="single" w:sz="4" w:space="0" w:color="auto"/>
              <w:right w:val="nil"/>
            </w:tcBorders>
            <w:shd w:val="clear" w:color="auto" w:fill="auto"/>
            <w:noWrap/>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R thousands</w:t>
            </w:r>
          </w:p>
        </w:tc>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single" w:sz="4" w:space="0" w:color="auto"/>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443" w:type="pct"/>
            <w:tcBorders>
              <w:top w:val="nil"/>
              <w:left w:val="nil"/>
              <w:bottom w:val="single" w:sz="4" w:space="0" w:color="auto"/>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center"/>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r>
      <w:tr w:rsidR="00847E6F" w:rsidRPr="00847E6F" w:rsidTr="0076378C">
        <w:trPr>
          <w:trHeight w:val="255"/>
        </w:trPr>
        <w:tc>
          <w:tcPr>
            <w:tcW w:w="1266" w:type="pct"/>
            <w:tcBorders>
              <w:top w:val="nil"/>
              <w:left w:val="single" w:sz="4" w:space="0" w:color="auto"/>
              <w:bottom w:val="single" w:sz="4" w:space="0" w:color="auto"/>
              <w:right w:val="nil"/>
            </w:tcBorders>
            <w:shd w:val="clear" w:color="auto" w:fill="auto"/>
            <w:noWrap/>
            <w:vAlign w:val="bottom"/>
            <w:hideMark/>
          </w:tcPr>
          <w:p w:rsidR="00847E6F" w:rsidRPr="00847E6F" w:rsidRDefault="00847E6F" w:rsidP="00847E6F">
            <w:pPr>
              <w:rPr>
                <w:rFonts w:ascii="Arial Narrow" w:hAnsi="Arial Narrow" w:cs="Arial"/>
                <w:b/>
                <w:bCs/>
                <w:sz w:val="16"/>
                <w:szCs w:val="16"/>
                <w:u w:val="single"/>
                <w:lang w:eastAsia="en-ZA"/>
              </w:rPr>
            </w:pPr>
            <w:r w:rsidRPr="00847E6F">
              <w:rPr>
                <w:rFonts w:ascii="Arial Narrow" w:hAnsi="Arial Narrow" w:cs="Arial"/>
                <w:b/>
                <w:bCs/>
                <w:sz w:val="16"/>
                <w:szCs w:val="16"/>
                <w:u w:val="single"/>
                <w:lang w:eastAsia="en-ZA"/>
              </w:rPr>
              <w:t> </w:t>
            </w:r>
          </w:p>
        </w:tc>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w:t>
            </w:r>
          </w:p>
        </w:tc>
        <w:tc>
          <w:tcPr>
            <w:tcW w:w="381"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A</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B</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C</w:t>
            </w:r>
          </w:p>
        </w:tc>
        <w:tc>
          <w:tcPr>
            <w:tcW w:w="443"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D</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rPr>
                <w:rFonts w:ascii="Arial Narrow" w:hAnsi="Arial Narrow" w:cs="Arial"/>
                <w:b/>
                <w:bCs/>
                <w:sz w:val="16"/>
                <w:szCs w:val="16"/>
                <w:u w:val="single"/>
                <w:lang w:eastAsia="en-ZA"/>
              </w:rPr>
            </w:pPr>
            <w:r w:rsidRPr="00847E6F">
              <w:rPr>
                <w:rFonts w:ascii="Arial Narrow" w:hAnsi="Arial Narrow" w:cs="Arial"/>
                <w:b/>
                <w:bCs/>
                <w:sz w:val="16"/>
                <w:szCs w:val="16"/>
                <w:u w:val="single"/>
                <w:lang w:eastAsia="en-ZA"/>
              </w:rPr>
              <w:t>Councillors (Political Office Bearers plus Other)</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443"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847E6F" w:rsidRPr="00847E6F" w:rsidRDefault="00847E6F" w:rsidP="00847E6F">
            <w:pPr>
              <w:rPr>
                <w:rFonts w:ascii="Arial Narrow" w:hAnsi="Arial Narrow" w:cs="Arial"/>
                <w:sz w:val="16"/>
                <w:szCs w:val="16"/>
                <w:lang w:eastAsia="en-ZA"/>
              </w:rPr>
            </w:pPr>
            <w:r w:rsidRPr="00847E6F">
              <w:rPr>
                <w:rFonts w:ascii="Arial Narrow" w:hAnsi="Arial Narrow" w:cs="Arial"/>
                <w:sz w:val="16"/>
                <w:szCs w:val="16"/>
                <w:lang w:eastAsia="en-ZA"/>
              </w:rPr>
              <w:t> </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Basic Salaries and Wages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12 576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14 457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14 457</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1 667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14 106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14 457</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(352)</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14 457</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Pension and UIF Contributions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Medical Aid Contributions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Motor Vehicle Allowance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proofErr w:type="spellStart"/>
            <w:r w:rsidRPr="00847E6F">
              <w:rPr>
                <w:rFonts w:ascii="Arial Narrow" w:hAnsi="Arial Narrow" w:cs="Arial"/>
                <w:sz w:val="16"/>
                <w:szCs w:val="16"/>
                <w:lang w:eastAsia="en-ZA"/>
              </w:rPr>
              <w:t>Cellphone</w:t>
            </w:r>
            <w:proofErr w:type="spellEnd"/>
            <w:r w:rsidRPr="00847E6F">
              <w:rPr>
                <w:rFonts w:ascii="Arial Narrow" w:hAnsi="Arial Narrow" w:cs="Arial"/>
                <w:sz w:val="16"/>
                <w:szCs w:val="16"/>
                <w:lang w:eastAsia="en-ZA"/>
              </w:rPr>
              <w:t xml:space="preserve"> Allowance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1 706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2 004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2 004</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143</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1 714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2 004</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(290)</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2 004</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Housing Allowances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Other benefits and allowances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3 271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3 394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3 394</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420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3 558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3 394</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164</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5%</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3 394</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Sub Total - Councillors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17 554</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19 855</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19 855</w:t>
            </w:r>
          </w:p>
        </w:tc>
        <w:tc>
          <w:tcPr>
            <w:tcW w:w="443"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2 230</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19 377</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19 855</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(478)</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w:t>
            </w:r>
          </w:p>
        </w:tc>
        <w:tc>
          <w:tcPr>
            <w:tcW w:w="377"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19 855</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b/>
                <w:bCs/>
                <w:sz w:val="16"/>
                <w:szCs w:val="16"/>
                <w:lang w:eastAsia="en-ZA"/>
              </w:rPr>
            </w:pPr>
            <w:r w:rsidRPr="00847E6F">
              <w:rPr>
                <w:rFonts w:ascii="Arial Narrow" w:hAnsi="Arial Narrow" w:cs="Arial"/>
                <w:b/>
                <w:bCs/>
                <w:sz w:val="16"/>
                <w:szCs w:val="16"/>
                <w:lang w:eastAsia="en-ZA"/>
              </w:rPr>
              <w:t>% increase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4</w:t>
            </w:r>
          </w:p>
        </w:tc>
        <w:tc>
          <w:tcPr>
            <w:tcW w:w="381"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single" w:sz="4" w:space="0" w:color="auto"/>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13.1%</w:t>
            </w: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13.1%</w:t>
            </w:r>
          </w:p>
        </w:tc>
        <w:tc>
          <w:tcPr>
            <w:tcW w:w="443"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77"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13.1%</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rPr>
                <w:rFonts w:ascii="Arial Narrow" w:hAnsi="Arial Narrow" w:cs="Arial"/>
                <w:b/>
                <w:bCs/>
                <w:sz w:val="16"/>
                <w:szCs w:val="16"/>
                <w:u w:val="single"/>
                <w:lang w:eastAsia="en-ZA"/>
              </w:rPr>
            </w:pPr>
            <w:r w:rsidRPr="00847E6F">
              <w:rPr>
                <w:rFonts w:ascii="Arial Narrow" w:hAnsi="Arial Narrow" w:cs="Arial"/>
                <w:b/>
                <w:bCs/>
                <w:sz w:val="16"/>
                <w:szCs w:val="16"/>
                <w:u w:val="single"/>
                <w:lang w:eastAsia="en-ZA"/>
              </w:rPr>
              <w:t>Senior Managers of the Municipality</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w:t>
            </w:r>
          </w:p>
        </w:tc>
        <w:tc>
          <w:tcPr>
            <w:tcW w:w="381"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443"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Basic Salaries and Wages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1 830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8 086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2 093</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124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1 489</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2 093</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(605)</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-29%</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2 093</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Pension and UIF Contributions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-89%</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Medical Aid Contributions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Overtime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Performance Bonus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815</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365</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365</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(365)</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-100%</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365</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Motor Vehicle Allowance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244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258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378</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321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378</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(57)</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-15%</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378</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proofErr w:type="spellStart"/>
            <w:r w:rsidRPr="00847E6F">
              <w:rPr>
                <w:rFonts w:ascii="Arial Narrow" w:hAnsi="Arial Narrow" w:cs="Arial"/>
                <w:sz w:val="16"/>
                <w:szCs w:val="16"/>
                <w:lang w:eastAsia="en-ZA"/>
              </w:rPr>
              <w:t>Cellphone</w:t>
            </w:r>
            <w:proofErr w:type="spellEnd"/>
            <w:r w:rsidRPr="00847E6F">
              <w:rPr>
                <w:rFonts w:ascii="Arial Narrow" w:hAnsi="Arial Narrow" w:cs="Arial"/>
                <w:sz w:val="16"/>
                <w:szCs w:val="16"/>
                <w:lang w:eastAsia="en-ZA"/>
              </w:rPr>
              <w:t xml:space="preserve"> Allowance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41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167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173</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41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173</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(132)</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-76%</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173</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Housing Allowances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Other benefits and allowances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3 444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1 829</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3 976</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2 753</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3 976</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(1 223)</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-31%</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3 976</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Payments in lieu of leave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367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108</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108</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(108)</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-100%</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108</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Long service awards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Post-retirement benefit obligations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(2 733)</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Sub Total - Senior Managers of Municipality</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3 195</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11 280</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7 112</w:t>
            </w:r>
          </w:p>
        </w:tc>
        <w:tc>
          <w:tcPr>
            <w:tcW w:w="443"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175</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4 605</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7 112</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(2 507)</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-35%</w:t>
            </w:r>
          </w:p>
        </w:tc>
        <w:tc>
          <w:tcPr>
            <w:tcW w:w="377"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7 112</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b/>
                <w:bCs/>
                <w:sz w:val="16"/>
                <w:szCs w:val="16"/>
                <w:lang w:eastAsia="en-ZA"/>
              </w:rPr>
            </w:pPr>
            <w:r w:rsidRPr="00847E6F">
              <w:rPr>
                <w:rFonts w:ascii="Arial Narrow" w:hAnsi="Arial Narrow" w:cs="Arial"/>
                <w:b/>
                <w:bCs/>
                <w:sz w:val="16"/>
                <w:szCs w:val="16"/>
                <w:lang w:eastAsia="en-ZA"/>
              </w:rPr>
              <w:t>% increase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4</w:t>
            </w:r>
          </w:p>
        </w:tc>
        <w:tc>
          <w:tcPr>
            <w:tcW w:w="381"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single" w:sz="4" w:space="0" w:color="auto"/>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253.0%</w:t>
            </w: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122.6%</w:t>
            </w:r>
          </w:p>
        </w:tc>
        <w:tc>
          <w:tcPr>
            <w:tcW w:w="443"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77"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122.6%</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rPr>
                <w:rFonts w:ascii="Arial Narrow" w:hAnsi="Arial Narrow" w:cs="Arial"/>
                <w:b/>
                <w:bCs/>
                <w:sz w:val="16"/>
                <w:szCs w:val="16"/>
                <w:u w:val="single"/>
                <w:lang w:eastAsia="en-ZA"/>
              </w:rPr>
            </w:pPr>
            <w:r w:rsidRPr="00847E6F">
              <w:rPr>
                <w:rFonts w:ascii="Arial Narrow" w:hAnsi="Arial Narrow" w:cs="Arial"/>
                <w:b/>
                <w:bCs/>
                <w:sz w:val="16"/>
                <w:szCs w:val="16"/>
                <w:u w:val="single"/>
                <w:lang w:eastAsia="en-ZA"/>
              </w:rPr>
              <w:t>Other Municipal Staff</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443"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Basic Salaries and Wages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157 896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213 171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179 053</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14 315</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166 848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179 053</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(12 205)</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-7%</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179 053</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Pension and UIF Contributions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27 360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29 921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31 022</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2 458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29 367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31 022</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(1 655)</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-5%</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31 022</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Medical Aid Contributions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17 227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19 355</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19 652</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1 599</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18 401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19 652</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(1 251)</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-6%</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19 652</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Overtime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23 196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24 101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26 211</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2 298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23 265</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26 211</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(2 946)</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-11%</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26 211</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Performance Bonus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12 932</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15 149</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15 776</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761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13 520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15 776</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(2 257)</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-14%</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15 776</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Motor Vehicle Allowance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18 534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21 581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22 095</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1 659</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19 706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22 095</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(2 389)</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-11%</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22 095</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proofErr w:type="spellStart"/>
            <w:r w:rsidRPr="00847E6F">
              <w:rPr>
                <w:rFonts w:ascii="Arial Narrow" w:hAnsi="Arial Narrow" w:cs="Arial"/>
                <w:sz w:val="16"/>
                <w:szCs w:val="16"/>
                <w:lang w:eastAsia="en-ZA"/>
              </w:rPr>
              <w:t>Cellphone</w:t>
            </w:r>
            <w:proofErr w:type="spellEnd"/>
            <w:r w:rsidRPr="00847E6F">
              <w:rPr>
                <w:rFonts w:ascii="Arial Narrow" w:hAnsi="Arial Narrow" w:cs="Arial"/>
                <w:sz w:val="16"/>
                <w:szCs w:val="16"/>
                <w:lang w:eastAsia="en-ZA"/>
              </w:rPr>
              <w:t xml:space="preserve"> Allowance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1 224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1 511</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1 584</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113</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1 320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1 584</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(264)</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1 584</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Housing Allowances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2 433</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2 180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2 661</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200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2 537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2 661</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(124)</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-5%</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2 661</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Other benefits and allowances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10 393</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10 880</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13 467</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1 028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13 127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13 467</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(340)</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13 467</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Payments in lieu of leave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838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1 517</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2 868</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25</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2 055</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2 868</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(813)</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-28%</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2 868</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Long service awards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1 139</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744</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2 214</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116</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3 402</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2 214</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1 187</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54%</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2 214</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sz w:val="16"/>
                <w:szCs w:val="16"/>
                <w:lang w:eastAsia="en-ZA"/>
              </w:rPr>
            </w:pPr>
            <w:r w:rsidRPr="00847E6F">
              <w:rPr>
                <w:rFonts w:ascii="Arial Narrow" w:hAnsi="Arial Narrow" w:cs="Arial"/>
                <w:sz w:val="16"/>
                <w:szCs w:val="16"/>
                <w:lang w:eastAsia="en-ZA"/>
              </w:rPr>
              <w:t>Post-retirement benefit obligations</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w:t>
            </w:r>
          </w:p>
        </w:tc>
        <w:tc>
          <w:tcPr>
            <w:tcW w:w="381"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12 252</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7 998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10 113</w:t>
            </w:r>
          </w:p>
        </w:tc>
        <w:tc>
          <w:tcPr>
            <w:tcW w:w="443"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178</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2 125</w:t>
            </w:r>
          </w:p>
        </w:tc>
        <w:tc>
          <w:tcPr>
            <w:tcW w:w="380"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10 113</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(7 988)</w:t>
            </w:r>
          </w:p>
        </w:tc>
        <w:tc>
          <w:tcPr>
            <w:tcW w:w="380" w:type="pct"/>
            <w:tcBorders>
              <w:top w:val="nil"/>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-79%</w:t>
            </w:r>
          </w:p>
        </w:tc>
        <w:tc>
          <w:tcPr>
            <w:tcW w:w="377" w:type="pct"/>
            <w:tcBorders>
              <w:top w:val="nil"/>
              <w:left w:val="nil"/>
              <w:bottom w:val="nil"/>
              <w:right w:val="single" w:sz="4" w:space="0" w:color="auto"/>
            </w:tcBorders>
            <w:shd w:val="clear" w:color="000000" w:fill="FFFF99"/>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10 113</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Sub Total - Other Municipal Staff</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285 423</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348 109</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326 716</w:t>
            </w:r>
          </w:p>
        </w:tc>
        <w:tc>
          <w:tcPr>
            <w:tcW w:w="443"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24 751</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295 674</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326 716</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(31 043)</w:t>
            </w:r>
          </w:p>
        </w:tc>
        <w:tc>
          <w:tcPr>
            <w:tcW w:w="380"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-10%</w:t>
            </w:r>
          </w:p>
        </w:tc>
        <w:tc>
          <w:tcPr>
            <w:tcW w:w="377" w:type="pct"/>
            <w:tcBorders>
              <w:top w:val="single" w:sz="4" w:space="0" w:color="auto"/>
              <w:left w:val="nil"/>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326 716</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b/>
                <w:bCs/>
                <w:sz w:val="16"/>
                <w:szCs w:val="16"/>
                <w:lang w:eastAsia="en-ZA"/>
              </w:rPr>
            </w:pPr>
            <w:r w:rsidRPr="00847E6F">
              <w:rPr>
                <w:rFonts w:ascii="Arial Narrow" w:hAnsi="Arial Narrow" w:cs="Arial"/>
                <w:b/>
                <w:bCs/>
                <w:sz w:val="16"/>
                <w:szCs w:val="16"/>
                <w:lang w:eastAsia="en-ZA"/>
              </w:rPr>
              <w:t>% increase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4</w:t>
            </w:r>
          </w:p>
        </w:tc>
        <w:tc>
          <w:tcPr>
            <w:tcW w:w="381" w:type="pct"/>
            <w:tcBorders>
              <w:top w:val="nil"/>
              <w:left w:val="nil"/>
              <w:bottom w:val="nil"/>
              <w:right w:val="single" w:sz="4" w:space="0" w:color="auto"/>
            </w:tcBorders>
            <w:shd w:val="clear" w:color="000000" w:fill="C0C0C0"/>
            <w:noWrap/>
            <w:vAlign w:val="bottom"/>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single" w:sz="4" w:space="0" w:color="auto"/>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22.0%</w:t>
            </w: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14.5%</w:t>
            </w:r>
          </w:p>
        </w:tc>
        <w:tc>
          <w:tcPr>
            <w:tcW w:w="443"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000000" w:fill="C0C0C0"/>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000000" w:fill="C0C0C0"/>
            <w:hideMark/>
          </w:tcPr>
          <w:p w:rsidR="00847E6F" w:rsidRPr="00847E6F" w:rsidRDefault="00847E6F" w:rsidP="00847E6F">
            <w:pPr>
              <w:jc w:val="center"/>
              <w:rPr>
                <w:rFonts w:ascii="Arial Narrow" w:hAnsi="Arial Narrow" w:cs="Arial"/>
                <w:b/>
                <w:bCs/>
                <w:sz w:val="16"/>
                <w:szCs w:val="16"/>
                <w:lang w:eastAsia="en-ZA"/>
              </w:rPr>
            </w:pPr>
          </w:p>
        </w:tc>
        <w:tc>
          <w:tcPr>
            <w:tcW w:w="377"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14.5%</w:t>
            </w:r>
          </w:p>
        </w:tc>
      </w:tr>
      <w:tr w:rsidR="00847E6F" w:rsidRPr="00847E6F" w:rsidTr="0076378C">
        <w:trPr>
          <w:trHeight w:val="255"/>
        </w:trPr>
        <w:tc>
          <w:tcPr>
            <w:tcW w:w="1266" w:type="pct"/>
            <w:tcBorders>
              <w:top w:val="single" w:sz="4" w:space="0" w:color="auto"/>
              <w:left w:val="single" w:sz="4" w:space="0" w:color="auto"/>
              <w:bottom w:val="single" w:sz="4" w:space="0" w:color="auto"/>
              <w:right w:val="nil"/>
            </w:tcBorders>
            <w:shd w:val="clear" w:color="auto" w:fill="auto"/>
            <w:vAlign w:val="center"/>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TOTAL SALARY, ALLOWANCES &amp; BENEFITS</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306 172</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379 245</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353 684</w:t>
            </w: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27 156</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319 656</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353 684</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(34 028)</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-10%</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353 684</w:t>
            </w:r>
          </w:p>
        </w:tc>
      </w:tr>
      <w:tr w:rsidR="00847E6F" w:rsidRPr="00847E6F" w:rsidTr="0076378C">
        <w:trPr>
          <w:trHeight w:val="255"/>
        </w:trPr>
        <w:tc>
          <w:tcPr>
            <w:tcW w:w="1266" w:type="pct"/>
            <w:tcBorders>
              <w:top w:val="nil"/>
              <w:left w:val="single" w:sz="4" w:space="0" w:color="auto"/>
              <w:bottom w:val="nil"/>
              <w:right w:val="nil"/>
            </w:tcBorders>
            <w:shd w:val="clear" w:color="auto" w:fill="auto"/>
            <w:noWrap/>
            <w:vAlign w:val="bottom"/>
            <w:hideMark/>
          </w:tcPr>
          <w:p w:rsidR="00847E6F" w:rsidRPr="00847E6F" w:rsidRDefault="00847E6F" w:rsidP="00847E6F">
            <w:pPr>
              <w:ind w:firstLineChars="100" w:firstLine="160"/>
              <w:rPr>
                <w:rFonts w:ascii="Arial Narrow" w:hAnsi="Arial Narrow" w:cs="Arial"/>
                <w:b/>
                <w:bCs/>
                <w:sz w:val="16"/>
                <w:szCs w:val="16"/>
                <w:lang w:eastAsia="en-ZA"/>
              </w:rPr>
            </w:pPr>
            <w:r w:rsidRPr="00847E6F">
              <w:rPr>
                <w:rFonts w:ascii="Arial Narrow" w:hAnsi="Arial Narrow" w:cs="Arial"/>
                <w:b/>
                <w:bCs/>
                <w:sz w:val="16"/>
                <w:szCs w:val="16"/>
                <w:lang w:eastAsia="en-ZA"/>
              </w:rPr>
              <w:t>% increase</w:t>
            </w:r>
          </w:p>
        </w:tc>
        <w:tc>
          <w:tcPr>
            <w:tcW w:w="253" w:type="pct"/>
            <w:tcBorders>
              <w:top w:val="nil"/>
              <w:left w:val="single" w:sz="4" w:space="0" w:color="auto"/>
              <w:bottom w:val="nil"/>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4</w:t>
            </w:r>
          </w:p>
        </w:tc>
        <w:tc>
          <w:tcPr>
            <w:tcW w:w="381" w:type="pct"/>
            <w:tcBorders>
              <w:top w:val="nil"/>
              <w:left w:val="nil"/>
              <w:bottom w:val="nil"/>
              <w:right w:val="single" w:sz="4" w:space="0" w:color="auto"/>
            </w:tcBorders>
            <w:shd w:val="clear" w:color="000000" w:fill="C0C0C0"/>
            <w:noWrap/>
            <w:vAlign w:val="bottom"/>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single" w:sz="4" w:space="0" w:color="auto"/>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23.9%</w:t>
            </w: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15.5%</w:t>
            </w:r>
          </w:p>
        </w:tc>
        <w:tc>
          <w:tcPr>
            <w:tcW w:w="443"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000000" w:fill="C0C0C0"/>
            <w:hideMark/>
          </w:tcPr>
          <w:p w:rsidR="00847E6F" w:rsidRPr="00847E6F" w:rsidRDefault="00847E6F" w:rsidP="00847E6F">
            <w:pPr>
              <w:jc w:val="center"/>
              <w:rPr>
                <w:rFonts w:ascii="Arial Narrow" w:hAnsi="Arial Narrow" w:cs="Arial"/>
                <w:b/>
                <w:bCs/>
                <w:sz w:val="16"/>
                <w:szCs w:val="16"/>
                <w:lang w:eastAsia="en-ZA"/>
              </w:rPr>
            </w:pPr>
          </w:p>
        </w:tc>
        <w:tc>
          <w:tcPr>
            <w:tcW w:w="380" w:type="pct"/>
            <w:tcBorders>
              <w:top w:val="nil"/>
              <w:left w:val="nil"/>
              <w:bottom w:val="nil"/>
              <w:right w:val="single" w:sz="4" w:space="0" w:color="auto"/>
            </w:tcBorders>
            <w:shd w:val="clear" w:color="000000" w:fill="C0C0C0"/>
            <w:hideMark/>
          </w:tcPr>
          <w:p w:rsidR="00847E6F" w:rsidRPr="00847E6F" w:rsidRDefault="00847E6F" w:rsidP="00847E6F">
            <w:pPr>
              <w:jc w:val="center"/>
              <w:rPr>
                <w:rFonts w:ascii="Arial Narrow" w:hAnsi="Arial Narrow" w:cs="Arial"/>
                <w:b/>
                <w:bCs/>
                <w:sz w:val="16"/>
                <w:szCs w:val="16"/>
                <w:lang w:eastAsia="en-ZA"/>
              </w:rPr>
            </w:pPr>
          </w:p>
        </w:tc>
        <w:tc>
          <w:tcPr>
            <w:tcW w:w="377" w:type="pct"/>
            <w:tcBorders>
              <w:top w:val="nil"/>
              <w:left w:val="nil"/>
              <w:bottom w:val="nil"/>
              <w:right w:val="single" w:sz="4" w:space="0" w:color="auto"/>
            </w:tcBorders>
            <w:shd w:val="clear" w:color="auto" w:fill="auto"/>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15.5%</w:t>
            </w:r>
          </w:p>
        </w:tc>
      </w:tr>
      <w:tr w:rsidR="00847E6F" w:rsidRPr="00847E6F" w:rsidTr="0076378C">
        <w:trPr>
          <w:trHeight w:val="255"/>
        </w:trPr>
        <w:tc>
          <w:tcPr>
            <w:tcW w:w="1266" w:type="pct"/>
            <w:tcBorders>
              <w:top w:val="single" w:sz="4" w:space="0" w:color="auto"/>
              <w:left w:val="single" w:sz="4" w:space="0" w:color="auto"/>
              <w:bottom w:val="single" w:sz="4" w:space="0" w:color="auto"/>
              <w:right w:val="nil"/>
            </w:tcBorders>
            <w:shd w:val="clear" w:color="auto" w:fill="auto"/>
            <w:noWrap/>
            <w:vAlign w:val="bottom"/>
            <w:hideMark/>
          </w:tcPr>
          <w:p w:rsidR="00847E6F" w:rsidRPr="00847E6F" w:rsidRDefault="00847E6F" w:rsidP="00847E6F">
            <w:pPr>
              <w:rPr>
                <w:rFonts w:ascii="Arial Narrow" w:hAnsi="Arial Narrow" w:cs="Arial"/>
                <w:b/>
                <w:bCs/>
                <w:sz w:val="16"/>
                <w:szCs w:val="16"/>
                <w:lang w:eastAsia="en-ZA"/>
              </w:rPr>
            </w:pPr>
            <w:r w:rsidRPr="00847E6F">
              <w:rPr>
                <w:rFonts w:ascii="Arial Narrow" w:hAnsi="Arial Narrow" w:cs="Arial"/>
                <w:b/>
                <w:bCs/>
                <w:sz w:val="16"/>
                <w:szCs w:val="16"/>
                <w:lang w:eastAsia="en-ZA"/>
              </w:rPr>
              <w:t>TOTAL MANAGERS AND STAFF</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sz w:val="16"/>
                <w:szCs w:val="16"/>
                <w:lang w:eastAsia="en-ZA"/>
              </w:rPr>
            </w:pPr>
            <w:r w:rsidRPr="00847E6F">
              <w:rPr>
                <w:rFonts w:ascii="Arial Narrow" w:hAnsi="Arial Narrow" w:cs="Arial"/>
                <w:sz w:val="16"/>
                <w:szCs w:val="16"/>
                <w:lang w:eastAsia="en-ZA"/>
              </w:rPr>
              <w:t> </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288 618</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359 390</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333 828</w:t>
            </w:r>
          </w:p>
        </w:tc>
        <w:tc>
          <w:tcPr>
            <w:tcW w:w="443"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24 926</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300 279</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333 828</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(33 549)</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-10%</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847E6F" w:rsidRPr="00847E6F" w:rsidRDefault="00847E6F" w:rsidP="00847E6F">
            <w:pPr>
              <w:jc w:val="center"/>
              <w:rPr>
                <w:rFonts w:ascii="Arial Narrow" w:hAnsi="Arial Narrow" w:cs="Arial"/>
                <w:b/>
                <w:bCs/>
                <w:sz w:val="16"/>
                <w:szCs w:val="16"/>
                <w:lang w:eastAsia="en-ZA"/>
              </w:rPr>
            </w:pPr>
            <w:r w:rsidRPr="00847E6F">
              <w:rPr>
                <w:rFonts w:ascii="Arial Narrow" w:hAnsi="Arial Narrow" w:cs="Arial"/>
                <w:b/>
                <w:bCs/>
                <w:sz w:val="16"/>
                <w:szCs w:val="16"/>
                <w:lang w:eastAsia="en-ZA"/>
              </w:rPr>
              <w:t>333 828</w:t>
            </w:r>
          </w:p>
        </w:tc>
      </w:tr>
    </w:tbl>
    <w:p w:rsidR="00F80300" w:rsidRDefault="00F80300" w:rsidP="00555E8A">
      <w:pPr>
        <w:rPr>
          <w:rFonts w:ascii="Arial" w:hAnsi="Arial" w:cs="Arial"/>
          <w:b/>
          <w:sz w:val="28"/>
          <w:szCs w:val="28"/>
        </w:rPr>
      </w:pPr>
    </w:p>
    <w:p w:rsidR="00792EFA" w:rsidRDefault="00792EFA" w:rsidP="00555E8A">
      <w:pPr>
        <w:rPr>
          <w:rFonts w:ascii="Arial" w:hAnsi="Arial" w:cs="Arial"/>
          <w:b/>
          <w:sz w:val="28"/>
          <w:szCs w:val="28"/>
        </w:rPr>
      </w:pPr>
    </w:p>
    <w:p w:rsidR="00B151FF" w:rsidRPr="00264E0A" w:rsidRDefault="003832F3">
      <w:pPr>
        <w:spacing w:line="360" w:lineRule="auto"/>
        <w:jc w:val="both"/>
        <w:outlineLvl w:val="0"/>
        <w:rPr>
          <w:rFonts w:ascii="Arial" w:hAnsi="Arial" w:cs="Arial"/>
          <w:b/>
          <w:sz w:val="28"/>
          <w:szCs w:val="28"/>
        </w:rPr>
      </w:pPr>
      <w:bookmarkStart w:id="9" w:name="RANGE!A1:K106"/>
      <w:bookmarkEnd w:id="9"/>
      <w:r>
        <w:rPr>
          <w:rFonts w:ascii="Arial" w:hAnsi="Arial" w:cs="Arial"/>
          <w:b/>
          <w:sz w:val="28"/>
          <w:szCs w:val="28"/>
        </w:rPr>
        <w:t xml:space="preserve">11. </w:t>
      </w:r>
      <w:r w:rsidRPr="00264E0A">
        <w:rPr>
          <w:rFonts w:ascii="Arial" w:hAnsi="Arial" w:cs="Arial"/>
          <w:b/>
          <w:sz w:val="28"/>
          <w:szCs w:val="28"/>
        </w:rPr>
        <w:t>Material variances to the Service Delivery and Budget Implementation Plan</w:t>
      </w:r>
    </w:p>
    <w:p w:rsidR="00B151FF" w:rsidRDefault="00B151FF">
      <w:pPr>
        <w:spacing w:line="360" w:lineRule="auto"/>
        <w:jc w:val="both"/>
        <w:outlineLvl w:val="0"/>
        <w:rPr>
          <w:rFonts w:ascii="Arial" w:hAnsi="Arial" w:cs="Arial"/>
          <w:b/>
          <w:sz w:val="28"/>
          <w:szCs w:val="28"/>
        </w:rPr>
      </w:pPr>
    </w:p>
    <w:p w:rsidR="00B151FF" w:rsidRDefault="003832F3" w:rsidP="003550CC">
      <w:pPr>
        <w:spacing w:line="360" w:lineRule="auto"/>
        <w:outlineLvl w:val="0"/>
        <w:rPr>
          <w:rFonts w:ascii="Arial" w:hAnsi="Arial" w:cs="Arial"/>
        </w:rPr>
      </w:pPr>
      <w:r>
        <w:rPr>
          <w:rFonts w:ascii="Arial" w:hAnsi="Arial" w:cs="Arial"/>
        </w:rPr>
        <w:t>11.1   Act</w:t>
      </w:r>
      <w:r w:rsidR="000136D1">
        <w:rPr>
          <w:rFonts w:ascii="Arial" w:hAnsi="Arial" w:cs="Arial"/>
        </w:rPr>
        <w:t xml:space="preserve">ual </w:t>
      </w:r>
      <w:r w:rsidR="001A0CF5">
        <w:rPr>
          <w:rFonts w:ascii="Arial" w:hAnsi="Arial" w:cs="Arial"/>
        </w:rPr>
        <w:t xml:space="preserve">revenue must be at least at </w:t>
      </w:r>
      <w:r w:rsidR="00792EFA">
        <w:rPr>
          <w:rFonts w:ascii="Arial" w:hAnsi="Arial" w:cs="Arial"/>
        </w:rPr>
        <w:t>8.33</w:t>
      </w:r>
      <w:r w:rsidRPr="006049D4">
        <w:rPr>
          <w:rFonts w:ascii="Arial" w:hAnsi="Arial" w:cs="Arial"/>
        </w:rPr>
        <w:t>% of the budget and</w:t>
      </w:r>
      <w:r w:rsidR="003A5AB8">
        <w:rPr>
          <w:rFonts w:ascii="Arial" w:hAnsi="Arial" w:cs="Arial"/>
        </w:rPr>
        <w:t xml:space="preserve"> ex</w:t>
      </w:r>
      <w:r w:rsidR="0022780F">
        <w:rPr>
          <w:rFonts w:ascii="Arial" w:hAnsi="Arial" w:cs="Arial"/>
        </w:rPr>
        <w:t xml:space="preserve">penditure cannot exceed </w:t>
      </w:r>
      <w:r w:rsidR="00792EFA">
        <w:rPr>
          <w:rFonts w:ascii="Arial" w:hAnsi="Arial" w:cs="Arial"/>
        </w:rPr>
        <w:t>8.33</w:t>
      </w:r>
      <w:r w:rsidRPr="006049D4">
        <w:rPr>
          <w:rFonts w:ascii="Arial" w:hAnsi="Arial" w:cs="Arial"/>
        </w:rPr>
        <w:t xml:space="preserve">% of the budget. All the transactions </w:t>
      </w:r>
      <w:r>
        <w:rPr>
          <w:rFonts w:ascii="Arial" w:hAnsi="Arial" w:cs="Arial"/>
        </w:rPr>
        <w:t>for the year, especially on expenditure have not been processed.</w:t>
      </w:r>
    </w:p>
    <w:p w:rsidR="00B151FF" w:rsidRDefault="00B151FF" w:rsidP="003550CC">
      <w:pPr>
        <w:spacing w:line="360" w:lineRule="auto"/>
        <w:outlineLvl w:val="0"/>
        <w:rPr>
          <w:rFonts w:ascii="Arial" w:hAnsi="Arial" w:cs="Arial"/>
        </w:rPr>
      </w:pPr>
    </w:p>
    <w:p w:rsidR="00B151FF" w:rsidRDefault="003832F3" w:rsidP="003550CC">
      <w:pPr>
        <w:spacing w:line="360" w:lineRule="auto"/>
        <w:outlineLvl w:val="0"/>
        <w:rPr>
          <w:rFonts w:ascii="Arial" w:hAnsi="Arial" w:cs="Arial"/>
        </w:rPr>
      </w:pPr>
      <w:r>
        <w:rPr>
          <w:rFonts w:ascii="Arial" w:hAnsi="Arial" w:cs="Arial"/>
        </w:rPr>
        <w:t>If there is no budget amount on revenue, it means that revenue was received that was not anticipated.</w:t>
      </w: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pPr>
    </w:p>
    <w:p w:rsidR="00EA122C" w:rsidRDefault="00EA122C" w:rsidP="003550CC">
      <w:pPr>
        <w:spacing w:line="360" w:lineRule="auto"/>
        <w:outlineLvl w:val="0"/>
        <w:rPr>
          <w:rFonts w:ascii="Arial" w:hAnsi="Arial" w:cs="Arial"/>
        </w:rPr>
        <w:sectPr w:rsidR="00EA122C">
          <w:pgSz w:w="11906" w:h="16838"/>
          <w:pgMar w:top="1260" w:right="1417" w:bottom="1440" w:left="1843" w:header="709" w:footer="709" w:gutter="0"/>
          <w:cols w:space="720"/>
          <w:formProt w:val="0"/>
          <w:titlePg/>
          <w:docGrid w:linePitch="360" w:charSpace="-6145"/>
        </w:sectPr>
      </w:pPr>
    </w:p>
    <w:tbl>
      <w:tblPr>
        <w:tblW w:w="5819"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118"/>
        <w:gridCol w:w="1560"/>
        <w:gridCol w:w="1454"/>
        <w:gridCol w:w="1940"/>
        <w:gridCol w:w="1559"/>
        <w:gridCol w:w="848"/>
        <w:gridCol w:w="2411"/>
      </w:tblGrid>
      <w:tr w:rsidR="00792EFA" w:rsidTr="00CC30B8">
        <w:trPr>
          <w:trHeight w:val="315"/>
        </w:trPr>
        <w:tc>
          <w:tcPr>
            <w:tcW w:w="776" w:type="pct"/>
            <w:shd w:val="clear" w:color="auto" w:fill="auto"/>
            <w:noWrap/>
            <w:vAlign w:val="bottom"/>
            <w:hideMark/>
          </w:tcPr>
          <w:p w:rsidR="00792EFA" w:rsidRDefault="00792EFA">
            <w:pPr>
              <w:rPr>
                <w:sz w:val="20"/>
                <w:szCs w:val="20"/>
                <w:lang w:eastAsia="en-ZA"/>
              </w:rPr>
            </w:pPr>
          </w:p>
        </w:tc>
        <w:tc>
          <w:tcPr>
            <w:tcW w:w="1252" w:type="pct"/>
            <w:shd w:val="clear" w:color="auto" w:fill="auto"/>
            <w:noWrap/>
            <w:vAlign w:val="bottom"/>
            <w:hideMark/>
          </w:tcPr>
          <w:p w:rsidR="00792EFA" w:rsidRDefault="00792EFA">
            <w:pPr>
              <w:rPr>
                <w:rFonts w:ascii="Calibri" w:hAnsi="Calibri"/>
                <w:b/>
                <w:bCs/>
                <w:color w:val="000000"/>
                <w:sz w:val="22"/>
                <w:szCs w:val="22"/>
              </w:rPr>
            </w:pPr>
            <w:r>
              <w:rPr>
                <w:rFonts w:ascii="Calibri" w:hAnsi="Calibri"/>
                <w:b/>
                <w:bCs/>
                <w:color w:val="000000"/>
                <w:sz w:val="22"/>
                <w:szCs w:val="22"/>
              </w:rPr>
              <w:t>Revenue less than 8,33% by end of July 2020</w:t>
            </w:r>
          </w:p>
        </w:tc>
        <w:tc>
          <w:tcPr>
            <w:tcW w:w="474" w:type="pct"/>
            <w:shd w:val="clear" w:color="auto" w:fill="auto"/>
            <w:noWrap/>
            <w:vAlign w:val="bottom"/>
            <w:hideMark/>
          </w:tcPr>
          <w:p w:rsidR="00792EFA" w:rsidRDefault="00792EFA">
            <w:pPr>
              <w:rPr>
                <w:rFonts w:ascii="Calibri" w:hAnsi="Calibri"/>
                <w:b/>
                <w:bCs/>
                <w:color w:val="000000"/>
                <w:sz w:val="22"/>
                <w:szCs w:val="22"/>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Vote number</w:t>
            </w:r>
          </w:p>
        </w:tc>
        <w:tc>
          <w:tcPr>
            <w:tcW w:w="1252"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Description</w:t>
            </w:r>
          </w:p>
        </w:tc>
        <w:tc>
          <w:tcPr>
            <w:tcW w:w="474"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Budget</w:t>
            </w:r>
          </w:p>
        </w:tc>
        <w:tc>
          <w:tcPr>
            <w:tcW w:w="442" w:type="pct"/>
            <w:shd w:val="clear" w:color="auto" w:fill="auto"/>
            <w:noWrap/>
            <w:vAlign w:val="bottom"/>
            <w:hideMark/>
          </w:tcPr>
          <w:p w:rsidR="00792EFA" w:rsidRDefault="00792EFA">
            <w:pPr>
              <w:jc w:val="center"/>
              <w:rPr>
                <w:rFonts w:ascii="Calibri" w:hAnsi="Calibri"/>
                <w:b/>
                <w:bCs/>
                <w:color w:val="000000"/>
                <w:sz w:val="22"/>
                <w:szCs w:val="22"/>
              </w:rPr>
            </w:pPr>
            <w:proofErr w:type="spellStart"/>
            <w:r>
              <w:rPr>
                <w:rFonts w:ascii="Calibri" w:hAnsi="Calibri"/>
                <w:b/>
                <w:bCs/>
                <w:color w:val="000000"/>
                <w:sz w:val="22"/>
                <w:szCs w:val="22"/>
              </w:rPr>
              <w:t>Curr</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Mth</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Exp</w:t>
            </w:r>
            <w:proofErr w:type="spellEnd"/>
          </w:p>
        </w:tc>
        <w:tc>
          <w:tcPr>
            <w:tcW w:w="590"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YTD Movement</w:t>
            </w:r>
          </w:p>
        </w:tc>
        <w:tc>
          <w:tcPr>
            <w:tcW w:w="474" w:type="pct"/>
            <w:shd w:val="clear" w:color="auto" w:fill="auto"/>
            <w:noWrap/>
            <w:vAlign w:val="bottom"/>
            <w:hideMark/>
          </w:tcPr>
          <w:p w:rsidR="00792EFA" w:rsidRDefault="00E91C6B">
            <w:pPr>
              <w:jc w:val="center"/>
              <w:rPr>
                <w:rFonts w:ascii="Calibri" w:hAnsi="Calibri"/>
                <w:b/>
                <w:bCs/>
                <w:color w:val="000000"/>
                <w:sz w:val="22"/>
                <w:szCs w:val="22"/>
              </w:rPr>
            </w:pPr>
            <w:r>
              <w:rPr>
                <w:rFonts w:ascii="Calibri" w:hAnsi="Calibri"/>
                <w:b/>
                <w:bCs/>
                <w:color w:val="000000"/>
                <w:sz w:val="22"/>
                <w:szCs w:val="22"/>
              </w:rPr>
              <w:t>Unspent</w:t>
            </w:r>
            <w:r w:rsidR="00792EFA">
              <w:rPr>
                <w:rFonts w:ascii="Calibri" w:hAnsi="Calibri"/>
                <w:b/>
                <w:bCs/>
                <w:color w:val="000000"/>
                <w:sz w:val="22"/>
                <w:szCs w:val="22"/>
              </w:rPr>
              <w:t xml:space="preserve"> Bud</w:t>
            </w:r>
          </w:p>
        </w:tc>
        <w:tc>
          <w:tcPr>
            <w:tcW w:w="258" w:type="pct"/>
            <w:shd w:val="clear" w:color="auto" w:fill="auto"/>
            <w:noWrap/>
            <w:vAlign w:val="bottom"/>
            <w:hideMark/>
          </w:tcPr>
          <w:p w:rsidR="00792EFA" w:rsidRDefault="00792EFA">
            <w:pPr>
              <w:jc w:val="center"/>
              <w:rPr>
                <w:rFonts w:ascii="Calibri" w:hAnsi="Calibri"/>
                <w:b/>
                <w:bCs/>
                <w:color w:val="000000"/>
                <w:sz w:val="22"/>
                <w:szCs w:val="22"/>
              </w:rPr>
            </w:pPr>
            <w:proofErr w:type="spellStart"/>
            <w:r>
              <w:rPr>
                <w:rFonts w:ascii="Calibri" w:hAnsi="Calibri"/>
                <w:b/>
                <w:bCs/>
                <w:color w:val="000000"/>
                <w:sz w:val="22"/>
                <w:szCs w:val="22"/>
              </w:rPr>
              <w:t>Perc</w:t>
            </w:r>
            <w:proofErr w:type="spellEnd"/>
          </w:p>
        </w:tc>
        <w:tc>
          <w:tcPr>
            <w:tcW w:w="733"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Reasons for variances</w:t>
            </w:r>
          </w:p>
        </w:tc>
      </w:tr>
      <w:tr w:rsidR="00792EFA" w:rsidTr="00CC30B8">
        <w:trPr>
          <w:trHeight w:val="315"/>
        </w:trPr>
        <w:tc>
          <w:tcPr>
            <w:tcW w:w="776" w:type="pct"/>
            <w:shd w:val="clear" w:color="auto" w:fill="auto"/>
            <w:noWrap/>
            <w:vAlign w:val="bottom"/>
            <w:hideMark/>
          </w:tcPr>
          <w:p w:rsidR="00792EFA" w:rsidRDefault="00792EFA">
            <w:pPr>
              <w:jc w:val="center"/>
              <w:rPr>
                <w:rFonts w:ascii="Calibri" w:hAnsi="Calibri"/>
                <w:b/>
                <w:bCs/>
                <w:color w:val="000000"/>
                <w:sz w:val="22"/>
                <w:szCs w:val="22"/>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 xml:space="preserve">MUNICIPAL MANAGER </w:t>
            </w:r>
          </w:p>
        </w:tc>
        <w:tc>
          <w:tcPr>
            <w:tcW w:w="474" w:type="pct"/>
            <w:shd w:val="clear" w:color="auto" w:fill="auto"/>
            <w:noWrap/>
            <w:vAlign w:val="bottom"/>
            <w:hideMark/>
          </w:tcPr>
          <w:p w:rsidR="00792EFA" w:rsidRDefault="00792EFA">
            <w:pPr>
              <w:jc w:val="center"/>
              <w:rPr>
                <w:rFonts w:ascii="Calibri" w:hAnsi="Calibri"/>
                <w:b/>
                <w:bCs/>
                <w:color w:val="000000"/>
                <w:sz w:val="22"/>
                <w:szCs w:val="22"/>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12001040530000000000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PENALTIES: TENDER WITHDRAWAL</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-4 500.00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-4 690.00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-595 310.00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0.78</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12001178970000000000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TS_O_M_NG_MIG GRANT</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-2 352 250.00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-2 352 250.00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CORPORATE SERVICES</w:t>
            </w:r>
          </w:p>
        </w:tc>
        <w:tc>
          <w:tcPr>
            <w:tcW w:w="474" w:type="pct"/>
            <w:shd w:val="clear" w:color="auto" w:fill="auto"/>
            <w:noWrap/>
            <w:vAlign w:val="bottom"/>
            <w:hideMark/>
          </w:tcPr>
          <w:p w:rsidR="00792EFA" w:rsidRDefault="00792EFA">
            <w:pPr>
              <w:jc w:val="center"/>
              <w:rPr>
                <w:rFonts w:ascii="Calibri" w:hAnsi="Calibri"/>
                <w:b/>
                <w:bCs/>
                <w:color w:val="000000"/>
                <w:sz w:val="22"/>
                <w:szCs w:val="22"/>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13001424500000000000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PARKING FEES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-57 000.00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-4 547.82</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-4 547.82</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-52 452.18</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7.97</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SOCIAL SERVICES</w:t>
            </w:r>
          </w:p>
        </w:tc>
        <w:tc>
          <w:tcPr>
            <w:tcW w:w="474" w:type="pct"/>
            <w:shd w:val="clear" w:color="auto" w:fill="auto"/>
            <w:noWrap/>
            <w:vAlign w:val="bottom"/>
            <w:hideMark/>
          </w:tcPr>
          <w:p w:rsidR="00792EFA" w:rsidRDefault="00792EFA">
            <w:pPr>
              <w:jc w:val="center"/>
              <w:rPr>
                <w:rFonts w:ascii="Calibri" w:hAnsi="Calibri"/>
                <w:b/>
                <w:bCs/>
                <w:color w:val="000000"/>
                <w:sz w:val="22"/>
                <w:szCs w:val="22"/>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14001040080000000000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FINES: TRAFFIC - COURT FINES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-3 320 100.00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-9 760.00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-23 910.00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-3 296 190.00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0.72</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14001040100000000000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FINES: TRAFFIC - MUNICIPAL</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-6 500 000.00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-6 500 000.00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14001060110000000000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TRADING</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-210 930.00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-485.00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-210 445.00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0.22</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14001322010000000000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WASTE MANGEMENT: DISPOSAL FACILITIES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-577 100.00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-8 918.82</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-8 918.82</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-568 181.18</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1.54</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14001322030000000000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WASTE MANGEMENT: REFUSE REMOVAL</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-37 059 110.00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-2 883 843.32</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-2 883 843.32</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-34 175 266.68</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7.78</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15001400880000000000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N-M-R PPE: S/LINE-COMMUNITY ASSETS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-307 540.00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-5 950.00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-5 950.00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-301 590.00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1.93</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15001421210000000000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ENTRANCE FEES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-310 000.00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-860.00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-860.00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-309 140.00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0.27</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TECHNICAL SERVICES</w:t>
            </w:r>
          </w:p>
        </w:tc>
        <w:tc>
          <w:tcPr>
            <w:tcW w:w="474" w:type="pct"/>
            <w:shd w:val="clear" w:color="auto" w:fill="auto"/>
            <w:noWrap/>
            <w:vAlign w:val="bottom"/>
            <w:hideMark/>
          </w:tcPr>
          <w:p w:rsidR="00792EFA" w:rsidRDefault="00792EFA">
            <w:pPr>
              <w:jc w:val="center"/>
              <w:rPr>
                <w:rFonts w:ascii="Calibri" w:hAnsi="Calibri"/>
                <w:b/>
                <w:bCs/>
                <w:color w:val="000000"/>
                <w:sz w:val="22"/>
                <w:szCs w:val="22"/>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16001321030000000000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ELEC: CONNEC NEW FEES NON-GOVERN HOUSING</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-28 469.63</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-37 086.87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-562 913.13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6.18</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16001321040000000000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ELEC: CONNEC/RECON DISCONN/RECONN FEES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-13 500 000.00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-152 371.78</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-152 371.78</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-13 347 628.22</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1.12</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16001179100000000000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TS_O_M_NRF_EQUITABLE SHARE</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-43 141 870.00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-43 141 870.00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lastRenderedPageBreak/>
              <w:t>16001219400000000000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PRIV ENT: SUBS N-FIN ENTPR - PRODUCTION</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-25 000 000.00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-25 000 000.00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16001258910000000000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TS_C_M_NG_INEP GRANT</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-23 956 000.00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-23 956 000.00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16001258940000000000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TS_C_M_NG_MIG GRANT</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-23 885 280.00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-23 885 280.00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16001259030000000000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TS_C_M_NG_WSIG GRANT</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-25 000 000.00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-25 000 000.00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16001321190000000000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ELEC SALES: DOMESTIC LOW:  PREPAID</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-162 659 260.00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-12 848 240.26</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-12 931 530.67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-149 727 729.33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7.95</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16001321270000000000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ELEC SALES: INDUSTR 11 000 VOLTS (HIGH)</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-2 503 550.00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-174 932.03</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-174 932.03</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-2 328 617.97</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6.98</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16001321310000000000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ELEC SALES: SPORT/CHURCH/HOLIDAY/OLD-AGE</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-10 552 070.00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-459 515.57</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-459 515.57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-10 092 554.43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4.35</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16001321330000000000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ELEC SALES: WATER PUMPS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-4 879 130.00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-44 225.83</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-44 225.83</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-4 834 904.17</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0.90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16001321380000000000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ELEC: AVAILABILITY CHARGES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-13 030 800.00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-977 679.69</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-977 679.69</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-12 053 120.31</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7.50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16001323020000000000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WASTE WATER MANG: SANITATION CHARGES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-30 257 160.00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-2 049 484.08</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-2 049 484.08</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-28 207 675.92</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6.77</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16001323060000000000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WASTE WATER MANG: AVAILABILITY CHARGES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-7 167 140.00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-368 284.97</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-368 284.97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-6 798 855.03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5.13</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16001324000000000000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WATER: CONNECTION/RECONNECTION</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-257 070.00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-5 610.50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-5 610.50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-251 459.50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2.18</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16001324010000000000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WATER: METER READING FEES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-134 000.00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-3 328.00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-3 328.00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-130 672.00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2.48</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16001324020000000000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WATER: SALE - CONVENTIONAL</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-200 563 160.00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-11 491 255.82</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-11 491 255.82</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-189 071 904.18</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5.72</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16001324060000000000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WATER: INDUSTRIAL WATER</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-300 279 340.00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-12 507 179.83</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-12 507 179.83</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-287 772 160.17</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4.16</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16001341140000000000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INTER: RECEIV - WATER</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-20 834 000.00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-7 679.67</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-7 679.67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-20 826 320.33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0.03</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FINANCIAL SERVICES</w:t>
            </w:r>
          </w:p>
        </w:tc>
        <w:tc>
          <w:tcPr>
            <w:tcW w:w="474" w:type="pct"/>
            <w:shd w:val="clear" w:color="auto" w:fill="auto"/>
            <w:noWrap/>
            <w:vAlign w:val="bottom"/>
            <w:hideMark/>
          </w:tcPr>
          <w:p w:rsidR="00792EFA" w:rsidRDefault="00792EFA">
            <w:pPr>
              <w:jc w:val="center"/>
              <w:rPr>
                <w:rFonts w:ascii="Calibri" w:hAnsi="Calibri"/>
                <w:b/>
                <w:bCs/>
                <w:color w:val="000000"/>
                <w:sz w:val="22"/>
                <w:szCs w:val="22"/>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17001022400000000000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INDUSTRIAL PROPERTIES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-70 376 900.00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-5 761 615.07</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-5 761 615.07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-64 615 284.93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8.18</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17001025110000000000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RESIDENTIAL PROPERTIES: VACANT LAND</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-3 252 170.00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-186 055.10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-186 055.10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-3 066 114.90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5.72</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17001341170000000000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INTER: SHORT TERM INVEST &amp; CALL ACCOUNTS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-2 500 000.00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-447.28</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-447.28</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-2 499 552.72</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0.01</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lastRenderedPageBreak/>
              <w:t>17001423310000000000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LEGAL FEES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-4 000 000.00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-138 872.07</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-138 872.07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-3 861 127.93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3.47</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17001425660000000000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SALE OF: CONSUMABLES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-961.00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-1 905.00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-28 095.00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6.35</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17001380010000000000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ADMINISTRATIVE HANDLING FEES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-30 000.00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15"/>
        </w:trPr>
        <w:tc>
          <w:tcPr>
            <w:tcW w:w="776" w:type="pct"/>
            <w:shd w:val="clear" w:color="auto" w:fill="auto"/>
            <w:noWrap/>
            <w:vAlign w:val="bottom"/>
            <w:hideMark/>
          </w:tcPr>
          <w:p w:rsidR="00792EFA" w:rsidRDefault="00792EFA">
            <w:pPr>
              <w:rPr>
                <w:sz w:val="20"/>
                <w:szCs w:val="20"/>
              </w:rPr>
            </w:pPr>
          </w:p>
        </w:tc>
        <w:tc>
          <w:tcPr>
            <w:tcW w:w="1252" w:type="pct"/>
            <w:shd w:val="clear" w:color="auto" w:fill="auto"/>
            <w:noWrap/>
            <w:vAlign w:val="bottom"/>
            <w:hideMark/>
          </w:tcPr>
          <w:p w:rsidR="00792EFA" w:rsidRDefault="00792EFA">
            <w:pPr>
              <w:jc w:val="center"/>
              <w:rPr>
                <w:rFonts w:ascii="Calibri" w:hAnsi="Calibri"/>
                <w:b/>
                <w:bCs/>
                <w:color w:val="000000"/>
                <w:sz w:val="22"/>
                <w:szCs w:val="22"/>
              </w:rPr>
            </w:pPr>
            <w:r>
              <w:rPr>
                <w:rFonts w:ascii="Calibri" w:hAnsi="Calibri"/>
                <w:b/>
                <w:bCs/>
                <w:color w:val="000000"/>
                <w:sz w:val="22"/>
                <w:szCs w:val="22"/>
              </w:rPr>
              <w:t>LED</w:t>
            </w:r>
          </w:p>
        </w:tc>
        <w:tc>
          <w:tcPr>
            <w:tcW w:w="474" w:type="pct"/>
            <w:shd w:val="clear" w:color="auto" w:fill="auto"/>
            <w:noWrap/>
            <w:vAlign w:val="bottom"/>
            <w:hideMark/>
          </w:tcPr>
          <w:p w:rsidR="00792EFA" w:rsidRDefault="00792EFA">
            <w:pPr>
              <w:jc w:val="center"/>
              <w:rPr>
                <w:rFonts w:ascii="Calibri" w:hAnsi="Calibri"/>
                <w:b/>
                <w:bCs/>
                <w:color w:val="000000"/>
                <w:sz w:val="22"/>
                <w:szCs w:val="22"/>
              </w:rPr>
            </w:pPr>
          </w:p>
        </w:tc>
        <w:tc>
          <w:tcPr>
            <w:tcW w:w="442" w:type="pct"/>
            <w:shd w:val="clear" w:color="auto" w:fill="auto"/>
            <w:noWrap/>
            <w:vAlign w:val="bottom"/>
            <w:hideMark/>
          </w:tcPr>
          <w:p w:rsidR="00792EFA" w:rsidRDefault="00792EFA">
            <w:pPr>
              <w:rPr>
                <w:sz w:val="20"/>
                <w:szCs w:val="20"/>
              </w:rPr>
            </w:pPr>
          </w:p>
        </w:tc>
        <w:tc>
          <w:tcPr>
            <w:tcW w:w="590" w:type="pct"/>
            <w:shd w:val="clear" w:color="auto" w:fill="auto"/>
            <w:noWrap/>
            <w:vAlign w:val="bottom"/>
            <w:hideMark/>
          </w:tcPr>
          <w:p w:rsidR="00792EFA" w:rsidRDefault="00792EFA">
            <w:pPr>
              <w:rPr>
                <w:sz w:val="20"/>
                <w:szCs w:val="20"/>
              </w:rPr>
            </w:pPr>
          </w:p>
        </w:tc>
        <w:tc>
          <w:tcPr>
            <w:tcW w:w="474" w:type="pct"/>
            <w:shd w:val="clear" w:color="auto" w:fill="auto"/>
            <w:noWrap/>
            <w:vAlign w:val="bottom"/>
            <w:hideMark/>
          </w:tcPr>
          <w:p w:rsidR="00792EFA" w:rsidRDefault="00792EFA">
            <w:pPr>
              <w:rPr>
                <w:sz w:val="20"/>
                <w:szCs w:val="20"/>
              </w:rPr>
            </w:pPr>
          </w:p>
        </w:tc>
        <w:tc>
          <w:tcPr>
            <w:tcW w:w="258" w:type="pct"/>
            <w:shd w:val="clear" w:color="auto" w:fill="auto"/>
            <w:noWrap/>
            <w:vAlign w:val="bottom"/>
            <w:hideMark/>
          </w:tcPr>
          <w:p w:rsidR="00792EFA" w:rsidRDefault="00792EFA">
            <w:pPr>
              <w:rPr>
                <w:sz w:val="20"/>
                <w:szCs w:val="20"/>
              </w:rPr>
            </w:pPr>
          </w:p>
        </w:tc>
        <w:tc>
          <w:tcPr>
            <w:tcW w:w="733" w:type="pct"/>
            <w:shd w:val="clear" w:color="auto" w:fill="auto"/>
            <w:noWrap/>
            <w:vAlign w:val="bottom"/>
            <w:hideMark/>
          </w:tcPr>
          <w:p w:rsidR="00792EFA" w:rsidRDefault="00792EFA">
            <w:pPr>
              <w:rPr>
                <w:sz w:val="20"/>
                <w:szCs w:val="20"/>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18001401100000000000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N-M-R PPE: AD HOC-OTHER ASSETS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-5 937 970.00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-470 357.97</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-470 357.97</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-5 467 612.03</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7.92</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18001424610000000000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PLAN &amp; DEV: TOWN PLANNING &amp; SERVITUDES</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-130 000.00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-6 626.76</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-6 626.76</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-123 373.24</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5.09</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r w:rsidR="00792EFA" w:rsidTr="00CC30B8">
        <w:trPr>
          <w:trHeight w:val="300"/>
        </w:trPr>
        <w:tc>
          <w:tcPr>
            <w:tcW w:w="776"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18001425430000000000</w:t>
            </w:r>
          </w:p>
        </w:tc>
        <w:tc>
          <w:tcPr>
            <w:tcW w:w="1252" w:type="pct"/>
            <w:shd w:val="clear" w:color="auto" w:fill="auto"/>
            <w:noWrap/>
            <w:vAlign w:val="bottom"/>
            <w:hideMark/>
          </w:tcPr>
          <w:p w:rsidR="00792EFA" w:rsidRDefault="00792EFA">
            <w:pPr>
              <w:rPr>
                <w:rFonts w:ascii="Calibri" w:hAnsi="Calibri"/>
                <w:color w:val="000000"/>
                <w:sz w:val="22"/>
                <w:szCs w:val="22"/>
              </w:rPr>
            </w:pPr>
            <w:r>
              <w:rPr>
                <w:rFonts w:ascii="Calibri" w:hAnsi="Calibri"/>
                <w:color w:val="000000"/>
                <w:sz w:val="22"/>
                <w:szCs w:val="22"/>
              </w:rPr>
              <w:t>SALE OF: AGRIC PROD - ASSET &lt; CAP THRESH</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-14 109 260.00</w:t>
            </w:r>
          </w:p>
        </w:tc>
        <w:tc>
          <w:tcPr>
            <w:tcW w:w="442"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-707.20</w:t>
            </w:r>
          </w:p>
        </w:tc>
        <w:tc>
          <w:tcPr>
            <w:tcW w:w="590"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-707.20</w:t>
            </w:r>
          </w:p>
        </w:tc>
        <w:tc>
          <w:tcPr>
            <w:tcW w:w="474"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-14 108 552.80</w:t>
            </w:r>
          </w:p>
        </w:tc>
        <w:tc>
          <w:tcPr>
            <w:tcW w:w="258" w:type="pct"/>
            <w:shd w:val="clear" w:color="auto" w:fill="auto"/>
            <w:noWrap/>
            <w:vAlign w:val="bottom"/>
            <w:hideMark/>
          </w:tcPr>
          <w:p w:rsidR="00792EFA" w:rsidRDefault="00792EFA">
            <w:pPr>
              <w:jc w:val="right"/>
              <w:rPr>
                <w:rFonts w:ascii="Calibri" w:hAnsi="Calibri"/>
                <w:color w:val="000000"/>
                <w:sz w:val="22"/>
                <w:szCs w:val="22"/>
              </w:rPr>
            </w:pPr>
            <w:r>
              <w:rPr>
                <w:rFonts w:ascii="Calibri" w:hAnsi="Calibri"/>
                <w:color w:val="000000"/>
                <w:sz w:val="22"/>
                <w:szCs w:val="22"/>
              </w:rPr>
              <w:t>0.00</w:t>
            </w:r>
          </w:p>
        </w:tc>
        <w:tc>
          <w:tcPr>
            <w:tcW w:w="733" w:type="pct"/>
            <w:shd w:val="clear" w:color="auto" w:fill="auto"/>
            <w:noWrap/>
            <w:vAlign w:val="bottom"/>
            <w:hideMark/>
          </w:tcPr>
          <w:p w:rsidR="00792EFA" w:rsidRDefault="00792EFA">
            <w:pPr>
              <w:jc w:val="right"/>
              <w:rPr>
                <w:rFonts w:ascii="Calibri" w:hAnsi="Calibri"/>
                <w:color w:val="000000"/>
                <w:sz w:val="22"/>
                <w:szCs w:val="22"/>
              </w:rPr>
            </w:pPr>
          </w:p>
        </w:tc>
      </w:tr>
    </w:tbl>
    <w:p w:rsidR="00CA4CA3" w:rsidRDefault="00CA4CA3" w:rsidP="005D2D6F">
      <w:pPr>
        <w:outlineLvl w:val="0"/>
        <w:rPr>
          <w:rFonts w:ascii="Arial" w:hAnsi="Arial" w:cs="Arial"/>
          <w:b/>
        </w:rPr>
      </w:pPr>
    </w:p>
    <w:p w:rsidR="00654CEA" w:rsidRDefault="00654CEA" w:rsidP="005D2D6F">
      <w:pPr>
        <w:outlineLvl w:val="0"/>
        <w:rPr>
          <w:rFonts w:ascii="Arial" w:hAnsi="Arial" w:cs="Arial"/>
          <w:b/>
        </w:rPr>
      </w:pPr>
    </w:p>
    <w:tbl>
      <w:tblPr>
        <w:tblW w:w="5819"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112"/>
        <w:gridCol w:w="1559"/>
        <w:gridCol w:w="1457"/>
        <w:gridCol w:w="1944"/>
        <w:gridCol w:w="1559"/>
        <w:gridCol w:w="848"/>
        <w:gridCol w:w="2411"/>
      </w:tblGrid>
      <w:tr w:rsidR="00CC30B8" w:rsidTr="00CC30B8">
        <w:trPr>
          <w:trHeight w:val="315"/>
        </w:trPr>
        <w:tc>
          <w:tcPr>
            <w:tcW w:w="776" w:type="pct"/>
            <w:shd w:val="clear" w:color="auto" w:fill="auto"/>
            <w:noWrap/>
            <w:vAlign w:val="bottom"/>
            <w:hideMark/>
          </w:tcPr>
          <w:p w:rsidR="00CC30B8" w:rsidRDefault="00CC30B8">
            <w:pPr>
              <w:rPr>
                <w:sz w:val="20"/>
                <w:szCs w:val="20"/>
                <w:lang w:eastAsia="en-ZA"/>
              </w:rPr>
            </w:pPr>
          </w:p>
        </w:tc>
        <w:tc>
          <w:tcPr>
            <w:tcW w:w="1250" w:type="pct"/>
            <w:shd w:val="clear" w:color="auto" w:fill="auto"/>
            <w:noWrap/>
            <w:vAlign w:val="bottom"/>
            <w:hideMark/>
          </w:tcPr>
          <w:p w:rsidR="00CC30B8" w:rsidRDefault="00CC30B8">
            <w:pPr>
              <w:rPr>
                <w:rFonts w:ascii="Calibri" w:hAnsi="Calibri"/>
                <w:b/>
                <w:bCs/>
                <w:color w:val="000000"/>
                <w:sz w:val="22"/>
                <w:szCs w:val="22"/>
              </w:rPr>
            </w:pPr>
            <w:r>
              <w:rPr>
                <w:rFonts w:ascii="Calibri" w:hAnsi="Calibri"/>
                <w:b/>
                <w:bCs/>
                <w:color w:val="000000"/>
                <w:sz w:val="22"/>
                <w:szCs w:val="22"/>
              </w:rPr>
              <w:t>Expenditure more than 8,33% by end of July 2020</w:t>
            </w:r>
          </w:p>
        </w:tc>
        <w:tc>
          <w:tcPr>
            <w:tcW w:w="474" w:type="pct"/>
            <w:shd w:val="clear" w:color="auto" w:fill="auto"/>
            <w:noWrap/>
            <w:vAlign w:val="bottom"/>
            <w:hideMark/>
          </w:tcPr>
          <w:p w:rsidR="00CC30B8" w:rsidRDefault="00CC30B8">
            <w:pP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Vote number</w:t>
            </w: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Description</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Budget</w:t>
            </w:r>
          </w:p>
        </w:tc>
        <w:tc>
          <w:tcPr>
            <w:tcW w:w="443" w:type="pct"/>
            <w:shd w:val="clear" w:color="auto" w:fill="auto"/>
            <w:noWrap/>
            <w:vAlign w:val="bottom"/>
            <w:hideMark/>
          </w:tcPr>
          <w:p w:rsidR="00CC30B8" w:rsidRDefault="00CC30B8">
            <w:pPr>
              <w:jc w:val="center"/>
              <w:rPr>
                <w:rFonts w:ascii="Calibri" w:hAnsi="Calibri"/>
                <w:b/>
                <w:bCs/>
                <w:color w:val="000000"/>
                <w:sz w:val="22"/>
                <w:szCs w:val="22"/>
              </w:rPr>
            </w:pPr>
            <w:proofErr w:type="spellStart"/>
            <w:r>
              <w:rPr>
                <w:rFonts w:ascii="Calibri" w:hAnsi="Calibri"/>
                <w:b/>
                <w:bCs/>
                <w:color w:val="000000"/>
                <w:sz w:val="22"/>
                <w:szCs w:val="22"/>
              </w:rPr>
              <w:t>Curr</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Mth</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Exp</w:t>
            </w:r>
            <w:proofErr w:type="spellEnd"/>
          </w:p>
        </w:tc>
        <w:tc>
          <w:tcPr>
            <w:tcW w:w="591"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YTD Movement</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roofErr w:type="spellStart"/>
            <w:r>
              <w:rPr>
                <w:rFonts w:ascii="Calibri" w:hAnsi="Calibri"/>
                <w:b/>
                <w:bCs/>
                <w:color w:val="000000"/>
                <w:sz w:val="22"/>
                <w:szCs w:val="22"/>
              </w:rPr>
              <w:t>Unspend</w:t>
            </w:r>
            <w:proofErr w:type="spellEnd"/>
            <w:r>
              <w:rPr>
                <w:rFonts w:ascii="Calibri" w:hAnsi="Calibri"/>
                <w:b/>
                <w:bCs/>
                <w:color w:val="000000"/>
                <w:sz w:val="22"/>
                <w:szCs w:val="22"/>
              </w:rPr>
              <w:t xml:space="preserve"> Bud</w:t>
            </w:r>
          </w:p>
        </w:tc>
        <w:tc>
          <w:tcPr>
            <w:tcW w:w="258" w:type="pct"/>
            <w:shd w:val="clear" w:color="auto" w:fill="auto"/>
            <w:noWrap/>
            <w:vAlign w:val="bottom"/>
            <w:hideMark/>
          </w:tcPr>
          <w:p w:rsidR="00CC30B8" w:rsidRDefault="00CC30B8">
            <w:pPr>
              <w:jc w:val="center"/>
              <w:rPr>
                <w:rFonts w:ascii="Calibri" w:hAnsi="Calibri"/>
                <w:b/>
                <w:bCs/>
                <w:color w:val="000000"/>
                <w:sz w:val="22"/>
                <w:szCs w:val="22"/>
              </w:rPr>
            </w:pPr>
            <w:proofErr w:type="spellStart"/>
            <w:r>
              <w:rPr>
                <w:rFonts w:ascii="Calibri" w:hAnsi="Calibri"/>
                <w:b/>
                <w:bCs/>
                <w:color w:val="000000"/>
                <w:sz w:val="22"/>
                <w:szCs w:val="22"/>
              </w:rPr>
              <w:t>Perc</w:t>
            </w:r>
            <w:proofErr w:type="spellEnd"/>
          </w:p>
        </w:tc>
        <w:tc>
          <w:tcPr>
            <w:tcW w:w="733" w:type="pct"/>
            <w:shd w:val="clear" w:color="auto" w:fill="auto"/>
            <w:noWrap/>
            <w:vAlign w:val="bottom"/>
            <w:hideMark/>
          </w:tcPr>
          <w:p w:rsidR="00CC30B8" w:rsidRDefault="00CC30B8">
            <w:pPr>
              <w:rPr>
                <w:rFonts w:ascii="Calibri" w:hAnsi="Calibri"/>
                <w:b/>
                <w:bCs/>
                <w:color w:val="000000"/>
                <w:sz w:val="22"/>
                <w:szCs w:val="22"/>
              </w:rPr>
            </w:pPr>
            <w:r>
              <w:rPr>
                <w:rFonts w:ascii="Calibri" w:hAnsi="Calibri"/>
                <w:b/>
                <w:bCs/>
                <w:color w:val="000000"/>
                <w:sz w:val="22"/>
                <w:szCs w:val="22"/>
              </w:rPr>
              <w:t>Reasons for variance</w:t>
            </w:r>
          </w:p>
        </w:tc>
      </w:tr>
      <w:tr w:rsidR="00CC30B8" w:rsidTr="00CC30B8">
        <w:trPr>
          <w:trHeight w:val="315"/>
        </w:trPr>
        <w:tc>
          <w:tcPr>
            <w:tcW w:w="776" w:type="pct"/>
            <w:shd w:val="clear" w:color="auto" w:fill="auto"/>
            <w:noWrap/>
            <w:vAlign w:val="bottom"/>
            <w:hideMark/>
          </w:tcPr>
          <w:p w:rsidR="00CC30B8" w:rsidRDefault="00CC30B8">
            <w:pPr>
              <w:rPr>
                <w:rFonts w:ascii="Calibri" w:hAnsi="Calibri"/>
                <w:b/>
                <w:bCs/>
                <w:color w:val="000000"/>
                <w:sz w:val="22"/>
                <w:szCs w:val="22"/>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COUNCIL/ MAYOR SPEAKER &amp; COUNCILLORS</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11002110010000000000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SAL &amp; ALL: BASIC SALARY &amp; WAGES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11 512 490.00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1 077 684.15</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1 077 684.15</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10 434 805.85</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9.36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11002110220000000000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ALL - CELLULAR &amp; TELEPHONE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147 820.00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13 826.62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13 826.62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133 993.38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9.35</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11002110340000000000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ALL - TRAVEL OR MOTOR VEHICLE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2 684 290.00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289 258.10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289 258.10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2 395 031.90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10.77</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11002110380000000000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OVERTIME - STRUCTURED</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724 530.00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151 864.70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151 864.70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572 665.30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20.96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11002110440000000000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ACTING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173 080.00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24 060.59</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24 060.59</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149 019.41</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13.90</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11002130200000000000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MEDICAL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593 890.00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78 076.68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78 076.68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515 813.32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13.14</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11002130300000000000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PENSION</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1 448 520.00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164 015.24</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164 015.24</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1 284 504.76</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11.32</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11002130400000000000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UNEMPLOYMENT INSUR FUND</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55 170.00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4 610.32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4 610.32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50 559.68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8.35</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lastRenderedPageBreak/>
              <w:t>11002210310000000000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WHIP: OFFICE-BEARER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544 510.00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56 165.58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56 165.58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488 344.42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10.31</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11002211550000000000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OTH COUNCIL: TRAVELLING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1 123 600.00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95 468.65</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95 468.65</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1 028 131.35</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8.49</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1100228362F000000000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CONTR: MAINTENANCE FLEET</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80 000.00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22 224.52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22 224.52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57 775.48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27.78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5 940.00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644.27</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644.27</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5 295.73</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10.84</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11002362540000000000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INT PAID: FINANCE LEASES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25 190.00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5 091.04</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5 091.04</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20 098.96</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20.21</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 xml:space="preserve">MUNICIPAL MANAGER </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12002110260000000000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HB &amp; INC: HOUSING BENEFITS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210 600.00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17 611.18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17 611.18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192 988.82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8.36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12002110340000000000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ALL - TRAVEL OR MOTOR VEHICLE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4 023 300.00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343 737.24</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343 737.24</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3 679 562.76</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8.54</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12002110460000000000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ANNUAL BONUS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958 680.00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130 044.45</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130 044.45</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828 635.55</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13.56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12002130010000000000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BARGAINING COUNCIL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2 580.00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227.70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227.70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2 352.30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8.82</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12002130200000000000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MEDICAL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994 660.00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88 394.76</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88 394.76</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906 265.24</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8.88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12002130300000000000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PENSION</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1 971 180.00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173 010.53</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173 010.53</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1 798 169.47</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8.77</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12002130400000000000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UNEMPLOYMENT INSUR FUND</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46 200.00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3 936.72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3 936.72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42 263.28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8.52</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158 340.00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17 233.94</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17 233.94</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141 106.06</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12002362540000000000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INT PAID: FINANCE LEASES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760.00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658.75</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658.75</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101.25</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86.67</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CORPORATE SERVICES</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13002110340000000000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ALL - TRAVEL OR MOTOR VEHICLE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1 884 710.00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167 019.41</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167 019.41</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1 717 690.59</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8.86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13002110380000000000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OVERTIME - STRUCTURED</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142 750.00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72 617.55</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72 617.55</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70 132.45</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50.87</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13002110440000000000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ACTING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252 530.00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37 031.08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37 031.08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215 498.92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14.66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13002110460000000000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ANNUAL BONUS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1 098 660.00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116 339.58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116 339.58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982 320.42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10.58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13002110500000000000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LONG SERVICE AWARD</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262 470.00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35 336.13</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35 336.13</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227 133.87</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13.46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13002110560000000000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STANDBY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15 050.00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8 181.62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8 181.62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6 868.38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54.36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13002130010000000000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BARGAINING COUNCIL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4 140.00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356.40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356.40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3 783.60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8.60</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13002140080000000000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PRB - MED: PAST SERVICE COST</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28 450.00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6 000.00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6 000.00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22 450.00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21.08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lastRenderedPageBreak/>
              <w:t>13002302460000000000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121 370.00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13 207.04</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13 207.04</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108 162.96</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13002304520000000000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PROFESSIONAL BODIES M/SHIP &amp; SUBS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3 443 000.00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684 790.00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684 790.00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2 758 210.00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19.88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SOCIAL SERVICES</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14002110380000000000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OVERTIME - STRUCTURED</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8 755 980.00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957 866.21</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957 866.21</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7 798 113.79</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10.93</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14002302460000000000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327 380.00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35 631.27</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35 631.27</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291 748.73</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15002110560000000000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STANDBY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89 640.00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8 191.11</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8 191.11</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81 448.89</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9.13</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15002302460000000000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207 510.00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20 191.78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20 191.78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187 318.22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9.73</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TECHNICAL SERVICES</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16002110320000000000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ALL - LEAVE PAY</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520 910.00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94 996.62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94 996.62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425 913.38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18.23</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16002130010000000000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BARGAINING COUNCIL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24 660.00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2 068.52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2 068.52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22 591.48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8.38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1 031 600.00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112 285.90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112 285.90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919 314.10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16002305760000000000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T&amp;S DOM - ACCOMMODATION</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50 980.00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4 950.00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4 950.00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46 030.00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9.70</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16002305770000000000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T&amp;S DOM - DAILY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12 000.00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2 224.00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2 224.00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9 776.00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18.53</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16002326600000000000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INVENTORY - WATER</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1 550 850.00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168 000.00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168 000.00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1 382 850.00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10.83</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FINANCIAL SERVICES</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17002110400000000000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PAYMENTS - SHIFT ADD REMUNERATION</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25 230.00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2 104.30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2 104.30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23 125.70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8.34</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17002110460000000000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ANNUAL BONUS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2 115 690.00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210 775.24</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210 775.24</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1 904 914.76</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9.96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17002130010000000000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BARGAINING COUNCIL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11 030.00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920.70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920.70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10 109.30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8.34</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1 421 050.00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180 689.72</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180 689.72</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1 240 360.28</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12.71</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15"/>
        </w:trPr>
        <w:tc>
          <w:tcPr>
            <w:tcW w:w="776" w:type="pct"/>
            <w:shd w:val="clear" w:color="auto" w:fill="auto"/>
            <w:noWrap/>
            <w:vAlign w:val="bottom"/>
            <w:hideMark/>
          </w:tcPr>
          <w:p w:rsidR="00CC30B8" w:rsidRDefault="00CC30B8">
            <w:pPr>
              <w:rPr>
                <w:sz w:val="20"/>
                <w:szCs w:val="20"/>
              </w:rPr>
            </w:pPr>
          </w:p>
        </w:tc>
        <w:tc>
          <w:tcPr>
            <w:tcW w:w="1250" w:type="pct"/>
            <w:shd w:val="clear" w:color="auto" w:fill="auto"/>
            <w:noWrap/>
            <w:vAlign w:val="bottom"/>
            <w:hideMark/>
          </w:tcPr>
          <w:p w:rsidR="00CC30B8" w:rsidRDefault="00CC30B8">
            <w:pPr>
              <w:jc w:val="center"/>
              <w:rPr>
                <w:rFonts w:ascii="Calibri" w:hAnsi="Calibri"/>
                <w:b/>
                <w:bCs/>
                <w:color w:val="000000"/>
                <w:sz w:val="22"/>
                <w:szCs w:val="22"/>
              </w:rPr>
            </w:pPr>
            <w:r>
              <w:rPr>
                <w:rFonts w:ascii="Calibri" w:hAnsi="Calibri"/>
                <w:b/>
                <w:bCs/>
                <w:color w:val="000000"/>
                <w:sz w:val="22"/>
                <w:szCs w:val="22"/>
              </w:rPr>
              <w:t>LED</w:t>
            </w:r>
          </w:p>
        </w:tc>
        <w:tc>
          <w:tcPr>
            <w:tcW w:w="474" w:type="pct"/>
            <w:shd w:val="clear" w:color="auto" w:fill="auto"/>
            <w:noWrap/>
            <w:vAlign w:val="bottom"/>
            <w:hideMark/>
          </w:tcPr>
          <w:p w:rsidR="00CC30B8" w:rsidRDefault="00CC30B8">
            <w:pPr>
              <w:jc w:val="center"/>
              <w:rPr>
                <w:rFonts w:ascii="Calibri" w:hAnsi="Calibri"/>
                <w:b/>
                <w:bCs/>
                <w:color w:val="000000"/>
                <w:sz w:val="22"/>
                <w:szCs w:val="22"/>
              </w:rPr>
            </w:pPr>
          </w:p>
        </w:tc>
        <w:tc>
          <w:tcPr>
            <w:tcW w:w="443" w:type="pct"/>
            <w:shd w:val="clear" w:color="auto" w:fill="auto"/>
            <w:noWrap/>
            <w:vAlign w:val="bottom"/>
            <w:hideMark/>
          </w:tcPr>
          <w:p w:rsidR="00CC30B8" w:rsidRDefault="00CC30B8">
            <w:pPr>
              <w:rPr>
                <w:sz w:val="20"/>
                <w:szCs w:val="20"/>
              </w:rPr>
            </w:pPr>
          </w:p>
        </w:tc>
        <w:tc>
          <w:tcPr>
            <w:tcW w:w="591" w:type="pct"/>
            <w:shd w:val="clear" w:color="auto" w:fill="auto"/>
            <w:noWrap/>
            <w:vAlign w:val="bottom"/>
            <w:hideMark/>
          </w:tcPr>
          <w:p w:rsidR="00CC30B8" w:rsidRDefault="00CC30B8">
            <w:pPr>
              <w:rPr>
                <w:sz w:val="20"/>
                <w:szCs w:val="20"/>
              </w:rPr>
            </w:pPr>
          </w:p>
        </w:tc>
        <w:tc>
          <w:tcPr>
            <w:tcW w:w="474" w:type="pct"/>
            <w:shd w:val="clear" w:color="auto" w:fill="auto"/>
            <w:noWrap/>
            <w:vAlign w:val="bottom"/>
            <w:hideMark/>
          </w:tcPr>
          <w:p w:rsidR="00CC30B8" w:rsidRDefault="00CC30B8">
            <w:pPr>
              <w:rPr>
                <w:sz w:val="20"/>
                <w:szCs w:val="20"/>
              </w:rPr>
            </w:pPr>
          </w:p>
        </w:tc>
        <w:tc>
          <w:tcPr>
            <w:tcW w:w="258" w:type="pct"/>
            <w:shd w:val="clear" w:color="auto" w:fill="auto"/>
            <w:noWrap/>
            <w:vAlign w:val="bottom"/>
            <w:hideMark/>
          </w:tcPr>
          <w:p w:rsidR="00CC30B8" w:rsidRDefault="00CC30B8">
            <w:pPr>
              <w:rPr>
                <w:sz w:val="20"/>
                <w:szCs w:val="20"/>
              </w:rPr>
            </w:pPr>
          </w:p>
        </w:tc>
        <w:tc>
          <w:tcPr>
            <w:tcW w:w="733" w:type="pct"/>
            <w:shd w:val="clear" w:color="auto" w:fill="auto"/>
            <w:noWrap/>
            <w:vAlign w:val="bottom"/>
            <w:hideMark/>
          </w:tcPr>
          <w:p w:rsidR="00CC30B8" w:rsidRDefault="00CC30B8">
            <w:pPr>
              <w:rPr>
                <w:sz w:val="20"/>
                <w:szCs w:val="20"/>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18002110220000000000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ALL - CELLULAR &amp; TELEPHONE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128 120.00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10 808.78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10 808.78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117 311.22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8.43</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lastRenderedPageBreak/>
              <w:t>18002110260000000000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HB &amp; INC: HOUSING BENEFITS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98 310.00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8 466.08</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8 466.08</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89 843.92</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8.61</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18002110340000000000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ALL - TRAVEL OR MOTOR VEHICLE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2 452 060.00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208 915.61</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208 915.61</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2 243 144.39</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8.52</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18002110440000000000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ACTING ALLOWANCE</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230 630.00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24 346.73</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24 346.73</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206 283.27</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10.55</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18002110500000000000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SRB - LONG SERVICE AWARD</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234 560.00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55 570.50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55 570.50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178 989.50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23.69</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18002130010000000000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BARGAINING COUNCIL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4 010.00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336.60</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336.60</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3 673.40</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8.39</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18002130200000000000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MS: SOC CONTR - MEDICAL</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1 153 360.00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97 614.36</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97 614.36</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1 055 745.64</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8.46</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r w:rsidR="00CC30B8" w:rsidTr="00CC30B8">
        <w:trPr>
          <w:trHeight w:val="300"/>
        </w:trPr>
        <w:tc>
          <w:tcPr>
            <w:tcW w:w="776"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18002302460000000000</w:t>
            </w:r>
          </w:p>
        </w:tc>
        <w:tc>
          <w:tcPr>
            <w:tcW w:w="1250" w:type="pct"/>
            <w:shd w:val="clear" w:color="auto" w:fill="auto"/>
            <w:noWrap/>
            <w:vAlign w:val="bottom"/>
            <w:hideMark/>
          </w:tcPr>
          <w:p w:rsidR="00CC30B8" w:rsidRDefault="00CC30B8">
            <w:pPr>
              <w:rPr>
                <w:rFonts w:ascii="Calibri" w:hAnsi="Calibri"/>
                <w:color w:val="000000"/>
                <w:sz w:val="22"/>
                <w:szCs w:val="22"/>
              </w:rPr>
            </w:pPr>
            <w:r>
              <w:rPr>
                <w:rFonts w:ascii="Calibri" w:hAnsi="Calibri"/>
                <w:color w:val="000000"/>
                <w:sz w:val="22"/>
                <w:szCs w:val="22"/>
              </w:rPr>
              <w:t>OC: INSUR UNDER - PREMIUMS</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362 040.00</w:t>
            </w:r>
          </w:p>
        </w:tc>
        <w:tc>
          <w:tcPr>
            <w:tcW w:w="443"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39 404.69</w:t>
            </w:r>
          </w:p>
        </w:tc>
        <w:tc>
          <w:tcPr>
            <w:tcW w:w="591"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39 404.69</w:t>
            </w:r>
          </w:p>
        </w:tc>
        <w:tc>
          <w:tcPr>
            <w:tcW w:w="474"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322 635.31</w:t>
            </w:r>
          </w:p>
        </w:tc>
        <w:tc>
          <w:tcPr>
            <w:tcW w:w="258" w:type="pct"/>
            <w:shd w:val="clear" w:color="auto" w:fill="auto"/>
            <w:noWrap/>
            <w:vAlign w:val="bottom"/>
            <w:hideMark/>
          </w:tcPr>
          <w:p w:rsidR="00CC30B8" w:rsidRDefault="00CC30B8">
            <w:pPr>
              <w:jc w:val="right"/>
              <w:rPr>
                <w:rFonts w:ascii="Calibri" w:hAnsi="Calibri"/>
                <w:color w:val="000000"/>
                <w:sz w:val="22"/>
                <w:szCs w:val="22"/>
              </w:rPr>
            </w:pPr>
            <w:r>
              <w:rPr>
                <w:rFonts w:ascii="Calibri" w:hAnsi="Calibri"/>
                <w:color w:val="000000"/>
                <w:sz w:val="22"/>
                <w:szCs w:val="22"/>
              </w:rPr>
              <w:t>10.88</w:t>
            </w:r>
          </w:p>
        </w:tc>
        <w:tc>
          <w:tcPr>
            <w:tcW w:w="733" w:type="pct"/>
            <w:shd w:val="clear" w:color="auto" w:fill="auto"/>
            <w:noWrap/>
            <w:vAlign w:val="bottom"/>
            <w:hideMark/>
          </w:tcPr>
          <w:p w:rsidR="00CC30B8" w:rsidRDefault="00CC30B8">
            <w:pPr>
              <w:jc w:val="right"/>
              <w:rPr>
                <w:rFonts w:ascii="Calibri" w:hAnsi="Calibri"/>
                <w:color w:val="000000"/>
                <w:sz w:val="22"/>
                <w:szCs w:val="22"/>
              </w:rPr>
            </w:pPr>
          </w:p>
        </w:tc>
      </w:tr>
    </w:tbl>
    <w:p w:rsidR="009774C5" w:rsidRDefault="009774C5" w:rsidP="005D2D6F">
      <w:pPr>
        <w:outlineLvl w:val="0"/>
        <w:rPr>
          <w:rFonts w:ascii="Arial" w:hAnsi="Arial" w:cs="Arial"/>
          <w:b/>
        </w:rPr>
      </w:pPr>
    </w:p>
    <w:p w:rsidR="00CA4CA3" w:rsidRDefault="00CA4CA3"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89619D" w:rsidRDefault="0089619D" w:rsidP="005D2D6F">
      <w:pPr>
        <w:outlineLvl w:val="0"/>
        <w:rPr>
          <w:rFonts w:ascii="Arial" w:hAnsi="Arial" w:cs="Arial"/>
          <w:b/>
        </w:rPr>
      </w:pPr>
    </w:p>
    <w:p w:rsidR="003F6568" w:rsidRDefault="005D2D6F" w:rsidP="005D2D6F">
      <w:pPr>
        <w:ind w:left="1440" w:firstLine="720"/>
        <w:rPr>
          <w:rFonts w:ascii="Arial" w:hAnsi="Arial" w:cs="Arial"/>
          <w:b/>
        </w:rPr>
      </w:pPr>
      <w:r w:rsidRPr="0026496A">
        <w:rPr>
          <w:rFonts w:ascii="Arial" w:hAnsi="Arial" w:cs="Arial"/>
          <w:b/>
        </w:rPr>
        <w:lastRenderedPageBreak/>
        <w:t xml:space="preserve">Variance to monthly target of Cash flow for </w:t>
      </w:r>
      <w:r w:rsidR="00E6023E">
        <w:rPr>
          <w:rFonts w:ascii="Arial" w:hAnsi="Arial" w:cs="Arial"/>
          <w:b/>
        </w:rPr>
        <w:t>July</w:t>
      </w:r>
      <w:r w:rsidR="00CA4CA3" w:rsidRPr="0026496A">
        <w:rPr>
          <w:rFonts w:ascii="Arial" w:hAnsi="Arial" w:cs="Arial"/>
          <w:b/>
        </w:rPr>
        <w:t xml:space="preserve"> 2020</w:t>
      </w:r>
      <w:r w:rsidRPr="0026496A">
        <w:rPr>
          <w:rFonts w:ascii="Arial" w:hAnsi="Arial" w:cs="Arial"/>
          <w:b/>
        </w:rPr>
        <w:t xml:space="preserve"> as per SDBIP</w:t>
      </w:r>
    </w:p>
    <w:p w:rsidR="00735874" w:rsidRDefault="00735874" w:rsidP="005D2D6F">
      <w:pPr>
        <w:ind w:left="1440" w:firstLine="720"/>
        <w:rPr>
          <w:rFonts w:ascii="Arial" w:hAnsi="Arial" w:cs="Arial"/>
          <w:b/>
        </w:rPr>
      </w:pPr>
    </w:p>
    <w:p w:rsidR="00735874" w:rsidRDefault="00735874" w:rsidP="005D2D6F">
      <w:pPr>
        <w:ind w:left="1440" w:firstLine="720"/>
        <w:rPr>
          <w:rFonts w:ascii="Arial" w:hAnsi="Arial" w:cs="Arial"/>
          <w:b/>
        </w:rPr>
      </w:pPr>
    </w:p>
    <w:p w:rsidR="00735874" w:rsidRDefault="00735874" w:rsidP="005D2D6F">
      <w:pPr>
        <w:ind w:left="1440" w:firstLine="720"/>
        <w:rPr>
          <w:rFonts w:ascii="Arial" w:hAnsi="Arial" w:cs="Arial"/>
          <w:b/>
        </w:rPr>
      </w:pPr>
    </w:p>
    <w:tbl>
      <w:tblPr>
        <w:tblW w:w="16151" w:type="dxa"/>
        <w:tblInd w:w="-1139" w:type="dxa"/>
        <w:tblLook w:val="04A0" w:firstRow="1" w:lastRow="0" w:firstColumn="1" w:lastColumn="0" w:noHBand="0" w:noVBand="1"/>
      </w:tblPr>
      <w:tblGrid>
        <w:gridCol w:w="1985"/>
        <w:gridCol w:w="993"/>
        <w:gridCol w:w="992"/>
        <w:gridCol w:w="992"/>
        <w:gridCol w:w="654"/>
        <w:gridCol w:w="948"/>
        <w:gridCol w:w="992"/>
        <w:gridCol w:w="946"/>
        <w:gridCol w:w="996"/>
        <w:gridCol w:w="946"/>
        <w:gridCol w:w="977"/>
        <w:gridCol w:w="946"/>
        <w:gridCol w:w="946"/>
        <w:gridCol w:w="946"/>
        <w:gridCol w:w="946"/>
        <w:gridCol w:w="946"/>
      </w:tblGrid>
      <w:tr w:rsidR="00735874" w:rsidRPr="00735874" w:rsidTr="00735874">
        <w:trPr>
          <w:trHeight w:val="432"/>
        </w:trPr>
        <w:tc>
          <w:tcPr>
            <w:tcW w:w="1985"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br/>
              <w:t>Detail</w:t>
            </w:r>
          </w:p>
        </w:tc>
        <w:tc>
          <w:tcPr>
            <w:tcW w:w="993"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July</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Actual July</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proofErr w:type="spellStart"/>
            <w:r w:rsidRPr="00735874">
              <w:rPr>
                <w:rFonts w:ascii="Arial Narrow" w:hAnsi="Arial Narrow" w:cs="Calibri"/>
                <w:b/>
                <w:bCs/>
                <w:sz w:val="16"/>
                <w:szCs w:val="16"/>
                <w:lang w:val="en-GB"/>
              </w:rPr>
              <w:t>Var</w:t>
            </w:r>
            <w:proofErr w:type="spellEnd"/>
          </w:p>
        </w:tc>
        <w:tc>
          <w:tcPr>
            <w:tcW w:w="654"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proofErr w:type="spellStart"/>
            <w:r w:rsidRPr="00735874">
              <w:rPr>
                <w:rFonts w:ascii="Arial Narrow" w:hAnsi="Arial Narrow" w:cs="Calibri"/>
                <w:b/>
                <w:bCs/>
                <w:sz w:val="16"/>
                <w:szCs w:val="16"/>
                <w:lang w:val="en-GB"/>
              </w:rPr>
              <w:t>Var</w:t>
            </w:r>
            <w:proofErr w:type="spellEnd"/>
            <w:r w:rsidRPr="00735874">
              <w:rPr>
                <w:rFonts w:ascii="Arial Narrow" w:hAnsi="Arial Narrow" w:cs="Calibri"/>
                <w:b/>
                <w:bCs/>
                <w:sz w:val="16"/>
                <w:szCs w:val="16"/>
                <w:lang w:val="en-GB"/>
              </w:rPr>
              <w:t xml:space="preserve"> %</w:t>
            </w:r>
          </w:p>
        </w:tc>
        <w:tc>
          <w:tcPr>
            <w:tcW w:w="948"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August</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Sept.</w:t>
            </w:r>
          </w:p>
        </w:tc>
        <w:tc>
          <w:tcPr>
            <w:tcW w:w="94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October</w:t>
            </w:r>
          </w:p>
        </w:tc>
        <w:tc>
          <w:tcPr>
            <w:tcW w:w="99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November</w:t>
            </w:r>
          </w:p>
        </w:tc>
        <w:tc>
          <w:tcPr>
            <w:tcW w:w="94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December</w:t>
            </w:r>
          </w:p>
        </w:tc>
        <w:tc>
          <w:tcPr>
            <w:tcW w:w="977"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January</w:t>
            </w:r>
          </w:p>
        </w:tc>
        <w:tc>
          <w:tcPr>
            <w:tcW w:w="94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February</w:t>
            </w:r>
          </w:p>
        </w:tc>
        <w:tc>
          <w:tcPr>
            <w:tcW w:w="94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March</w:t>
            </w:r>
          </w:p>
        </w:tc>
        <w:tc>
          <w:tcPr>
            <w:tcW w:w="94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April</w:t>
            </w:r>
          </w:p>
        </w:tc>
        <w:tc>
          <w:tcPr>
            <w:tcW w:w="94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May</w:t>
            </w:r>
          </w:p>
        </w:tc>
        <w:tc>
          <w:tcPr>
            <w:tcW w:w="946" w:type="dxa"/>
            <w:tcBorders>
              <w:top w:val="single" w:sz="4" w:space="0" w:color="auto"/>
              <w:left w:val="nil"/>
              <w:bottom w:val="single" w:sz="4" w:space="0" w:color="auto"/>
              <w:right w:val="single" w:sz="4" w:space="0" w:color="auto"/>
            </w:tcBorders>
            <w:shd w:val="clear" w:color="000000" w:fill="FFFF99"/>
            <w:vAlign w:val="center"/>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June</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Cash Receipts by Source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center"/>
              <w:rPr>
                <w:rFonts w:ascii="Arial Narrow" w:hAnsi="Arial Narrow" w:cs="Calibri"/>
                <w:b/>
                <w:bCs/>
                <w:sz w:val="16"/>
                <w:szCs w:val="16"/>
                <w:lang w:val="en-GB"/>
              </w:rPr>
            </w:pPr>
            <w:r w:rsidRPr="00735874">
              <w:rPr>
                <w:rFonts w:ascii="Arial Narrow" w:hAnsi="Arial Narrow" w:cs="Calibri"/>
                <w:b/>
                <w:bCs/>
                <w:sz w:val="16"/>
                <w:szCs w:val="16"/>
                <w:lang w:val="en-GB"/>
              </w:rPr>
              <w:t> </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Property rates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20,607,000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13,546,689</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7,060,311</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34</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14,062,000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19,888,490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Service charges - electricity revenue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29,000,000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20,584,596</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8,415,404</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29</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24,740,000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22,740,000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18,000,000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19,900,000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24,740,000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23,740,000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22,740,000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24,740,000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36,836,900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Service charges - water revenue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25,604,030</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4,395,970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15</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33,000,000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39,000,000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36,000,000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38,000,000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37,000,000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37,000,000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36,000,000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36,000,000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34,000,000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35,000,000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48,200,370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Service charges - sanitation revenue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1,810,418</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1,382,582</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43</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3,193,000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1,716,580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Service charges - refuse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2,550,297</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77,703</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3</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4,984,870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Rental of facilities and equipment</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69,636</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454,364</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87</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524,000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216,270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Interest earned - external investments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447</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199,553</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100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208,000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230,000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210,000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166,000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208,000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208,000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Interest earned - outstanding debtors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2,900,000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325,421</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2,574,579</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89</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3,050,000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3,050,000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3,200,000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3,300,000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3,200,000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-34,000,000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Dividends received</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100,000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Fines, penalties and forfeits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14,260</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385,740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96</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560,000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560,000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500,000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650,000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4,450,100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Licences and permits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485</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17,015</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97</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18,430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Agency services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Transfer receipts - operating</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96,179,250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96,179,250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100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42,803,000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Other revenue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460,177</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539,823</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54</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2,500,000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1,832,000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11,326,210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Cash Receipts by Source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186,648,750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64,966,456</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121,682,294</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88,864,500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93,556,500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86,836,500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156,866,500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81,804,500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82,826,500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86,966,500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86,280,500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82,896,500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86,104,500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136,749,220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Other Cash Flows by Source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r>
      <w:tr w:rsidR="00735874" w:rsidRPr="00735874" w:rsidTr="00735874">
        <w:trPr>
          <w:trHeight w:val="780"/>
        </w:trPr>
        <w:tc>
          <w:tcPr>
            <w:tcW w:w="1985" w:type="dxa"/>
            <w:tcBorders>
              <w:top w:val="nil"/>
              <w:left w:val="single" w:sz="4" w:space="0" w:color="auto"/>
              <w:bottom w:val="single" w:sz="4" w:space="0" w:color="auto"/>
              <w:right w:val="single" w:sz="4" w:space="0" w:color="auto"/>
            </w:tcBorders>
            <w:shd w:val="clear" w:color="000000" w:fill="FFFF99"/>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Transfer receipts - capital</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38,596,000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38,596,000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100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38,596,666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38,777,000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84</w:t>
            </w:r>
          </w:p>
        </w:tc>
      </w:tr>
      <w:tr w:rsidR="00735874" w:rsidRPr="00735874" w:rsidTr="00735874">
        <w:trPr>
          <w:trHeight w:val="1350"/>
        </w:trPr>
        <w:tc>
          <w:tcPr>
            <w:tcW w:w="1985"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lastRenderedPageBreak/>
              <w:t>Contributions &amp; Contributed assets</w:t>
            </w:r>
          </w:p>
        </w:tc>
        <w:tc>
          <w:tcPr>
            <w:tcW w:w="993"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92"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92" w:type="dxa"/>
            <w:tcBorders>
              <w:top w:val="single" w:sz="4" w:space="0" w:color="auto"/>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single" w:sz="4" w:space="0" w:color="auto"/>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660"/>
        </w:trPr>
        <w:tc>
          <w:tcPr>
            <w:tcW w:w="1985" w:type="dxa"/>
            <w:tcBorders>
              <w:top w:val="nil"/>
              <w:left w:val="single" w:sz="4" w:space="0" w:color="auto"/>
              <w:bottom w:val="single" w:sz="4" w:space="0" w:color="auto"/>
              <w:right w:val="single" w:sz="4" w:space="0" w:color="auto"/>
            </w:tcBorders>
            <w:shd w:val="clear" w:color="000000" w:fill="FFFF99"/>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Proceeds on disposal of PPE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Short term loans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Borrowing long term/refinancing</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2,780,000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6,000,000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17,709,000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6,220,000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Increase in consumer deposits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41,000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100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-873,977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-500,000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396,977</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Receipt of non-current debtors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Receipt of non-current receivables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Change in non-current investments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Total Cash Receipts by Source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225,285,750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160,319,294</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91,664,500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93,549,500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92,936,500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204,589,189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81,304,500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93,826,500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87,007,500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125,357,500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100,646,500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86,145,500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143,366,281</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u w:val="single"/>
                <w:lang w:val="en-GB"/>
              </w:rPr>
            </w:pPr>
            <w:r w:rsidRPr="00735874">
              <w:rPr>
                <w:rFonts w:ascii="Arial Narrow" w:hAnsi="Arial Narrow" w:cs="Calibri"/>
                <w:b/>
                <w:bCs/>
                <w:sz w:val="16"/>
                <w:szCs w:val="16"/>
                <w:u w:val="single"/>
                <w:lang w:val="en-GB"/>
              </w:rPr>
              <w:t>Cash Payments by Type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Employee related costs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25,549,343</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5,339,823</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17</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30,889,166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31,425,234</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Remuneration of councillors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1,614,978</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138,933</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8</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1,753,911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1,753,839</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Interest paid</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62,111</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354,950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85</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417,061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588,719</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Bulk purchases - Electricity</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40,000,000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45,936,540</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-5,936,540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-15</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35,000,000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25,929,717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22,930,000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20,930,000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16,930,000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24,930,000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25,929,717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25,929,717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25,929,717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26,717,732</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Bulk purchases - Water &amp; Sewer</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13,500,000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16,037,540</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-2,537,540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-19</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16,500,000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21,472,000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22,472,000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23,292,000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23,292,000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24,292,000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22,292,000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20,472,422</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20,472,422</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20,472,422</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18,132,044</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Other materials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530,924</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2,321,486</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81</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2,852,410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2,630,100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Contracted services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136,696</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6,890,637</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98</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7,027,333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7,027,007</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Grants and subsidies paid - other municipalities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#DIV/0!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Grants and subsidies paid - other</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2,625</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100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2,625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322,695</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General expenses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15,493,043</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1,465,218</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14,027,825</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91</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4,493,043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5,493,043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7,608,611</w:t>
            </w:r>
          </w:p>
        </w:tc>
      </w:tr>
      <w:tr w:rsidR="00735874" w:rsidRPr="00735874" w:rsidTr="00735874">
        <w:trPr>
          <w:trHeight w:val="288"/>
        </w:trPr>
        <w:tc>
          <w:tcPr>
            <w:tcW w:w="198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bookmarkStart w:id="10" w:name="_GoBack"/>
            <w:r w:rsidRPr="00735874">
              <w:rPr>
                <w:rFonts w:ascii="Arial Narrow" w:hAnsi="Arial Narrow" w:cs="Calibri"/>
                <w:b/>
                <w:bCs/>
                <w:sz w:val="16"/>
                <w:szCs w:val="16"/>
                <w:lang w:val="en-GB"/>
              </w:rPr>
              <w:lastRenderedPageBreak/>
              <w:t>Cash Payments by Type</w:t>
            </w:r>
          </w:p>
        </w:tc>
        <w:tc>
          <w:tcPr>
            <w:tcW w:w="993"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111,935,549</w:t>
            </w:r>
          </w:p>
        </w:tc>
        <w:tc>
          <w:tcPr>
            <w:tcW w:w="992"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91,333,350</w:t>
            </w:r>
          </w:p>
        </w:tc>
        <w:tc>
          <w:tcPr>
            <w:tcW w:w="992"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20,602,199</w:t>
            </w:r>
          </w:p>
        </w:tc>
        <w:tc>
          <w:tcPr>
            <w:tcW w:w="654"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 </w:t>
            </w:r>
          </w:p>
        </w:tc>
        <w:tc>
          <w:tcPr>
            <w:tcW w:w="948"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99,935,549</w:t>
            </w:r>
          </w:p>
        </w:tc>
        <w:tc>
          <w:tcPr>
            <w:tcW w:w="992"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94,837,266</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93,837,549</w:t>
            </w:r>
          </w:p>
        </w:tc>
        <w:tc>
          <w:tcPr>
            <w:tcW w:w="99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91,727,549</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92,657,549</w:t>
            </w:r>
          </w:p>
        </w:tc>
        <w:tc>
          <w:tcPr>
            <w:tcW w:w="977"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89,657,549</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95,657,549</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94,837,688</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94,837,688</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94,837,688</w:t>
            </w:r>
          </w:p>
        </w:tc>
        <w:tc>
          <w:tcPr>
            <w:tcW w:w="946" w:type="dxa"/>
            <w:tcBorders>
              <w:top w:val="single" w:sz="4" w:space="0" w:color="auto"/>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96,205,981</w:t>
            </w:r>
          </w:p>
        </w:tc>
      </w:tr>
      <w:bookmarkEnd w:id="10"/>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Other Cash Flows/Payments by Type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Capital assets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5,000,000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100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15,000,000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30,000,000</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15,000,000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15,000,000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20,000,000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25,000,000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19,000,000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55,287,050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Repayment of borrowing</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351,819</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351,819</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100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351,819</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812,112</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551,819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608,884</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Other Cash Flows/Payments</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-135,904,842</w:t>
            </w:r>
          </w:p>
        </w:tc>
        <w:tc>
          <w:tcPr>
            <w:tcW w:w="992"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135,904,842</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#DIV/0!</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0</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Total Cash Payments by Type</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117,287,368</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-44,571,492</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161,858,860</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138</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115,287,368</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115,389,085</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124,389,368</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117,279,368</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108,469,661</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98,209,368</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111,209,368</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115,389,507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120,389,507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114,389,507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152,101,915</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vAlign w:val="center"/>
            <w:hideMark/>
          </w:tcPr>
          <w:p w:rsidR="00735874" w:rsidRPr="00735874" w:rsidRDefault="00735874" w:rsidP="00735874">
            <w:pPr>
              <w:rPr>
                <w:rFonts w:ascii="Arial Narrow" w:hAnsi="Arial Narrow" w:cs="Calibri"/>
                <w:b/>
                <w:bCs/>
                <w:sz w:val="16"/>
                <w:szCs w:val="16"/>
                <w:lang w:val="en-GB"/>
              </w:rPr>
            </w:pPr>
            <w:r w:rsidRPr="00735874">
              <w:rPr>
                <w:rFonts w:ascii="Arial Narrow" w:hAnsi="Arial Narrow" w:cs="Calibri"/>
                <w:b/>
                <w:bCs/>
                <w:sz w:val="16"/>
                <w:szCs w:val="16"/>
                <w:lang w:val="en-GB"/>
              </w:rPr>
              <w:t>NET INCREASE/(DECREASE) IN CASH HELD</w:t>
            </w:r>
          </w:p>
        </w:tc>
        <w:tc>
          <w:tcPr>
            <w:tcW w:w="993"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107,998,382</w:t>
            </w:r>
          </w:p>
        </w:tc>
        <w:tc>
          <w:tcPr>
            <w:tcW w:w="992"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44,571,492</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-1,539,566</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-1</w:t>
            </w:r>
          </w:p>
        </w:tc>
        <w:tc>
          <w:tcPr>
            <w:tcW w:w="948"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-23,622,868</w:t>
            </w:r>
          </w:p>
        </w:tc>
        <w:tc>
          <w:tcPr>
            <w:tcW w:w="992"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-21,839,585</w:t>
            </w:r>
          </w:p>
        </w:tc>
        <w:tc>
          <w:tcPr>
            <w:tcW w:w="94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-31,452,868</w:t>
            </w:r>
          </w:p>
        </w:tc>
        <w:tc>
          <w:tcPr>
            <w:tcW w:w="99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87,309,821</w:t>
            </w:r>
          </w:p>
        </w:tc>
        <w:tc>
          <w:tcPr>
            <w:tcW w:w="94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-27,165,161</w:t>
            </w:r>
          </w:p>
        </w:tc>
        <w:tc>
          <w:tcPr>
            <w:tcW w:w="977"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-4,382,868</w:t>
            </w:r>
          </w:p>
        </w:tc>
        <w:tc>
          <w:tcPr>
            <w:tcW w:w="94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-24,201,868</w:t>
            </w:r>
          </w:p>
        </w:tc>
        <w:tc>
          <w:tcPr>
            <w:tcW w:w="94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9,967,993</w:t>
            </w:r>
          </w:p>
        </w:tc>
        <w:tc>
          <w:tcPr>
            <w:tcW w:w="94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-19,743,007</w:t>
            </w:r>
          </w:p>
        </w:tc>
        <w:tc>
          <w:tcPr>
            <w:tcW w:w="94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-28,244,007</w:t>
            </w:r>
          </w:p>
        </w:tc>
        <w:tc>
          <w:tcPr>
            <w:tcW w:w="946" w:type="dxa"/>
            <w:tcBorders>
              <w:top w:val="nil"/>
              <w:left w:val="nil"/>
              <w:bottom w:val="single" w:sz="4" w:space="0" w:color="auto"/>
              <w:right w:val="single" w:sz="4" w:space="0" w:color="auto"/>
            </w:tcBorders>
            <w:shd w:val="clear" w:color="000000" w:fill="FFFF99"/>
            <w:noWrap/>
            <w:vAlign w:val="center"/>
            <w:hideMark/>
          </w:tcPr>
          <w:p w:rsidR="00735874" w:rsidRPr="00735874" w:rsidRDefault="00735874" w:rsidP="00735874">
            <w:pPr>
              <w:jc w:val="right"/>
              <w:rPr>
                <w:rFonts w:ascii="Arial Narrow" w:hAnsi="Arial Narrow" w:cs="Calibri"/>
                <w:b/>
                <w:bCs/>
                <w:sz w:val="16"/>
                <w:szCs w:val="16"/>
                <w:lang w:val="en-GB"/>
              </w:rPr>
            </w:pPr>
            <w:r w:rsidRPr="00735874">
              <w:rPr>
                <w:rFonts w:ascii="Arial Narrow" w:hAnsi="Arial Narrow" w:cs="Calibri"/>
                <w:b/>
                <w:bCs/>
                <w:sz w:val="16"/>
                <w:szCs w:val="16"/>
                <w:lang w:val="en-GB"/>
              </w:rPr>
              <w:t>-8,735,634</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Cash/cash equivalents at the month/year beginning:</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1,483,118</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45,826,254</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654" w:type="dxa"/>
            <w:tcBorders>
              <w:top w:val="nil"/>
              <w:left w:val="nil"/>
              <w:bottom w:val="single" w:sz="4" w:space="0" w:color="auto"/>
              <w:right w:val="single" w:sz="4" w:space="0" w:color="auto"/>
            </w:tcBorders>
            <w:shd w:val="clear" w:color="000000" w:fill="FFFF99"/>
            <w:vAlign w:val="bottom"/>
            <w:hideMark/>
          </w:tcPr>
          <w:p w:rsidR="00735874" w:rsidRPr="00735874" w:rsidRDefault="00735874" w:rsidP="00735874">
            <w:pPr>
              <w:jc w:val="right"/>
              <w:rPr>
                <w:rFonts w:ascii="Arial Narrow" w:hAnsi="Arial Narrow" w:cs="Calibri"/>
                <w:color w:val="000000"/>
                <w:sz w:val="16"/>
                <w:szCs w:val="16"/>
                <w:lang w:val="en-GB"/>
              </w:rPr>
            </w:pPr>
            <w:r w:rsidRPr="00735874">
              <w:rPr>
                <w:rFonts w:ascii="Arial Narrow" w:hAnsi="Arial Narrow" w:cs="Calibri"/>
                <w:color w:val="000000"/>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109,481,500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85,858,632</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64,019,047</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32,566,179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119,876,000</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92,710,839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88,327,971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64,126,103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74,094,096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54,351,089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26,107,082</w:t>
            </w:r>
          </w:p>
        </w:tc>
      </w:tr>
      <w:tr w:rsidR="00735874" w:rsidRPr="00735874" w:rsidTr="00735874">
        <w:trPr>
          <w:trHeight w:val="288"/>
        </w:trPr>
        <w:tc>
          <w:tcPr>
            <w:tcW w:w="1985" w:type="dxa"/>
            <w:tcBorders>
              <w:top w:val="nil"/>
              <w:left w:val="single" w:sz="4" w:space="0" w:color="auto"/>
              <w:bottom w:val="single" w:sz="4" w:space="0" w:color="auto"/>
              <w:right w:val="single" w:sz="4" w:space="0" w:color="auto"/>
            </w:tcBorders>
            <w:shd w:val="clear" w:color="000000" w:fill="FFFF99"/>
            <w:noWrap/>
            <w:vAlign w:val="bottom"/>
            <w:hideMark/>
          </w:tcPr>
          <w:p w:rsidR="00735874" w:rsidRPr="00735874" w:rsidRDefault="00735874" w:rsidP="00735874">
            <w:pPr>
              <w:ind w:firstLineChars="100" w:firstLine="160"/>
              <w:rPr>
                <w:rFonts w:ascii="Arial Narrow" w:hAnsi="Arial Narrow" w:cs="Calibri"/>
                <w:sz w:val="16"/>
                <w:szCs w:val="16"/>
                <w:lang w:val="en-GB"/>
              </w:rPr>
            </w:pPr>
            <w:r w:rsidRPr="00735874">
              <w:rPr>
                <w:rFonts w:ascii="Arial Narrow" w:hAnsi="Arial Narrow" w:cs="Calibri"/>
                <w:sz w:val="16"/>
                <w:szCs w:val="16"/>
                <w:lang w:val="en-GB"/>
              </w:rPr>
              <w:t>Cash/cash equivalents at the month/year end:</w:t>
            </w:r>
          </w:p>
        </w:tc>
        <w:tc>
          <w:tcPr>
            <w:tcW w:w="993"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109,481,500</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90,397,746</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654"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rPr>
                <w:rFonts w:ascii="Arial Narrow" w:hAnsi="Arial Narrow" w:cs="Calibri"/>
                <w:sz w:val="16"/>
                <w:szCs w:val="16"/>
                <w:lang w:val="en-GB"/>
              </w:rPr>
            </w:pPr>
            <w:r w:rsidRPr="00735874">
              <w:rPr>
                <w:rFonts w:ascii="Arial Narrow" w:hAnsi="Arial Narrow" w:cs="Calibri"/>
                <w:sz w:val="16"/>
                <w:szCs w:val="16"/>
                <w:lang w:val="en-GB"/>
              </w:rPr>
              <w:t> </w:t>
            </w:r>
          </w:p>
        </w:tc>
        <w:tc>
          <w:tcPr>
            <w:tcW w:w="948"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85,858,632</w:t>
            </w:r>
          </w:p>
        </w:tc>
        <w:tc>
          <w:tcPr>
            <w:tcW w:w="992"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64,019,047</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32,566,179</w:t>
            </w:r>
          </w:p>
        </w:tc>
        <w:tc>
          <w:tcPr>
            <w:tcW w:w="99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119,876,000</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92,710,839</w:t>
            </w:r>
          </w:p>
        </w:tc>
        <w:tc>
          <w:tcPr>
            <w:tcW w:w="977"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88,327,971</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64,126,103</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74,094,096</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54,351,089</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26,107,082</w:t>
            </w:r>
          </w:p>
        </w:tc>
        <w:tc>
          <w:tcPr>
            <w:tcW w:w="946" w:type="dxa"/>
            <w:tcBorders>
              <w:top w:val="nil"/>
              <w:left w:val="nil"/>
              <w:bottom w:val="single" w:sz="4" w:space="0" w:color="auto"/>
              <w:right w:val="single" w:sz="4" w:space="0" w:color="auto"/>
            </w:tcBorders>
            <w:shd w:val="clear" w:color="000000" w:fill="FFFF99"/>
            <w:noWrap/>
            <w:vAlign w:val="bottom"/>
            <w:hideMark/>
          </w:tcPr>
          <w:p w:rsidR="00735874" w:rsidRPr="00735874" w:rsidRDefault="00735874" w:rsidP="00735874">
            <w:pPr>
              <w:jc w:val="right"/>
              <w:rPr>
                <w:rFonts w:ascii="Arial Narrow" w:hAnsi="Arial Narrow" w:cs="Calibri"/>
                <w:sz w:val="16"/>
                <w:szCs w:val="16"/>
                <w:lang w:val="en-GB"/>
              </w:rPr>
            </w:pPr>
            <w:r w:rsidRPr="00735874">
              <w:rPr>
                <w:rFonts w:ascii="Arial Narrow" w:hAnsi="Arial Narrow" w:cs="Calibri"/>
                <w:sz w:val="16"/>
                <w:szCs w:val="16"/>
                <w:lang w:val="en-GB"/>
              </w:rPr>
              <w:t>17,371,448</w:t>
            </w:r>
          </w:p>
        </w:tc>
      </w:tr>
    </w:tbl>
    <w:p w:rsidR="00735874" w:rsidRDefault="00735874" w:rsidP="005D2D6F">
      <w:pPr>
        <w:ind w:left="1440" w:firstLine="720"/>
        <w:rPr>
          <w:rFonts w:ascii="Arial" w:hAnsi="Arial" w:cs="Arial"/>
          <w:b/>
        </w:rPr>
      </w:pPr>
    </w:p>
    <w:p w:rsidR="00735874" w:rsidRDefault="00735874" w:rsidP="005D2D6F">
      <w:pPr>
        <w:ind w:left="1440" w:firstLine="720"/>
        <w:rPr>
          <w:rFonts w:ascii="Arial" w:hAnsi="Arial" w:cs="Arial"/>
          <w:b/>
        </w:rPr>
      </w:pPr>
    </w:p>
    <w:p w:rsidR="00735874" w:rsidRPr="002D47B1" w:rsidRDefault="00735874" w:rsidP="005D2D6F">
      <w:pPr>
        <w:ind w:left="1440" w:firstLine="720"/>
        <w:rPr>
          <w:rFonts w:ascii="Arial" w:hAnsi="Arial" w:cs="Arial"/>
          <w:b/>
        </w:rPr>
      </w:pPr>
    </w:p>
    <w:p w:rsidR="003F6568" w:rsidRPr="00945B70" w:rsidRDefault="003F6568" w:rsidP="005D2D6F">
      <w:pPr>
        <w:ind w:left="1440" w:firstLine="720"/>
        <w:rPr>
          <w:rFonts w:ascii="Arial" w:hAnsi="Arial" w:cs="Arial"/>
          <w:b/>
          <w:color w:val="FF0000"/>
        </w:rPr>
      </w:pPr>
    </w:p>
    <w:p w:rsidR="00F20A9E" w:rsidRDefault="00F20A9E">
      <w:pPr>
        <w:rPr>
          <w:rFonts w:ascii="Arial" w:hAnsi="Arial" w:cs="Arial"/>
          <w:b/>
        </w:rPr>
        <w:sectPr w:rsidR="00F20A9E">
          <w:headerReference w:type="default" r:id="rId28"/>
          <w:footerReference w:type="default" r:id="rId29"/>
          <w:headerReference w:type="first" r:id="rId30"/>
          <w:footerReference w:type="first" r:id="rId31"/>
          <w:pgSz w:w="16838" w:h="11906" w:orient="landscape"/>
          <w:pgMar w:top="1843" w:right="1259" w:bottom="1418" w:left="1440" w:header="709" w:footer="709" w:gutter="0"/>
          <w:cols w:space="720"/>
          <w:formProt w:val="0"/>
          <w:titlePg/>
          <w:docGrid w:linePitch="360" w:charSpace="-6145"/>
        </w:sectPr>
      </w:pPr>
    </w:p>
    <w:p w:rsidR="005D2D6F" w:rsidRDefault="005D2D6F" w:rsidP="00A73768">
      <w:pPr>
        <w:pStyle w:val="ListParagraph"/>
        <w:numPr>
          <w:ilvl w:val="0"/>
          <w:numId w:val="30"/>
        </w:numPr>
        <w:spacing w:line="360" w:lineRule="auto"/>
        <w:jc w:val="both"/>
        <w:rPr>
          <w:rFonts w:ascii="Arial" w:hAnsi="Arial" w:cs="Arial"/>
          <w:b/>
          <w:sz w:val="28"/>
          <w:szCs w:val="28"/>
        </w:rPr>
      </w:pPr>
      <w:r w:rsidRPr="005D2D6F">
        <w:rPr>
          <w:rFonts w:ascii="Arial" w:hAnsi="Arial" w:cs="Arial"/>
          <w:b/>
          <w:sz w:val="28"/>
          <w:szCs w:val="28"/>
        </w:rPr>
        <w:lastRenderedPageBreak/>
        <w:t xml:space="preserve"> </w:t>
      </w:r>
      <w:r w:rsidRPr="00050A26">
        <w:rPr>
          <w:rFonts w:ascii="Arial" w:hAnsi="Arial" w:cs="Arial"/>
          <w:b/>
          <w:sz w:val="28"/>
          <w:szCs w:val="28"/>
        </w:rPr>
        <w:t>Capital programme performance</w:t>
      </w:r>
    </w:p>
    <w:tbl>
      <w:tblPr>
        <w:tblW w:w="6559" w:type="pct"/>
        <w:tblInd w:w="-1560" w:type="dxa"/>
        <w:tblLayout w:type="fixed"/>
        <w:tblLook w:val="04A0" w:firstRow="1" w:lastRow="0" w:firstColumn="1" w:lastColumn="0" w:noHBand="0" w:noVBand="1"/>
      </w:tblPr>
      <w:tblGrid>
        <w:gridCol w:w="3118"/>
        <w:gridCol w:w="567"/>
        <w:gridCol w:w="851"/>
        <w:gridCol w:w="898"/>
        <w:gridCol w:w="803"/>
        <w:gridCol w:w="851"/>
        <w:gridCol w:w="851"/>
        <w:gridCol w:w="851"/>
        <w:gridCol w:w="851"/>
        <w:gridCol w:w="848"/>
        <w:gridCol w:w="853"/>
      </w:tblGrid>
      <w:tr w:rsidR="00E6023E" w:rsidRPr="00E6023E" w:rsidTr="00E6023E">
        <w:trPr>
          <w:trHeight w:val="255"/>
        </w:trPr>
        <w:tc>
          <w:tcPr>
            <w:tcW w:w="5000" w:type="pct"/>
            <w:gridSpan w:val="11"/>
            <w:tcBorders>
              <w:top w:val="nil"/>
              <w:left w:val="nil"/>
              <w:bottom w:val="single" w:sz="4" w:space="0" w:color="auto"/>
              <w:right w:val="nil"/>
            </w:tcBorders>
            <w:shd w:val="clear" w:color="auto" w:fill="auto"/>
            <w:hideMark/>
          </w:tcPr>
          <w:p w:rsidR="00E6023E" w:rsidRPr="00E6023E" w:rsidRDefault="00E6023E" w:rsidP="00E6023E">
            <w:pPr>
              <w:rPr>
                <w:rFonts w:ascii="Arial Narrow" w:hAnsi="Arial Narrow" w:cs="Arial"/>
                <w:b/>
                <w:bCs/>
                <w:sz w:val="20"/>
                <w:szCs w:val="20"/>
                <w:lang w:eastAsia="en-ZA"/>
              </w:rPr>
            </w:pPr>
            <w:bookmarkStart w:id="11" w:name="RANGE!A1:K166"/>
            <w:r w:rsidRPr="00E6023E">
              <w:rPr>
                <w:rFonts w:ascii="Arial Narrow" w:hAnsi="Arial Narrow" w:cs="Arial"/>
                <w:b/>
                <w:bCs/>
                <w:sz w:val="20"/>
                <w:szCs w:val="20"/>
                <w:lang w:eastAsia="en-ZA"/>
              </w:rPr>
              <w:t>FS204 Metsimaholo - Supporting Table SC13a Monthly Budget Statement - capital expenditure on new assets by asset class - M01 July</w:t>
            </w:r>
            <w:bookmarkEnd w:id="11"/>
          </w:p>
        </w:tc>
      </w:tr>
      <w:tr w:rsidR="00E6023E" w:rsidRPr="00E6023E" w:rsidTr="00E6023E">
        <w:trPr>
          <w:trHeight w:val="255"/>
        </w:trPr>
        <w:tc>
          <w:tcPr>
            <w:tcW w:w="1375" w:type="pct"/>
            <w:vMerge w:val="restart"/>
            <w:tcBorders>
              <w:top w:val="nil"/>
              <w:left w:val="single" w:sz="4" w:space="0" w:color="auto"/>
              <w:bottom w:val="nil"/>
              <w:right w:val="nil"/>
            </w:tcBorders>
            <w:shd w:val="clear" w:color="auto" w:fill="auto"/>
            <w:noWrap/>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Description</w:t>
            </w:r>
          </w:p>
        </w:tc>
        <w:tc>
          <w:tcPr>
            <w:tcW w:w="250" w:type="pct"/>
            <w:vMerge w:val="restart"/>
            <w:tcBorders>
              <w:top w:val="nil"/>
              <w:left w:val="single" w:sz="4" w:space="0" w:color="auto"/>
              <w:bottom w:val="nil"/>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Ref</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2019/20</w:t>
            </w:r>
          </w:p>
        </w:tc>
        <w:tc>
          <w:tcPr>
            <w:tcW w:w="396"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Budget Year 2020/21</w:t>
            </w:r>
          </w:p>
        </w:tc>
        <w:tc>
          <w:tcPr>
            <w:tcW w:w="354"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4"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r>
      <w:tr w:rsidR="00E6023E" w:rsidRPr="00E6023E" w:rsidTr="00E6023E">
        <w:trPr>
          <w:trHeight w:val="510"/>
        </w:trPr>
        <w:tc>
          <w:tcPr>
            <w:tcW w:w="1375" w:type="pct"/>
            <w:vMerge/>
            <w:tcBorders>
              <w:top w:val="nil"/>
              <w:left w:val="single" w:sz="4" w:space="0" w:color="auto"/>
              <w:bottom w:val="nil"/>
              <w:right w:val="nil"/>
            </w:tcBorders>
            <w:vAlign w:val="center"/>
            <w:hideMark/>
          </w:tcPr>
          <w:p w:rsidR="00E6023E" w:rsidRPr="00E6023E" w:rsidRDefault="00E6023E" w:rsidP="00E6023E">
            <w:pPr>
              <w:rPr>
                <w:rFonts w:ascii="Arial Narrow" w:hAnsi="Arial Narrow" w:cs="Arial"/>
                <w:b/>
                <w:bCs/>
                <w:sz w:val="16"/>
                <w:szCs w:val="16"/>
                <w:lang w:eastAsia="en-ZA"/>
              </w:rPr>
            </w:pPr>
          </w:p>
        </w:tc>
        <w:tc>
          <w:tcPr>
            <w:tcW w:w="250" w:type="pct"/>
            <w:vMerge/>
            <w:tcBorders>
              <w:top w:val="nil"/>
              <w:left w:val="single" w:sz="4" w:space="0" w:color="auto"/>
              <w:bottom w:val="nil"/>
              <w:right w:val="single" w:sz="4" w:space="0" w:color="auto"/>
            </w:tcBorders>
            <w:vAlign w:val="center"/>
            <w:hideMark/>
          </w:tcPr>
          <w:p w:rsidR="00E6023E" w:rsidRPr="00E6023E" w:rsidRDefault="00E6023E" w:rsidP="00E6023E">
            <w:pPr>
              <w:rPr>
                <w:rFonts w:ascii="Arial Narrow" w:hAnsi="Arial Narrow" w:cs="Arial"/>
                <w:b/>
                <w:bCs/>
                <w:sz w:val="16"/>
                <w:szCs w:val="16"/>
                <w:lang w:eastAsia="en-ZA"/>
              </w:rPr>
            </w:pP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Audited Outcome</w:t>
            </w:r>
          </w:p>
        </w:tc>
        <w:tc>
          <w:tcPr>
            <w:tcW w:w="396"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Original Budget</w:t>
            </w:r>
          </w:p>
        </w:tc>
        <w:tc>
          <w:tcPr>
            <w:tcW w:w="354"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Adjusted Budget</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Monthly actual</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proofErr w:type="spellStart"/>
            <w:r w:rsidRPr="00E6023E">
              <w:rPr>
                <w:rFonts w:ascii="Arial Narrow" w:hAnsi="Arial Narrow" w:cs="Arial"/>
                <w:b/>
                <w:bCs/>
                <w:sz w:val="16"/>
                <w:szCs w:val="16"/>
                <w:lang w:eastAsia="en-ZA"/>
              </w:rPr>
              <w:t>YearTD</w:t>
            </w:r>
            <w:proofErr w:type="spellEnd"/>
            <w:r w:rsidRPr="00E6023E">
              <w:rPr>
                <w:rFonts w:ascii="Arial Narrow" w:hAnsi="Arial Narrow" w:cs="Arial"/>
                <w:b/>
                <w:bCs/>
                <w:sz w:val="16"/>
                <w:szCs w:val="16"/>
                <w:lang w:eastAsia="en-ZA"/>
              </w:rPr>
              <w:t xml:space="preserve"> actual</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proofErr w:type="spellStart"/>
            <w:r w:rsidRPr="00E6023E">
              <w:rPr>
                <w:rFonts w:ascii="Arial Narrow" w:hAnsi="Arial Narrow" w:cs="Arial"/>
                <w:b/>
                <w:bCs/>
                <w:sz w:val="16"/>
                <w:szCs w:val="16"/>
                <w:lang w:eastAsia="en-ZA"/>
              </w:rPr>
              <w:t>YearTD</w:t>
            </w:r>
            <w:proofErr w:type="spellEnd"/>
            <w:r w:rsidRPr="00E6023E">
              <w:rPr>
                <w:rFonts w:ascii="Arial Narrow" w:hAnsi="Arial Narrow" w:cs="Arial"/>
                <w:b/>
                <w:bCs/>
                <w:sz w:val="16"/>
                <w:szCs w:val="16"/>
                <w:lang w:eastAsia="en-ZA"/>
              </w:rPr>
              <w:t xml:space="preserve"> budget</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YTD variance</w:t>
            </w:r>
          </w:p>
        </w:tc>
        <w:tc>
          <w:tcPr>
            <w:tcW w:w="374"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YTD variance</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Full Year Forecast</w:t>
            </w:r>
          </w:p>
        </w:tc>
      </w:tr>
      <w:tr w:rsidR="00E6023E" w:rsidRPr="00E6023E" w:rsidTr="00E6023E">
        <w:trPr>
          <w:trHeight w:val="255"/>
        </w:trPr>
        <w:tc>
          <w:tcPr>
            <w:tcW w:w="1375" w:type="pct"/>
            <w:tcBorders>
              <w:top w:val="nil"/>
              <w:left w:val="single" w:sz="4" w:space="0" w:color="auto"/>
              <w:bottom w:val="single" w:sz="4" w:space="0" w:color="auto"/>
              <w:right w:val="nil"/>
            </w:tcBorders>
            <w:shd w:val="clear" w:color="auto" w:fill="auto"/>
            <w:noWrap/>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R thousands</w:t>
            </w:r>
          </w:p>
        </w:tc>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4"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Capital expenditure on new assets by Asset Class/Sub-class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43 878</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117 661</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117 661</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9 805</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9 805</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117 661</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Roads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6 303</w:t>
            </w:r>
          </w:p>
        </w:tc>
        <w:tc>
          <w:tcPr>
            <w:tcW w:w="396"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59 892</w:t>
            </w:r>
          </w:p>
        </w:tc>
        <w:tc>
          <w:tcPr>
            <w:tcW w:w="354"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59 892</w:t>
            </w: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4 991</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4 991</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59 892</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Roads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2 371</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58 155</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58 155</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4 846</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4 846</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58 155</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Road Structures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Road Furniture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3 932</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1 736</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1 736</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145</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145</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1 736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Storm water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Drainage Collection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Storm water Conveyance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Attenuation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Electrical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10 041</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26 356</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26 356</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2 196</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2 196</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26 356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Power Plants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HV Substations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HV Switching Station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HV Transmission Conductors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Substations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Switching 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Networks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LV Networks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9 281</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23 956</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23 956</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1 996</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1 996</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23 956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761</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Water Supply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2 318</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4 293</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4 293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358</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358</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4 293</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Dams and Weirs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Boreholes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Reservoirs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Pump 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Water Treatment Works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2 318</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4 293</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4 293</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358</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358</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4 293</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Bulk Mains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Distribution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Distribution Points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PRV 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Sanitation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25 215</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25 493</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25 493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2 124</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2 124</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25 493</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Pump Station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Reticulation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13 104</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286</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286</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24</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24</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286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Water Treatment Works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25 000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2 083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2 083</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Outfall Sewers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Toilet Facilities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12 111</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208</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208</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208</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Solid Waste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1 427</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1 427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119</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119</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1 427</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Landfill Sites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1 427</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1 427</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119</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119</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1 427</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Transfer 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Processing Facilities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Drop-off Points</w:t>
            </w:r>
          </w:p>
        </w:tc>
        <w:tc>
          <w:tcPr>
            <w:tcW w:w="250" w:type="pct"/>
            <w:tcBorders>
              <w:top w:val="nil"/>
              <w:left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Separation Facilities</w:t>
            </w:r>
          </w:p>
        </w:tc>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single" w:sz="4" w:space="0" w:color="auto"/>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lastRenderedPageBreak/>
              <w:t>Electricity Generation Facilities</w:t>
            </w:r>
          </w:p>
        </w:tc>
        <w:tc>
          <w:tcPr>
            <w:tcW w:w="250"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single" w:sz="4" w:space="0" w:color="auto"/>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single" w:sz="4" w:space="0" w:color="auto"/>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Rail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Rail Lines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Rail Structures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Rail Furniture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Drainage Collection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Storm water Conveyance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Attenuation</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Substations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LV Networks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Coastal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Sand Pumps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Piers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Revetments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Promenades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Information and Communication Infrastructure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Data Centres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Core Layers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Distribution Layers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Community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4 497</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12 099</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12 099</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1 008</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1 008</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12 099</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Community Facilities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4 497</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12 099</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12 099</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1 008</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1 008</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12 099</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Halls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Centres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Crèches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Clinics/Care Centres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Fire/Ambulance 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Testing Stations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Museums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Galleries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Theatres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Libraries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Cemeteries/Crematoria</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9 655</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9 655</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805</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805</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9 655</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Police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Purls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Public Open Space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4 497</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2 444</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2 444</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204</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204</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2 444</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Nature Reserves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Public Ablution Facilities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Markets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Stalls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Abattoirs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Airports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Taxi Ranks/Bus Terminals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Sport and Recreation Facilities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Indoor Facilities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Outdoor Facilities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Heritage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Monuments</w:t>
            </w:r>
          </w:p>
        </w:tc>
        <w:tc>
          <w:tcPr>
            <w:tcW w:w="250" w:type="pct"/>
            <w:tcBorders>
              <w:top w:val="nil"/>
              <w:left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96"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Historic Buildings</w:t>
            </w:r>
          </w:p>
        </w:tc>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96"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lastRenderedPageBreak/>
              <w:t>Works of Art</w:t>
            </w:r>
          </w:p>
        </w:tc>
        <w:tc>
          <w:tcPr>
            <w:tcW w:w="250"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96"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single" w:sz="4" w:space="0" w:color="auto"/>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Conservation Areas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Other Heritage</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Investment properties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Revenue Generating</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Improved Property</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Unimproved Property</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Non-revenue Generating</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Improved Property</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Unimproved Property</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Other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2 350</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2 350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196</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196</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2 350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Operational Buildings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2 350</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2 350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196</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196</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2 350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Municipal Offices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29</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29</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Pay/Enquiry Points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Building Plan Offices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Workshops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Yards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Stores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Laboratories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Training Centres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Manufacturing Plant</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Depots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Housing</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Staff Housing</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Social Housing</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Biological or Cultivated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Biological or Cultivated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Intangible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200</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17</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17</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Servitudes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Licences and Rights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4"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Water Rights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Effluent Licenses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Solid Waste Licenses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Computer Software and Applications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17</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Load Settlement Software Applications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Unspecified</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Computer Equipment</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507</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1 570</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1 570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131</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131</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1 570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Computer Equipment</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507</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1 570</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1 570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131</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131</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1 570</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Furniture and Office Equipment</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11</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2 157</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2 157</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180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180</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2 157</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Furniture and Office Equipment</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2 157</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2 157</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180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180</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2 157</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Machinery and Equipment</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250</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3 296</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3 296</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275</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275</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3 296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Machinery and Equipment</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250</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3 296</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3 296</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275</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275</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3 296</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Transport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18 977</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18 977</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1 581</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1 581</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18 977</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Transport Assets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18 977</w:t>
            </w: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18 977</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1 581</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1 581</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18 977</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Land</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50</w:t>
            </w: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50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w:t>
            </w: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50</w:t>
            </w:r>
          </w:p>
        </w:tc>
      </w:tr>
      <w:tr w:rsidR="00E6023E" w:rsidRPr="00E6023E" w:rsidTr="00E6023E">
        <w:trPr>
          <w:trHeight w:val="255"/>
        </w:trPr>
        <w:tc>
          <w:tcPr>
            <w:tcW w:w="1375" w:type="pct"/>
            <w:tcBorders>
              <w:top w:val="nil"/>
              <w:left w:val="single" w:sz="4" w:space="0" w:color="auto"/>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Land</w:t>
            </w:r>
          </w:p>
        </w:tc>
        <w:tc>
          <w:tcPr>
            <w:tcW w:w="250" w:type="pct"/>
            <w:tcBorders>
              <w:top w:val="nil"/>
              <w:left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96"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50</w:t>
            </w:r>
          </w:p>
        </w:tc>
        <w:tc>
          <w:tcPr>
            <w:tcW w:w="354"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50</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w:t>
            </w: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w:t>
            </w:r>
          </w:p>
        </w:tc>
        <w:tc>
          <w:tcPr>
            <w:tcW w:w="374" w:type="pct"/>
            <w:tcBorders>
              <w:top w:val="nil"/>
              <w:left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50</w:t>
            </w:r>
          </w:p>
        </w:tc>
      </w:tr>
      <w:tr w:rsidR="00E6023E" w:rsidRPr="00E6023E" w:rsidTr="00E6023E">
        <w:trPr>
          <w:trHeight w:val="102"/>
        </w:trPr>
        <w:tc>
          <w:tcPr>
            <w:tcW w:w="1375" w:type="pct"/>
            <w:tcBorders>
              <w:top w:val="nil"/>
              <w:left w:val="single" w:sz="4" w:space="0" w:color="auto"/>
              <w:bottom w:val="single" w:sz="4" w:space="0" w:color="auto"/>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lastRenderedPageBreak/>
              <w:t>Zoo's, Marine and Non-biological Animals</w:t>
            </w:r>
          </w:p>
        </w:tc>
        <w:tc>
          <w:tcPr>
            <w:tcW w:w="250"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4" w:type="pct"/>
            <w:tcBorders>
              <w:top w:val="single" w:sz="4" w:space="0" w:color="auto"/>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Zoo's, Marine and Non-biological Animals</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 </w:t>
            </w:r>
          </w:p>
        </w:tc>
        <w:tc>
          <w:tcPr>
            <w:tcW w:w="250"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9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5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C03542">
        <w:trPr>
          <w:trHeight w:val="255"/>
        </w:trPr>
        <w:tc>
          <w:tcPr>
            <w:tcW w:w="1375" w:type="pct"/>
            <w:tcBorders>
              <w:top w:val="single" w:sz="4" w:space="0" w:color="auto"/>
              <w:left w:val="single" w:sz="4" w:space="0" w:color="auto"/>
              <w:bottom w:val="single" w:sz="4" w:space="0" w:color="auto"/>
              <w:right w:val="nil"/>
            </w:tcBorders>
            <w:shd w:val="clear" w:color="auto" w:fill="auto"/>
            <w:noWrap/>
            <w:vAlign w:val="bottom"/>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Total Capital Expenditure on new assets</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49 142</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158 359</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158 359</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13 197</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13 197</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158 359</w:t>
            </w:r>
          </w:p>
        </w:tc>
      </w:tr>
    </w:tbl>
    <w:p w:rsidR="005D2D6F" w:rsidRDefault="005D2D6F" w:rsidP="002960BF">
      <w:pPr>
        <w:spacing w:line="360" w:lineRule="auto"/>
        <w:rPr>
          <w:rFonts w:ascii="Arial" w:hAnsi="Arial" w:cs="Arial"/>
          <w:b/>
          <w:sz w:val="28"/>
          <w:szCs w:val="28"/>
        </w:rPr>
      </w:pPr>
    </w:p>
    <w:tbl>
      <w:tblPr>
        <w:tblW w:w="6559" w:type="pct"/>
        <w:tblInd w:w="-1560" w:type="dxa"/>
        <w:tblLayout w:type="fixed"/>
        <w:tblLook w:val="04A0" w:firstRow="1" w:lastRow="0" w:firstColumn="1" w:lastColumn="0" w:noHBand="0" w:noVBand="1"/>
      </w:tblPr>
      <w:tblGrid>
        <w:gridCol w:w="3118"/>
        <w:gridCol w:w="569"/>
        <w:gridCol w:w="851"/>
        <w:gridCol w:w="851"/>
        <w:gridCol w:w="848"/>
        <w:gridCol w:w="819"/>
        <w:gridCol w:w="880"/>
        <w:gridCol w:w="851"/>
        <w:gridCol w:w="851"/>
        <w:gridCol w:w="851"/>
        <w:gridCol w:w="853"/>
      </w:tblGrid>
      <w:tr w:rsidR="00E6023E" w:rsidRPr="00E6023E" w:rsidTr="00E6023E">
        <w:trPr>
          <w:trHeight w:val="255"/>
        </w:trPr>
        <w:tc>
          <w:tcPr>
            <w:tcW w:w="5000" w:type="pct"/>
            <w:gridSpan w:val="11"/>
            <w:tcBorders>
              <w:top w:val="nil"/>
              <w:left w:val="nil"/>
              <w:bottom w:val="single" w:sz="4" w:space="0" w:color="auto"/>
              <w:right w:val="nil"/>
            </w:tcBorders>
            <w:shd w:val="clear" w:color="auto" w:fill="auto"/>
            <w:hideMark/>
          </w:tcPr>
          <w:p w:rsidR="00E6023E" w:rsidRPr="00E6023E" w:rsidRDefault="00E6023E" w:rsidP="00E6023E">
            <w:pPr>
              <w:rPr>
                <w:rFonts w:ascii="Arial Narrow" w:hAnsi="Arial Narrow" w:cs="Arial"/>
                <w:b/>
                <w:bCs/>
                <w:sz w:val="20"/>
                <w:szCs w:val="20"/>
                <w:lang w:eastAsia="en-ZA"/>
              </w:rPr>
            </w:pPr>
            <w:r w:rsidRPr="00E6023E">
              <w:rPr>
                <w:rFonts w:ascii="Arial Narrow" w:hAnsi="Arial Narrow" w:cs="Arial"/>
                <w:b/>
                <w:bCs/>
                <w:sz w:val="20"/>
                <w:szCs w:val="20"/>
                <w:lang w:eastAsia="en-ZA"/>
              </w:rPr>
              <w:t>FS204 Metsimaholo - Supporting Table SC13b Monthly Budget Statement - capital expenditure on renewal of existing assets by asset class - M01 July</w:t>
            </w:r>
          </w:p>
        </w:tc>
      </w:tr>
      <w:tr w:rsidR="00E6023E" w:rsidRPr="00E6023E" w:rsidTr="00E6023E">
        <w:trPr>
          <w:trHeight w:val="255"/>
        </w:trPr>
        <w:tc>
          <w:tcPr>
            <w:tcW w:w="1375" w:type="pct"/>
            <w:vMerge w:val="restart"/>
            <w:tcBorders>
              <w:top w:val="nil"/>
              <w:left w:val="single" w:sz="4" w:space="0" w:color="auto"/>
              <w:bottom w:val="nil"/>
              <w:right w:val="nil"/>
            </w:tcBorders>
            <w:shd w:val="clear" w:color="auto" w:fill="auto"/>
            <w:noWrap/>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Description</w:t>
            </w:r>
          </w:p>
        </w:tc>
        <w:tc>
          <w:tcPr>
            <w:tcW w:w="251" w:type="pct"/>
            <w:vMerge w:val="restart"/>
            <w:tcBorders>
              <w:top w:val="nil"/>
              <w:left w:val="single" w:sz="4" w:space="0" w:color="auto"/>
              <w:bottom w:val="nil"/>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Ref</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2019/20</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Budget Year 2020/21</w:t>
            </w:r>
          </w:p>
        </w:tc>
        <w:tc>
          <w:tcPr>
            <w:tcW w:w="374"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61"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88"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6" w:type="pct"/>
            <w:tcBorders>
              <w:top w:val="nil"/>
              <w:left w:val="nil"/>
              <w:bottom w:val="single" w:sz="4" w:space="0" w:color="auto"/>
              <w:right w:val="single" w:sz="4" w:space="0" w:color="auto"/>
            </w:tcBorders>
            <w:shd w:val="clear" w:color="auto" w:fill="auto"/>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w:t>
            </w:r>
          </w:p>
        </w:tc>
      </w:tr>
      <w:tr w:rsidR="00E6023E" w:rsidRPr="00E6023E" w:rsidTr="00E6023E">
        <w:trPr>
          <w:trHeight w:val="510"/>
        </w:trPr>
        <w:tc>
          <w:tcPr>
            <w:tcW w:w="1375" w:type="pct"/>
            <w:vMerge/>
            <w:tcBorders>
              <w:top w:val="nil"/>
              <w:left w:val="single" w:sz="4" w:space="0" w:color="auto"/>
              <w:bottom w:val="nil"/>
              <w:right w:val="nil"/>
            </w:tcBorders>
            <w:vAlign w:val="center"/>
            <w:hideMark/>
          </w:tcPr>
          <w:p w:rsidR="00E6023E" w:rsidRPr="00E6023E" w:rsidRDefault="00E6023E" w:rsidP="00E6023E">
            <w:pPr>
              <w:rPr>
                <w:rFonts w:ascii="Arial Narrow" w:hAnsi="Arial Narrow" w:cs="Arial"/>
                <w:b/>
                <w:bCs/>
                <w:sz w:val="16"/>
                <w:szCs w:val="16"/>
                <w:lang w:eastAsia="en-ZA"/>
              </w:rPr>
            </w:pPr>
          </w:p>
        </w:tc>
        <w:tc>
          <w:tcPr>
            <w:tcW w:w="251" w:type="pct"/>
            <w:vMerge/>
            <w:tcBorders>
              <w:top w:val="nil"/>
              <w:left w:val="single" w:sz="4" w:space="0" w:color="auto"/>
              <w:bottom w:val="nil"/>
              <w:right w:val="single" w:sz="4" w:space="0" w:color="auto"/>
            </w:tcBorders>
            <w:vAlign w:val="center"/>
            <w:hideMark/>
          </w:tcPr>
          <w:p w:rsidR="00E6023E" w:rsidRPr="00E6023E" w:rsidRDefault="00E6023E" w:rsidP="00E6023E">
            <w:pPr>
              <w:rPr>
                <w:rFonts w:ascii="Arial Narrow" w:hAnsi="Arial Narrow" w:cs="Arial"/>
                <w:b/>
                <w:bCs/>
                <w:sz w:val="16"/>
                <w:szCs w:val="16"/>
                <w:lang w:eastAsia="en-ZA"/>
              </w:rPr>
            </w:pP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Audited Outcome</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Original Budget</w:t>
            </w:r>
          </w:p>
        </w:tc>
        <w:tc>
          <w:tcPr>
            <w:tcW w:w="374"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Adjusted Budget</w:t>
            </w:r>
          </w:p>
        </w:tc>
        <w:tc>
          <w:tcPr>
            <w:tcW w:w="361"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Monthly actual</w:t>
            </w:r>
          </w:p>
        </w:tc>
        <w:tc>
          <w:tcPr>
            <w:tcW w:w="388"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proofErr w:type="spellStart"/>
            <w:r w:rsidRPr="00E6023E">
              <w:rPr>
                <w:rFonts w:ascii="Arial Narrow" w:hAnsi="Arial Narrow" w:cs="Arial"/>
                <w:b/>
                <w:bCs/>
                <w:sz w:val="16"/>
                <w:szCs w:val="16"/>
                <w:lang w:eastAsia="en-ZA"/>
              </w:rPr>
              <w:t>YearTD</w:t>
            </w:r>
            <w:proofErr w:type="spellEnd"/>
            <w:r w:rsidRPr="00E6023E">
              <w:rPr>
                <w:rFonts w:ascii="Arial Narrow" w:hAnsi="Arial Narrow" w:cs="Arial"/>
                <w:b/>
                <w:bCs/>
                <w:sz w:val="16"/>
                <w:szCs w:val="16"/>
                <w:lang w:eastAsia="en-ZA"/>
              </w:rPr>
              <w:t xml:space="preserve"> actual</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proofErr w:type="spellStart"/>
            <w:r w:rsidRPr="00E6023E">
              <w:rPr>
                <w:rFonts w:ascii="Arial Narrow" w:hAnsi="Arial Narrow" w:cs="Arial"/>
                <w:b/>
                <w:bCs/>
                <w:sz w:val="16"/>
                <w:szCs w:val="16"/>
                <w:lang w:eastAsia="en-ZA"/>
              </w:rPr>
              <w:t>YearTD</w:t>
            </w:r>
            <w:proofErr w:type="spellEnd"/>
            <w:r w:rsidRPr="00E6023E">
              <w:rPr>
                <w:rFonts w:ascii="Arial Narrow" w:hAnsi="Arial Narrow" w:cs="Arial"/>
                <w:b/>
                <w:bCs/>
                <w:sz w:val="16"/>
                <w:szCs w:val="16"/>
                <w:lang w:eastAsia="en-ZA"/>
              </w:rPr>
              <w:t xml:space="preserve"> budget</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YTD variance</w:t>
            </w:r>
          </w:p>
        </w:tc>
        <w:tc>
          <w:tcPr>
            <w:tcW w:w="375"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YTD variance</w:t>
            </w:r>
          </w:p>
        </w:tc>
        <w:tc>
          <w:tcPr>
            <w:tcW w:w="376" w:type="pct"/>
            <w:tcBorders>
              <w:top w:val="nil"/>
              <w:left w:val="nil"/>
              <w:bottom w:val="nil"/>
              <w:right w:val="single" w:sz="4" w:space="0" w:color="auto"/>
            </w:tcBorders>
            <w:shd w:val="clear" w:color="auto" w:fill="auto"/>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Full Year Forecast</w:t>
            </w:r>
          </w:p>
        </w:tc>
      </w:tr>
      <w:tr w:rsidR="00E6023E" w:rsidRPr="00E6023E" w:rsidTr="00E6023E">
        <w:trPr>
          <w:trHeight w:val="255"/>
        </w:trPr>
        <w:tc>
          <w:tcPr>
            <w:tcW w:w="1375" w:type="pct"/>
            <w:tcBorders>
              <w:top w:val="nil"/>
              <w:left w:val="single" w:sz="4" w:space="0" w:color="auto"/>
              <w:bottom w:val="single" w:sz="4" w:space="0" w:color="auto"/>
              <w:right w:val="nil"/>
            </w:tcBorders>
            <w:shd w:val="clear" w:color="auto" w:fill="auto"/>
            <w:noWrap/>
            <w:vAlign w:val="center"/>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R thousands</w:t>
            </w: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61"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88"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center"/>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Capital expenditure on renewal of existing assets by Asset Class/Sub-class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3 543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74 066</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74 066</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6 172</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6 172</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74 066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Roads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30 000</w:t>
            </w:r>
          </w:p>
        </w:tc>
        <w:tc>
          <w:tcPr>
            <w:tcW w:w="374"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30 000</w:t>
            </w:r>
          </w:p>
        </w:tc>
        <w:tc>
          <w:tcPr>
            <w:tcW w:w="361"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2 500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2 500</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Roads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30 000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30 000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2 500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2 500</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30 000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Road Structures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Road Furniture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Storm water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Drainage Collection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Storm water Conveyance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Attenuation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Electrical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15 016</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15 016</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1 251</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1 251</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15 016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Power Plants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HV Substations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HV Switching Station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HV Transmission Conductors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Substations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Switching 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Networks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3 916</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3 916</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326</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326</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3 916</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LV Networks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11 100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11 100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925</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925</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11 100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Water Supply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673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4 000</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4 000</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333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333</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Dams and Weirs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Boreholes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Reservoirs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Pump 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Water Treatment Works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49</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Bulk Mains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Distribution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Distribution Points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PRV 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624</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167</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Sanitation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2 869</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25 050</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25 050</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2 088</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2 088</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25 050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Pump Station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Reticulation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Water Treatment Works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2 869</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25 000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25 000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2 083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2 083</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25 000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Outfall Sewers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Toilet Facilities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50</w:t>
            </w:r>
          </w:p>
        </w:tc>
      </w:tr>
      <w:tr w:rsidR="00E6023E" w:rsidRPr="00E6023E" w:rsidTr="00E6023E">
        <w:trPr>
          <w:trHeight w:val="255"/>
        </w:trPr>
        <w:tc>
          <w:tcPr>
            <w:tcW w:w="1375" w:type="pct"/>
            <w:tcBorders>
              <w:top w:val="nil"/>
              <w:left w:val="single" w:sz="4" w:space="0" w:color="auto"/>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Solid Waste Infrastructure</w:t>
            </w:r>
          </w:p>
        </w:tc>
        <w:tc>
          <w:tcPr>
            <w:tcW w:w="251" w:type="pct"/>
            <w:tcBorders>
              <w:top w:val="nil"/>
              <w:left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Landfill Sites</w:t>
            </w: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lastRenderedPageBreak/>
              <w:t>Waste Transfer Stations</w:t>
            </w:r>
          </w:p>
        </w:tc>
        <w:tc>
          <w:tcPr>
            <w:tcW w:w="251"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single" w:sz="4" w:space="0" w:color="auto"/>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single" w:sz="4" w:space="0" w:color="auto"/>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Processing Facilities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Drop-off Points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Waste Separation Facilities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Electricity Generation Facilities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Rail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Rail Lines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Rail Structures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Rail Furniture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Drainage Collection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Storm water Conveyance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Attenuation</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MV Substations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LV Networks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Coastal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Sand Pumps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Piers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Revetments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Promenades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Information and Communication Infrastructure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Data Centres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Core Layers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Distribution Layers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Community Assets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6 367</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6 367</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531</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531</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6 367</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Community Facilities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6 367</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6 367</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531</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531</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6 367</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Halls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Centres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Crèches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Clinics/Care Centres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Fire/Ambulance 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Testing Stations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Museums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Galleries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Theatres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Libraries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Cemeteries/Crematoria</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5 367</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5 367</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447</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447</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5 367</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Police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Purls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Public Open Space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1 000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1 000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83</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1 000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Nature Reserves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Public Ablution Facilities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Markets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Stalls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Abattoirs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Airports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Taxi Ranks/Bus Terminals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Sport and Recreation Facilities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Indoor Facilities</w:t>
            </w:r>
          </w:p>
        </w:tc>
        <w:tc>
          <w:tcPr>
            <w:tcW w:w="251" w:type="pct"/>
            <w:tcBorders>
              <w:top w:val="nil"/>
              <w:left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Outdoor Facilities</w:t>
            </w: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lastRenderedPageBreak/>
              <w:t>Capital Spares</w:t>
            </w:r>
          </w:p>
        </w:tc>
        <w:tc>
          <w:tcPr>
            <w:tcW w:w="251"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single" w:sz="4" w:space="0" w:color="auto"/>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single" w:sz="4" w:space="0" w:color="auto"/>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Heritage assets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Monuments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Historic Buildings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Works of Art</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Conservation Areas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Other Heritage</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b/>
                <w:bCs/>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Investment properties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Revenue Generating</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Improved Property</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Unimproved Property</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Non-revenue Generating</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Improved Property</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Unimproved Property</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Other assets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4 200</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4 200</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350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350</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4 200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Operational Buildings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4 200</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4 200</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350</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Municipal Offices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4 200</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4 200</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350</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4 200</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Pay/Enquiry Points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Building Plan Offices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Workshops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Yards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Stores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Laboratories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Training Centres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Manufacturing Plant</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Depots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Housing</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Staff Housing</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Social Housing</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Capital Spares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Biological or Cultivated Assets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Biological or Cultivated Assets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Intangible Assets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Servitudes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Licences and Rights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E6023E" w:rsidRPr="00E6023E" w:rsidRDefault="00E6023E" w:rsidP="00E6023E">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Water Rights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Effluent Licenses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Solid Waste Licenses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Computer Software and Applications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Load Settlement Software Applications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200" w:firstLine="320"/>
              <w:rPr>
                <w:rFonts w:ascii="Arial Narrow" w:hAnsi="Arial Narrow" w:cs="Arial"/>
                <w:i/>
                <w:iCs/>
                <w:sz w:val="16"/>
                <w:szCs w:val="16"/>
                <w:lang w:eastAsia="en-ZA"/>
              </w:rPr>
            </w:pPr>
            <w:r w:rsidRPr="00E6023E">
              <w:rPr>
                <w:rFonts w:ascii="Arial Narrow" w:hAnsi="Arial Narrow" w:cs="Arial"/>
                <w:i/>
                <w:iCs/>
                <w:sz w:val="16"/>
                <w:szCs w:val="16"/>
                <w:lang w:eastAsia="en-ZA"/>
              </w:rPr>
              <w:t>Unspecified</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Computer Equipment</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0</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0</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Computer Equipment</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0</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0</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Furniture and Office Equipment</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78</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1 342</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1 342</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112</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112</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1 342</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Furniture and Office Equipment</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78</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1 342</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1 342</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112</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112</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1 342</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Machinery and Equipment</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1 579</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1 579</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132</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132</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1 579</w:t>
            </w:r>
          </w:p>
        </w:tc>
      </w:tr>
      <w:tr w:rsidR="00E6023E" w:rsidRPr="00E6023E" w:rsidTr="00E6023E">
        <w:trPr>
          <w:trHeight w:val="255"/>
        </w:trPr>
        <w:tc>
          <w:tcPr>
            <w:tcW w:w="1375" w:type="pct"/>
            <w:tcBorders>
              <w:top w:val="nil"/>
              <w:left w:val="single" w:sz="4" w:space="0" w:color="auto"/>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Machinery and Equipment</w:t>
            </w:r>
          </w:p>
        </w:tc>
        <w:tc>
          <w:tcPr>
            <w:tcW w:w="251" w:type="pct"/>
            <w:tcBorders>
              <w:top w:val="nil"/>
              <w:left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1 579</w:t>
            </w:r>
          </w:p>
        </w:tc>
        <w:tc>
          <w:tcPr>
            <w:tcW w:w="374"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1 579</w:t>
            </w:r>
          </w:p>
        </w:tc>
        <w:tc>
          <w:tcPr>
            <w:tcW w:w="361"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132</w:t>
            </w:r>
          </w:p>
        </w:tc>
        <w:tc>
          <w:tcPr>
            <w:tcW w:w="375" w:type="pct"/>
            <w:tcBorders>
              <w:top w:val="nil"/>
              <w:left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132</w:t>
            </w:r>
          </w:p>
        </w:tc>
        <w:tc>
          <w:tcPr>
            <w:tcW w:w="375" w:type="pct"/>
            <w:tcBorders>
              <w:top w:val="nil"/>
              <w:left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1 579</w:t>
            </w:r>
          </w:p>
        </w:tc>
      </w:tr>
      <w:tr w:rsidR="00E6023E" w:rsidRPr="00E6023E" w:rsidTr="00E6023E">
        <w:trPr>
          <w:trHeight w:val="102"/>
        </w:trPr>
        <w:tc>
          <w:tcPr>
            <w:tcW w:w="1375" w:type="pct"/>
            <w:tcBorders>
              <w:top w:val="nil"/>
              <w:left w:val="single" w:sz="4" w:space="0" w:color="auto"/>
              <w:bottom w:val="single" w:sz="4" w:space="0" w:color="auto"/>
              <w:right w:val="nil"/>
            </w:tcBorders>
            <w:shd w:val="clear" w:color="auto" w:fill="auto"/>
            <w:noWrap/>
            <w:vAlign w:val="bottom"/>
            <w:hideMark/>
          </w:tcPr>
          <w:p w:rsid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p w:rsidR="00E6023E" w:rsidRDefault="00E6023E" w:rsidP="00E6023E">
            <w:pPr>
              <w:rPr>
                <w:rFonts w:ascii="Arial Narrow" w:hAnsi="Arial Narrow" w:cs="Arial"/>
                <w:sz w:val="16"/>
                <w:szCs w:val="16"/>
                <w:lang w:eastAsia="en-ZA"/>
              </w:rPr>
            </w:pPr>
          </w:p>
          <w:p w:rsidR="00E6023E" w:rsidRPr="00E6023E" w:rsidRDefault="00E6023E" w:rsidP="00E6023E">
            <w:pPr>
              <w:rPr>
                <w:rFonts w:ascii="Arial Narrow" w:hAnsi="Arial Narrow" w:cs="Arial"/>
                <w:sz w:val="16"/>
                <w:szCs w:val="16"/>
                <w:lang w:eastAsia="en-ZA"/>
              </w:rPr>
            </w:pP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lastRenderedPageBreak/>
              <w:t>Transport Assets</w:t>
            </w:r>
          </w:p>
        </w:tc>
        <w:tc>
          <w:tcPr>
            <w:tcW w:w="251" w:type="pct"/>
            <w:tcBorders>
              <w:top w:val="single" w:sz="4" w:space="0" w:color="auto"/>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873</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873</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73</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73</w:t>
            </w:r>
          </w:p>
        </w:tc>
        <w:tc>
          <w:tcPr>
            <w:tcW w:w="375" w:type="pct"/>
            <w:tcBorders>
              <w:top w:val="single" w:sz="4" w:space="0" w:color="auto"/>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873</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Transport Assets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873</w:t>
            </w: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873</w:t>
            </w: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73</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73</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100.0%</w:t>
            </w: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873</w:t>
            </w: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Land</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Land</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rPr>
                <w:rFonts w:ascii="Arial Narrow" w:hAnsi="Arial Narrow" w:cs="Arial"/>
                <w:b/>
                <w:bCs/>
                <w:sz w:val="16"/>
                <w:szCs w:val="16"/>
                <w:u w:val="single"/>
                <w:lang w:eastAsia="en-ZA"/>
              </w:rPr>
            </w:pPr>
            <w:r w:rsidRPr="00E6023E">
              <w:rPr>
                <w:rFonts w:ascii="Arial Narrow" w:hAnsi="Arial Narrow" w:cs="Arial"/>
                <w:b/>
                <w:bCs/>
                <w:sz w:val="16"/>
                <w:szCs w:val="16"/>
                <w:u w:val="single"/>
                <w:lang w:eastAsia="en-ZA"/>
              </w:rPr>
              <w:t>Zoo's, Marine and Non-biological Animals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61"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r>
      <w:tr w:rsidR="00E6023E" w:rsidRPr="00E6023E" w:rsidTr="00E6023E">
        <w:trPr>
          <w:trHeight w:val="255"/>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Zoo's, Marine and Non-biological Animals</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E6023E">
        <w:trPr>
          <w:trHeight w:val="102"/>
        </w:trPr>
        <w:tc>
          <w:tcPr>
            <w:tcW w:w="1375" w:type="pct"/>
            <w:tcBorders>
              <w:top w:val="nil"/>
              <w:left w:val="single" w:sz="4" w:space="0" w:color="auto"/>
              <w:bottom w:val="nil"/>
              <w:right w:val="nil"/>
            </w:tcBorders>
            <w:shd w:val="clear" w:color="auto" w:fill="auto"/>
            <w:noWrap/>
            <w:vAlign w:val="bottom"/>
            <w:hideMark/>
          </w:tcPr>
          <w:p w:rsidR="00E6023E" w:rsidRPr="00E6023E" w:rsidRDefault="00E6023E" w:rsidP="00E6023E">
            <w:pPr>
              <w:ind w:firstLineChars="100" w:firstLine="160"/>
              <w:rPr>
                <w:rFonts w:ascii="Arial Narrow" w:hAnsi="Arial Narrow" w:cs="Arial"/>
                <w:sz w:val="16"/>
                <w:szCs w:val="16"/>
                <w:lang w:eastAsia="en-ZA"/>
              </w:rPr>
            </w:pPr>
            <w:r w:rsidRPr="00E6023E">
              <w:rPr>
                <w:rFonts w:ascii="Arial Narrow" w:hAnsi="Arial Narrow" w:cs="Arial"/>
                <w:sz w:val="16"/>
                <w:szCs w:val="16"/>
                <w:lang w:eastAsia="en-ZA"/>
              </w:rPr>
              <w:t> </w:t>
            </w:r>
          </w:p>
        </w:tc>
        <w:tc>
          <w:tcPr>
            <w:tcW w:w="251" w:type="pct"/>
            <w:tcBorders>
              <w:top w:val="nil"/>
              <w:left w:val="single" w:sz="4" w:space="0" w:color="auto"/>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61"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88"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E6023E" w:rsidRPr="00E6023E" w:rsidRDefault="00E6023E" w:rsidP="00E6023E">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p>
        </w:tc>
      </w:tr>
      <w:tr w:rsidR="00E6023E" w:rsidRPr="00E6023E" w:rsidTr="00C03542">
        <w:trPr>
          <w:trHeight w:val="255"/>
        </w:trPr>
        <w:tc>
          <w:tcPr>
            <w:tcW w:w="1375" w:type="pct"/>
            <w:tcBorders>
              <w:top w:val="single" w:sz="4" w:space="0" w:color="auto"/>
              <w:left w:val="single" w:sz="4" w:space="0" w:color="auto"/>
              <w:bottom w:val="single" w:sz="4" w:space="0" w:color="auto"/>
              <w:right w:val="nil"/>
            </w:tcBorders>
            <w:shd w:val="clear" w:color="auto" w:fill="auto"/>
            <w:noWrap/>
            <w:vAlign w:val="bottom"/>
            <w:hideMark/>
          </w:tcPr>
          <w:p w:rsidR="00E6023E" w:rsidRPr="00E6023E" w:rsidRDefault="00E6023E" w:rsidP="00E6023E">
            <w:pPr>
              <w:rPr>
                <w:rFonts w:ascii="Arial Narrow" w:hAnsi="Arial Narrow" w:cs="Arial"/>
                <w:b/>
                <w:bCs/>
                <w:sz w:val="16"/>
                <w:szCs w:val="16"/>
                <w:lang w:eastAsia="en-ZA"/>
              </w:rPr>
            </w:pPr>
            <w:r w:rsidRPr="00E6023E">
              <w:rPr>
                <w:rFonts w:ascii="Arial Narrow" w:hAnsi="Arial Narrow" w:cs="Arial"/>
                <w:b/>
                <w:bCs/>
                <w:sz w:val="16"/>
                <w:szCs w:val="16"/>
                <w:lang w:eastAsia="en-ZA"/>
              </w:rPr>
              <w:t xml:space="preserve">Total Capital Expenditure on renewal of existing assets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23E" w:rsidRPr="00E6023E" w:rsidRDefault="00E6023E" w:rsidP="00E6023E">
            <w:pPr>
              <w:jc w:val="center"/>
              <w:rPr>
                <w:rFonts w:ascii="Arial Narrow" w:hAnsi="Arial Narrow" w:cs="Arial"/>
                <w:sz w:val="16"/>
                <w:szCs w:val="16"/>
                <w:lang w:eastAsia="en-ZA"/>
              </w:rPr>
            </w:pPr>
            <w:r w:rsidRPr="00E6023E">
              <w:rPr>
                <w:rFonts w:ascii="Arial Narrow" w:hAnsi="Arial Narrow" w:cs="Arial"/>
                <w:sz w:val="16"/>
                <w:szCs w:val="16"/>
                <w:lang w:eastAsia="en-ZA"/>
              </w:rPr>
              <w:t>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3 621</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88 428</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88 428</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7 369</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7 369</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100.0%</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E6023E" w:rsidRPr="00E6023E" w:rsidRDefault="00E6023E" w:rsidP="00C03542">
            <w:pPr>
              <w:jc w:val="center"/>
              <w:rPr>
                <w:rFonts w:ascii="Arial Narrow" w:hAnsi="Arial Narrow" w:cs="Arial"/>
                <w:b/>
                <w:bCs/>
                <w:sz w:val="16"/>
                <w:szCs w:val="16"/>
                <w:lang w:eastAsia="en-ZA"/>
              </w:rPr>
            </w:pPr>
            <w:r w:rsidRPr="00E6023E">
              <w:rPr>
                <w:rFonts w:ascii="Arial Narrow" w:hAnsi="Arial Narrow" w:cs="Arial"/>
                <w:b/>
                <w:bCs/>
                <w:sz w:val="16"/>
                <w:szCs w:val="16"/>
                <w:lang w:eastAsia="en-ZA"/>
              </w:rPr>
              <w:t>88 428</w:t>
            </w:r>
          </w:p>
        </w:tc>
      </w:tr>
    </w:tbl>
    <w:p w:rsidR="00A02E8D" w:rsidRDefault="00A02E8D" w:rsidP="002960BF">
      <w:pPr>
        <w:spacing w:line="360" w:lineRule="auto"/>
        <w:rPr>
          <w:rFonts w:ascii="Arial" w:hAnsi="Arial" w:cs="Arial"/>
          <w:b/>
          <w:sz w:val="28"/>
          <w:szCs w:val="28"/>
        </w:rPr>
      </w:pPr>
    </w:p>
    <w:tbl>
      <w:tblPr>
        <w:tblW w:w="6559" w:type="pct"/>
        <w:tblInd w:w="-1560" w:type="dxa"/>
        <w:tblLayout w:type="fixed"/>
        <w:tblLook w:val="04A0" w:firstRow="1" w:lastRow="0" w:firstColumn="1" w:lastColumn="0" w:noHBand="0" w:noVBand="1"/>
      </w:tblPr>
      <w:tblGrid>
        <w:gridCol w:w="3119"/>
        <w:gridCol w:w="563"/>
        <w:gridCol w:w="855"/>
        <w:gridCol w:w="853"/>
        <w:gridCol w:w="848"/>
        <w:gridCol w:w="846"/>
        <w:gridCol w:w="855"/>
        <w:gridCol w:w="848"/>
        <w:gridCol w:w="851"/>
        <w:gridCol w:w="851"/>
        <w:gridCol w:w="853"/>
      </w:tblGrid>
      <w:tr w:rsidR="00CB04F2" w:rsidRPr="00CB04F2" w:rsidTr="00C03542">
        <w:trPr>
          <w:trHeight w:val="255"/>
        </w:trPr>
        <w:tc>
          <w:tcPr>
            <w:tcW w:w="5000" w:type="pct"/>
            <w:gridSpan w:val="11"/>
            <w:tcBorders>
              <w:top w:val="nil"/>
              <w:left w:val="nil"/>
              <w:bottom w:val="single" w:sz="4" w:space="0" w:color="auto"/>
              <w:right w:val="nil"/>
            </w:tcBorders>
            <w:shd w:val="clear" w:color="auto" w:fill="auto"/>
            <w:hideMark/>
          </w:tcPr>
          <w:p w:rsidR="00CB04F2" w:rsidRPr="00CB04F2" w:rsidRDefault="00CB04F2" w:rsidP="00CB04F2">
            <w:pPr>
              <w:rPr>
                <w:rFonts w:ascii="Arial Narrow" w:hAnsi="Arial Narrow" w:cs="Arial"/>
                <w:b/>
                <w:bCs/>
                <w:sz w:val="20"/>
                <w:szCs w:val="20"/>
                <w:lang w:eastAsia="en-ZA"/>
              </w:rPr>
            </w:pPr>
            <w:r w:rsidRPr="00CB04F2">
              <w:rPr>
                <w:rFonts w:ascii="Arial Narrow" w:hAnsi="Arial Narrow" w:cs="Arial"/>
                <w:b/>
                <w:bCs/>
                <w:sz w:val="20"/>
                <w:szCs w:val="20"/>
                <w:lang w:eastAsia="en-ZA"/>
              </w:rPr>
              <w:t>FS204 Metsimaholo - Supporting Table SC13e Monthly Budget Statement - capital expenditure on upgrading of existing assets by asset class - M01 July</w:t>
            </w:r>
          </w:p>
        </w:tc>
      </w:tr>
      <w:tr w:rsidR="00C03542" w:rsidRPr="00CB04F2" w:rsidTr="00C03542">
        <w:trPr>
          <w:trHeight w:val="255"/>
        </w:trPr>
        <w:tc>
          <w:tcPr>
            <w:tcW w:w="1375" w:type="pct"/>
            <w:vMerge w:val="restart"/>
            <w:tcBorders>
              <w:top w:val="nil"/>
              <w:left w:val="single" w:sz="4" w:space="0" w:color="auto"/>
              <w:bottom w:val="nil"/>
              <w:right w:val="nil"/>
            </w:tcBorders>
            <w:shd w:val="clear" w:color="auto" w:fill="auto"/>
            <w:noWrap/>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Description</w:t>
            </w:r>
          </w:p>
        </w:tc>
        <w:tc>
          <w:tcPr>
            <w:tcW w:w="248" w:type="pct"/>
            <w:vMerge w:val="restart"/>
            <w:tcBorders>
              <w:top w:val="nil"/>
              <w:left w:val="single" w:sz="4" w:space="0" w:color="auto"/>
              <w:bottom w:val="nil"/>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Ref</w:t>
            </w:r>
          </w:p>
        </w:tc>
        <w:tc>
          <w:tcPr>
            <w:tcW w:w="377"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2019/20</w:t>
            </w:r>
          </w:p>
        </w:tc>
        <w:tc>
          <w:tcPr>
            <w:tcW w:w="376"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Budget Year 2020/21</w:t>
            </w:r>
          </w:p>
        </w:tc>
        <w:tc>
          <w:tcPr>
            <w:tcW w:w="374"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w:t>
            </w:r>
          </w:p>
        </w:tc>
        <w:tc>
          <w:tcPr>
            <w:tcW w:w="373"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w:t>
            </w:r>
          </w:p>
        </w:tc>
        <w:tc>
          <w:tcPr>
            <w:tcW w:w="377"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w:t>
            </w:r>
          </w:p>
        </w:tc>
        <w:tc>
          <w:tcPr>
            <w:tcW w:w="374"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w:t>
            </w:r>
          </w:p>
        </w:tc>
        <w:tc>
          <w:tcPr>
            <w:tcW w:w="375"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w:t>
            </w:r>
          </w:p>
        </w:tc>
        <w:tc>
          <w:tcPr>
            <w:tcW w:w="376" w:type="pct"/>
            <w:tcBorders>
              <w:top w:val="nil"/>
              <w:left w:val="nil"/>
              <w:bottom w:val="single" w:sz="4" w:space="0" w:color="auto"/>
              <w:right w:val="single" w:sz="4" w:space="0" w:color="auto"/>
            </w:tcBorders>
            <w:shd w:val="clear" w:color="auto" w:fill="auto"/>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w:t>
            </w:r>
          </w:p>
        </w:tc>
      </w:tr>
      <w:tr w:rsidR="00C03542" w:rsidRPr="00CB04F2" w:rsidTr="00C03542">
        <w:trPr>
          <w:trHeight w:val="510"/>
        </w:trPr>
        <w:tc>
          <w:tcPr>
            <w:tcW w:w="1375" w:type="pct"/>
            <w:vMerge/>
            <w:tcBorders>
              <w:top w:val="nil"/>
              <w:left w:val="single" w:sz="4" w:space="0" w:color="auto"/>
              <w:bottom w:val="nil"/>
              <w:right w:val="nil"/>
            </w:tcBorders>
            <w:vAlign w:val="center"/>
            <w:hideMark/>
          </w:tcPr>
          <w:p w:rsidR="00CB04F2" w:rsidRPr="00CB04F2" w:rsidRDefault="00CB04F2" w:rsidP="00CB04F2">
            <w:pPr>
              <w:rPr>
                <w:rFonts w:ascii="Arial Narrow" w:hAnsi="Arial Narrow" w:cs="Arial"/>
                <w:b/>
                <w:bCs/>
                <w:sz w:val="16"/>
                <w:szCs w:val="16"/>
                <w:lang w:eastAsia="en-ZA"/>
              </w:rPr>
            </w:pPr>
          </w:p>
        </w:tc>
        <w:tc>
          <w:tcPr>
            <w:tcW w:w="248" w:type="pct"/>
            <w:vMerge/>
            <w:tcBorders>
              <w:top w:val="nil"/>
              <w:left w:val="single" w:sz="4" w:space="0" w:color="auto"/>
              <w:bottom w:val="nil"/>
              <w:right w:val="single" w:sz="4" w:space="0" w:color="auto"/>
            </w:tcBorders>
            <w:vAlign w:val="center"/>
            <w:hideMark/>
          </w:tcPr>
          <w:p w:rsidR="00CB04F2" w:rsidRPr="00CB04F2" w:rsidRDefault="00CB04F2" w:rsidP="00CB04F2">
            <w:pPr>
              <w:rPr>
                <w:rFonts w:ascii="Arial Narrow" w:hAnsi="Arial Narrow" w:cs="Arial"/>
                <w:b/>
                <w:bCs/>
                <w:sz w:val="16"/>
                <w:szCs w:val="16"/>
                <w:lang w:eastAsia="en-ZA"/>
              </w:rPr>
            </w:pPr>
          </w:p>
        </w:tc>
        <w:tc>
          <w:tcPr>
            <w:tcW w:w="377"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Audited Outcome</w:t>
            </w:r>
          </w:p>
        </w:tc>
        <w:tc>
          <w:tcPr>
            <w:tcW w:w="376"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Original Budget</w:t>
            </w:r>
          </w:p>
        </w:tc>
        <w:tc>
          <w:tcPr>
            <w:tcW w:w="374"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Adjusted Budget</w:t>
            </w:r>
          </w:p>
        </w:tc>
        <w:tc>
          <w:tcPr>
            <w:tcW w:w="373"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Monthly actual</w:t>
            </w:r>
          </w:p>
        </w:tc>
        <w:tc>
          <w:tcPr>
            <w:tcW w:w="377"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proofErr w:type="spellStart"/>
            <w:r w:rsidRPr="00CB04F2">
              <w:rPr>
                <w:rFonts w:ascii="Arial Narrow" w:hAnsi="Arial Narrow" w:cs="Arial"/>
                <w:b/>
                <w:bCs/>
                <w:sz w:val="16"/>
                <w:szCs w:val="16"/>
                <w:lang w:eastAsia="en-ZA"/>
              </w:rPr>
              <w:t>YearTD</w:t>
            </w:r>
            <w:proofErr w:type="spellEnd"/>
            <w:r w:rsidRPr="00CB04F2">
              <w:rPr>
                <w:rFonts w:ascii="Arial Narrow" w:hAnsi="Arial Narrow" w:cs="Arial"/>
                <w:b/>
                <w:bCs/>
                <w:sz w:val="16"/>
                <w:szCs w:val="16"/>
                <w:lang w:eastAsia="en-ZA"/>
              </w:rPr>
              <w:t xml:space="preserve"> actual</w:t>
            </w:r>
          </w:p>
        </w:tc>
        <w:tc>
          <w:tcPr>
            <w:tcW w:w="374"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proofErr w:type="spellStart"/>
            <w:r w:rsidRPr="00CB04F2">
              <w:rPr>
                <w:rFonts w:ascii="Arial Narrow" w:hAnsi="Arial Narrow" w:cs="Arial"/>
                <w:b/>
                <w:bCs/>
                <w:sz w:val="16"/>
                <w:szCs w:val="16"/>
                <w:lang w:eastAsia="en-ZA"/>
              </w:rPr>
              <w:t>YearTD</w:t>
            </w:r>
            <w:proofErr w:type="spellEnd"/>
            <w:r w:rsidRPr="00CB04F2">
              <w:rPr>
                <w:rFonts w:ascii="Arial Narrow" w:hAnsi="Arial Narrow" w:cs="Arial"/>
                <w:b/>
                <w:bCs/>
                <w:sz w:val="16"/>
                <w:szCs w:val="16"/>
                <w:lang w:eastAsia="en-ZA"/>
              </w:rPr>
              <w:t xml:space="preserve"> budget</w:t>
            </w:r>
          </w:p>
        </w:tc>
        <w:tc>
          <w:tcPr>
            <w:tcW w:w="375"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YTD variance</w:t>
            </w:r>
          </w:p>
        </w:tc>
        <w:tc>
          <w:tcPr>
            <w:tcW w:w="375"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YTD variance</w:t>
            </w:r>
          </w:p>
        </w:tc>
        <w:tc>
          <w:tcPr>
            <w:tcW w:w="376" w:type="pct"/>
            <w:tcBorders>
              <w:top w:val="nil"/>
              <w:left w:val="nil"/>
              <w:bottom w:val="nil"/>
              <w:right w:val="single" w:sz="4" w:space="0" w:color="auto"/>
            </w:tcBorders>
            <w:shd w:val="clear" w:color="auto" w:fill="auto"/>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Full Year Forecast</w:t>
            </w:r>
          </w:p>
        </w:tc>
      </w:tr>
      <w:tr w:rsidR="00C03542" w:rsidRPr="00CB04F2" w:rsidTr="00C03542">
        <w:trPr>
          <w:trHeight w:val="255"/>
        </w:trPr>
        <w:tc>
          <w:tcPr>
            <w:tcW w:w="1375" w:type="pct"/>
            <w:tcBorders>
              <w:top w:val="nil"/>
              <w:left w:val="single" w:sz="4" w:space="0" w:color="auto"/>
              <w:bottom w:val="single" w:sz="4" w:space="0" w:color="auto"/>
              <w:right w:val="nil"/>
            </w:tcBorders>
            <w:shd w:val="clear" w:color="auto" w:fill="auto"/>
            <w:noWrap/>
            <w:vAlign w:val="center"/>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R thousands</w:t>
            </w:r>
          </w:p>
        </w:tc>
        <w:tc>
          <w:tcPr>
            <w:tcW w:w="248" w:type="pct"/>
            <w:tcBorders>
              <w:top w:val="nil"/>
              <w:left w:val="single" w:sz="4" w:space="0" w:color="auto"/>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1</w:t>
            </w:r>
          </w:p>
        </w:tc>
        <w:tc>
          <w:tcPr>
            <w:tcW w:w="377" w:type="pct"/>
            <w:tcBorders>
              <w:top w:val="nil"/>
              <w:left w:val="nil"/>
              <w:bottom w:val="single" w:sz="4" w:space="0" w:color="auto"/>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3" w:type="pct"/>
            <w:tcBorders>
              <w:top w:val="nil"/>
              <w:left w:val="nil"/>
              <w:bottom w:val="single" w:sz="4" w:space="0" w:color="auto"/>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4" w:type="pct"/>
            <w:tcBorders>
              <w:top w:val="nil"/>
              <w:left w:val="nil"/>
              <w:bottom w:val="single" w:sz="4" w:space="0" w:color="auto"/>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5" w:type="pct"/>
            <w:tcBorders>
              <w:top w:val="nil"/>
              <w:left w:val="nil"/>
              <w:bottom w:val="single" w:sz="4" w:space="0" w:color="auto"/>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center"/>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r>
      <w:tr w:rsidR="00C03542" w:rsidRPr="00CB04F2" w:rsidTr="00C03542">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Capital expenditure on upgrading of existing assets by Asset Class/Sub-class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5 000</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5 000</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417</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417</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5 000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Roads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single" w:sz="4" w:space="0" w:color="auto"/>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Roads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Road Structures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Road Furniture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Storm water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Drainage Collection</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Storm water Conveyance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Attenuation</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Electrical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2 000</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2 000</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167</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167</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2 000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Power Plants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HV Substations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2 000</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2 000</w:t>
            </w: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167</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167</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2 000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HV Switching Station</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HV Transmission Conductors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MV Substations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MV Switching 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MV Networks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LV Networks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Water Supply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Dams and Weirs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Boreholes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Reservoirs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Pump 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Water Treatment Works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Bulk Mains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Distribution</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Distribution Points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PRV 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Sanitation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Pump Station</w:t>
            </w:r>
          </w:p>
        </w:tc>
        <w:tc>
          <w:tcPr>
            <w:tcW w:w="248" w:type="pct"/>
            <w:tcBorders>
              <w:top w:val="nil"/>
              <w:left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Reticulation</w:t>
            </w:r>
          </w:p>
        </w:tc>
        <w:tc>
          <w:tcPr>
            <w:tcW w:w="248" w:type="pct"/>
            <w:tcBorders>
              <w:top w:val="nil"/>
              <w:left w:val="single" w:sz="4" w:space="0" w:color="auto"/>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single" w:sz="4" w:space="0" w:color="auto"/>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lastRenderedPageBreak/>
              <w:t>Waste Water Treatment Works</w:t>
            </w:r>
          </w:p>
        </w:tc>
        <w:tc>
          <w:tcPr>
            <w:tcW w:w="248" w:type="pct"/>
            <w:tcBorders>
              <w:top w:val="single" w:sz="4" w:space="0" w:color="auto"/>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single" w:sz="4" w:space="0" w:color="auto"/>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single" w:sz="4" w:space="0" w:color="auto"/>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Outfall Sewers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Toilet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Solid Waste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Landfill Sites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Waste Transfer 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Waste Processing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Waste Drop-off Points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Waste Separation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Electricity Generation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Rail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Rail Lines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Rail Structures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Rail Furniture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Drainage Collection</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Storm water Conveyance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Attenuation</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MV Substations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LV Networks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Coastal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Sand Pumps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Piers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Revetments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Promenades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Information and Communication Infrastructure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3 000</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3 000</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250</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250</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3 000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Data Centres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3 000</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3 000</w:t>
            </w: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250</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250</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3 000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Core Layers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Distribution Layers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Community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500</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500</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42</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42</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Community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500</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500</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42</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42</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500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Halls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Centres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Crèches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Clinics/Care Centres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Fire/Ambulance 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Testing Stations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Museums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Galleries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Theatres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Libraries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Cemeteries/Crematoria</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Police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Purls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Public Open Space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500</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500</w:t>
            </w: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42</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42</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100.0%</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500</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Nature Reserves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Public Ablution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Markets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Stalls</w:t>
            </w:r>
          </w:p>
        </w:tc>
        <w:tc>
          <w:tcPr>
            <w:tcW w:w="248" w:type="pct"/>
            <w:tcBorders>
              <w:top w:val="nil"/>
              <w:left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Abattoirs</w:t>
            </w:r>
          </w:p>
        </w:tc>
        <w:tc>
          <w:tcPr>
            <w:tcW w:w="248" w:type="pct"/>
            <w:tcBorders>
              <w:top w:val="nil"/>
              <w:left w:val="single" w:sz="4" w:space="0" w:color="auto"/>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lastRenderedPageBreak/>
              <w:t>Airports</w:t>
            </w:r>
          </w:p>
        </w:tc>
        <w:tc>
          <w:tcPr>
            <w:tcW w:w="248" w:type="pct"/>
            <w:tcBorders>
              <w:top w:val="single" w:sz="4" w:space="0" w:color="auto"/>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single" w:sz="4" w:space="0" w:color="auto"/>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Taxi Ranks/Bus Terminals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Sport and Recreation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Indoor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Outdoor Facilities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Heritage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Monuments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Historic Buildings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Works of Art</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Conservation Areas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Other Heritage</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Investment properties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Revenue Generating</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Improved Property</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Unimproved Property</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Non-revenue Generating</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Improved Property</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Unimproved Property</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Other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Operational Buildings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Municipal Offices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Pay/Enquiry Points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Building Plan Offices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Workshops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Yards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Stores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Laboratories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Training Centres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Manufacturing Plant</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Depots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Housing</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Staff Housing</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Social Housing</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Capital Spares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Biological or Cultivated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Biological or Cultivated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Intangible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Servitudes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Licences and Rights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nil"/>
            </w:tcBorders>
            <w:shd w:val="clear" w:color="auto" w:fill="auto"/>
            <w:hideMark/>
          </w:tcPr>
          <w:p w:rsidR="00CB04F2" w:rsidRPr="00CB04F2" w:rsidRDefault="00CB04F2" w:rsidP="00CB04F2">
            <w:pPr>
              <w:jc w:val="center"/>
              <w:rPr>
                <w:rFonts w:ascii="Arial Narrow" w:hAnsi="Arial Narrow" w:cs="Arial"/>
                <w:b/>
                <w:bCs/>
                <w:sz w:val="16"/>
                <w:szCs w:val="16"/>
                <w:lang w:eastAsia="en-ZA"/>
              </w:rPr>
            </w:pPr>
          </w:p>
        </w:tc>
        <w:tc>
          <w:tcPr>
            <w:tcW w:w="376"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Water Rights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Effluent Licenses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Solid Waste Licenses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Computer Software and Applications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Load Settlement Software Applications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200" w:firstLine="320"/>
              <w:rPr>
                <w:rFonts w:ascii="Arial Narrow" w:hAnsi="Arial Narrow" w:cs="Arial"/>
                <w:i/>
                <w:iCs/>
                <w:sz w:val="16"/>
                <w:szCs w:val="16"/>
                <w:lang w:eastAsia="en-ZA"/>
              </w:rPr>
            </w:pPr>
            <w:r w:rsidRPr="00CB04F2">
              <w:rPr>
                <w:rFonts w:ascii="Arial Narrow" w:hAnsi="Arial Narrow" w:cs="Arial"/>
                <w:i/>
                <w:iCs/>
                <w:sz w:val="16"/>
                <w:szCs w:val="16"/>
                <w:lang w:eastAsia="en-ZA"/>
              </w:rPr>
              <w:t>Unspecified</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Computer Equipment</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Computer Equipment</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single" w:sz="4" w:space="0" w:color="auto"/>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Furniture and Office Equipment</w:t>
            </w:r>
          </w:p>
        </w:tc>
        <w:tc>
          <w:tcPr>
            <w:tcW w:w="248" w:type="pct"/>
            <w:tcBorders>
              <w:top w:val="nil"/>
              <w:left w:val="single" w:sz="4" w:space="0" w:color="auto"/>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single" w:sz="4" w:space="0" w:color="auto"/>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lastRenderedPageBreak/>
              <w:t>Furniture and Office Equipment</w:t>
            </w:r>
          </w:p>
        </w:tc>
        <w:tc>
          <w:tcPr>
            <w:tcW w:w="248" w:type="pct"/>
            <w:tcBorders>
              <w:top w:val="single" w:sz="4" w:space="0" w:color="auto"/>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single" w:sz="4" w:space="0" w:color="auto"/>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single" w:sz="4" w:space="0" w:color="auto"/>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single" w:sz="4" w:space="0" w:color="auto"/>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Machinery and Equipment</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Machinery and Equipment</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Transport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Transport Assets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Land</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Land</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rPr>
                <w:rFonts w:ascii="Arial Narrow" w:hAnsi="Arial Narrow" w:cs="Arial"/>
                <w:b/>
                <w:bCs/>
                <w:sz w:val="16"/>
                <w:szCs w:val="16"/>
                <w:u w:val="single"/>
                <w:lang w:eastAsia="en-ZA"/>
              </w:rPr>
            </w:pPr>
            <w:r w:rsidRPr="00CB04F2">
              <w:rPr>
                <w:rFonts w:ascii="Arial Narrow" w:hAnsi="Arial Narrow" w:cs="Arial"/>
                <w:b/>
                <w:bCs/>
                <w:sz w:val="16"/>
                <w:szCs w:val="16"/>
                <w:u w:val="single"/>
                <w:lang w:eastAsia="en-ZA"/>
              </w:rPr>
              <w:t>Zoo's, Marine and Non-biological Animals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3"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5" w:type="pct"/>
            <w:tcBorders>
              <w:top w:val="nil"/>
              <w:left w:val="nil"/>
              <w:bottom w:val="single" w:sz="4" w:space="0" w:color="auto"/>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r>
      <w:tr w:rsidR="00C03542" w:rsidRPr="00CB04F2" w:rsidTr="00C03542">
        <w:trPr>
          <w:trHeight w:val="255"/>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Zoo's, Marine and Non-biological Animals</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w:t>
            </w: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000000" w:fill="FFFF99"/>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102"/>
        </w:trPr>
        <w:tc>
          <w:tcPr>
            <w:tcW w:w="1375" w:type="pct"/>
            <w:tcBorders>
              <w:top w:val="nil"/>
              <w:left w:val="single" w:sz="4" w:space="0" w:color="auto"/>
              <w:bottom w:val="nil"/>
              <w:right w:val="nil"/>
            </w:tcBorders>
            <w:shd w:val="clear" w:color="auto" w:fill="auto"/>
            <w:noWrap/>
            <w:vAlign w:val="bottom"/>
            <w:hideMark/>
          </w:tcPr>
          <w:p w:rsidR="00CB04F2" w:rsidRPr="00CB04F2" w:rsidRDefault="00CB04F2" w:rsidP="00CB04F2">
            <w:pPr>
              <w:ind w:firstLineChars="100" w:firstLine="160"/>
              <w:rPr>
                <w:rFonts w:ascii="Arial Narrow" w:hAnsi="Arial Narrow" w:cs="Arial"/>
                <w:sz w:val="16"/>
                <w:szCs w:val="16"/>
                <w:lang w:eastAsia="en-ZA"/>
              </w:rPr>
            </w:pPr>
            <w:r w:rsidRPr="00CB04F2">
              <w:rPr>
                <w:rFonts w:ascii="Arial Narrow" w:hAnsi="Arial Narrow" w:cs="Arial"/>
                <w:sz w:val="16"/>
                <w:szCs w:val="16"/>
                <w:lang w:eastAsia="en-ZA"/>
              </w:rPr>
              <w:t> </w:t>
            </w:r>
          </w:p>
        </w:tc>
        <w:tc>
          <w:tcPr>
            <w:tcW w:w="248" w:type="pct"/>
            <w:tcBorders>
              <w:top w:val="nil"/>
              <w:left w:val="single" w:sz="4" w:space="0" w:color="auto"/>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 </w:t>
            </w: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3"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7"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4"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c>
          <w:tcPr>
            <w:tcW w:w="375" w:type="pct"/>
            <w:tcBorders>
              <w:top w:val="nil"/>
              <w:left w:val="nil"/>
              <w:bottom w:val="nil"/>
              <w:right w:val="single" w:sz="4" w:space="0" w:color="auto"/>
            </w:tcBorders>
            <w:shd w:val="clear" w:color="auto" w:fill="auto"/>
            <w:hideMark/>
          </w:tcPr>
          <w:p w:rsidR="00CB04F2" w:rsidRPr="00CB04F2" w:rsidRDefault="00CB04F2" w:rsidP="00CB04F2">
            <w:pPr>
              <w:jc w:val="center"/>
              <w:rPr>
                <w:rFonts w:ascii="Arial Narrow" w:hAnsi="Arial Narrow" w:cs="Arial"/>
                <w:sz w:val="16"/>
                <w:szCs w:val="16"/>
                <w:lang w:eastAsia="en-ZA"/>
              </w:rPr>
            </w:pPr>
          </w:p>
        </w:tc>
        <w:tc>
          <w:tcPr>
            <w:tcW w:w="376" w:type="pct"/>
            <w:tcBorders>
              <w:top w:val="nil"/>
              <w:left w:val="nil"/>
              <w:bottom w:val="nil"/>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p>
        </w:tc>
      </w:tr>
      <w:tr w:rsidR="00C03542" w:rsidRPr="00CB04F2" w:rsidTr="00C03542">
        <w:trPr>
          <w:trHeight w:val="255"/>
        </w:trPr>
        <w:tc>
          <w:tcPr>
            <w:tcW w:w="1375" w:type="pct"/>
            <w:tcBorders>
              <w:top w:val="single" w:sz="4" w:space="0" w:color="auto"/>
              <w:left w:val="single" w:sz="4" w:space="0" w:color="auto"/>
              <w:bottom w:val="single" w:sz="4" w:space="0" w:color="auto"/>
              <w:right w:val="nil"/>
            </w:tcBorders>
            <w:shd w:val="clear" w:color="auto" w:fill="auto"/>
            <w:noWrap/>
            <w:vAlign w:val="bottom"/>
            <w:hideMark/>
          </w:tcPr>
          <w:p w:rsidR="00CB04F2" w:rsidRPr="00CB04F2" w:rsidRDefault="00CB04F2" w:rsidP="00CB04F2">
            <w:pPr>
              <w:rPr>
                <w:rFonts w:ascii="Arial Narrow" w:hAnsi="Arial Narrow" w:cs="Arial"/>
                <w:b/>
                <w:bCs/>
                <w:sz w:val="16"/>
                <w:szCs w:val="16"/>
                <w:lang w:eastAsia="en-ZA"/>
              </w:rPr>
            </w:pPr>
            <w:r w:rsidRPr="00CB04F2">
              <w:rPr>
                <w:rFonts w:ascii="Arial Narrow" w:hAnsi="Arial Narrow" w:cs="Arial"/>
                <w:b/>
                <w:bCs/>
                <w:sz w:val="16"/>
                <w:szCs w:val="16"/>
                <w:lang w:eastAsia="en-ZA"/>
              </w:rPr>
              <w:t xml:space="preserve">Total Capital Expenditure on upgrading of existing assets </w:t>
            </w:r>
          </w:p>
        </w:tc>
        <w:tc>
          <w:tcPr>
            <w:tcW w:w="2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04F2" w:rsidRPr="00CB04F2" w:rsidRDefault="00CB04F2" w:rsidP="00CB04F2">
            <w:pPr>
              <w:jc w:val="center"/>
              <w:rPr>
                <w:rFonts w:ascii="Arial Narrow" w:hAnsi="Arial Narrow" w:cs="Arial"/>
                <w:sz w:val="16"/>
                <w:szCs w:val="16"/>
                <w:lang w:eastAsia="en-ZA"/>
              </w:rPr>
            </w:pPr>
            <w:r w:rsidRPr="00CB04F2">
              <w:rPr>
                <w:rFonts w:ascii="Arial Narrow" w:hAnsi="Arial Narrow" w:cs="Arial"/>
                <w:sz w:val="16"/>
                <w:szCs w:val="16"/>
                <w:lang w:eastAsia="en-ZA"/>
              </w:rPr>
              <w:t>1</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5 500</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5 500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w:t>
            </w:r>
          </w:p>
        </w:tc>
        <w:tc>
          <w:tcPr>
            <w:tcW w:w="374"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458</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458</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100.0%</w:t>
            </w:r>
          </w:p>
        </w:tc>
        <w:tc>
          <w:tcPr>
            <w:tcW w:w="376" w:type="pct"/>
            <w:tcBorders>
              <w:top w:val="single" w:sz="4" w:space="0" w:color="auto"/>
              <w:left w:val="nil"/>
              <w:bottom w:val="single" w:sz="4" w:space="0" w:color="auto"/>
              <w:right w:val="single" w:sz="4" w:space="0" w:color="auto"/>
            </w:tcBorders>
            <w:shd w:val="clear" w:color="auto" w:fill="auto"/>
            <w:noWrap/>
            <w:vAlign w:val="bottom"/>
            <w:hideMark/>
          </w:tcPr>
          <w:p w:rsidR="00CB04F2" w:rsidRPr="00CB04F2" w:rsidRDefault="00CB04F2" w:rsidP="00C03542">
            <w:pPr>
              <w:jc w:val="center"/>
              <w:rPr>
                <w:rFonts w:ascii="Arial Narrow" w:hAnsi="Arial Narrow" w:cs="Arial"/>
                <w:b/>
                <w:bCs/>
                <w:sz w:val="16"/>
                <w:szCs w:val="16"/>
                <w:lang w:eastAsia="en-ZA"/>
              </w:rPr>
            </w:pPr>
            <w:r w:rsidRPr="00CB04F2">
              <w:rPr>
                <w:rFonts w:ascii="Arial Narrow" w:hAnsi="Arial Narrow" w:cs="Arial"/>
                <w:b/>
                <w:bCs/>
                <w:sz w:val="16"/>
                <w:szCs w:val="16"/>
                <w:lang w:eastAsia="en-ZA"/>
              </w:rPr>
              <w:t>5 500</w:t>
            </w:r>
          </w:p>
        </w:tc>
      </w:tr>
    </w:tbl>
    <w:p w:rsidR="003F6568" w:rsidRDefault="003F6568" w:rsidP="002960BF">
      <w:pPr>
        <w:spacing w:line="360" w:lineRule="auto"/>
        <w:rPr>
          <w:rFonts w:ascii="Arial" w:hAnsi="Arial" w:cs="Arial"/>
          <w:b/>
          <w:sz w:val="28"/>
          <w:szCs w:val="28"/>
        </w:rPr>
      </w:pPr>
    </w:p>
    <w:p w:rsidR="00B151FF" w:rsidRPr="00293869" w:rsidRDefault="00E761A4" w:rsidP="00A73768">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No</w:t>
      </w:r>
      <w:r w:rsidR="00110DEE">
        <w:rPr>
          <w:rFonts w:ascii="Arial" w:hAnsi="Arial" w:cs="Arial"/>
          <w:b/>
          <w:sz w:val="22"/>
          <w:szCs w:val="22"/>
        </w:rPr>
        <w:t xml:space="preserve"> </w:t>
      </w:r>
      <w:r w:rsidR="00320DBE" w:rsidRPr="00293869">
        <w:rPr>
          <w:rFonts w:ascii="Arial" w:hAnsi="Arial" w:cs="Arial"/>
          <w:b/>
          <w:sz w:val="22"/>
          <w:szCs w:val="22"/>
        </w:rPr>
        <w:t xml:space="preserve">spending for </w:t>
      </w:r>
      <w:r>
        <w:rPr>
          <w:rFonts w:ascii="Arial" w:hAnsi="Arial" w:cs="Arial"/>
          <w:b/>
          <w:sz w:val="22"/>
          <w:szCs w:val="22"/>
        </w:rPr>
        <w:t xml:space="preserve">capital expenditure in </w:t>
      </w:r>
      <w:r w:rsidR="00C03542">
        <w:rPr>
          <w:rFonts w:ascii="Arial" w:hAnsi="Arial" w:cs="Arial"/>
          <w:b/>
          <w:sz w:val="22"/>
          <w:szCs w:val="22"/>
        </w:rPr>
        <w:t>July</w:t>
      </w:r>
      <w:r w:rsidR="00320DBE" w:rsidRPr="00293869">
        <w:rPr>
          <w:rFonts w:ascii="Arial" w:hAnsi="Arial" w:cs="Arial"/>
          <w:b/>
          <w:sz w:val="22"/>
          <w:szCs w:val="22"/>
        </w:rPr>
        <w:t xml:space="preserve"> 2020</w:t>
      </w:r>
    </w:p>
    <w:p w:rsidR="00B151FF" w:rsidRPr="00293869" w:rsidRDefault="00B151FF" w:rsidP="00A73768">
      <w:pPr>
        <w:pBdr>
          <w:top w:val="single" w:sz="4" w:space="1" w:color="auto"/>
          <w:left w:val="single" w:sz="4" w:space="4" w:color="auto"/>
          <w:bottom w:val="single" w:sz="4" w:space="1" w:color="auto"/>
          <w:right w:val="single" w:sz="4" w:space="4" w:color="auto"/>
        </w:pBdr>
        <w:rPr>
          <w:rFonts w:ascii="Arial" w:hAnsi="Arial" w:cs="Arial"/>
          <w:sz w:val="28"/>
          <w:szCs w:val="28"/>
        </w:rPr>
      </w:pPr>
    </w:p>
    <w:p w:rsidR="00F84E84" w:rsidRDefault="00F84E84">
      <w:pPr>
        <w:rPr>
          <w:rFonts w:ascii="Arial" w:hAnsi="Arial" w:cs="Arial"/>
          <w:sz w:val="28"/>
          <w:szCs w:val="28"/>
        </w:rPr>
      </w:pPr>
    </w:p>
    <w:p w:rsidR="00913C17" w:rsidRDefault="00913C17">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3F6568" w:rsidRDefault="003F6568">
      <w:pPr>
        <w:rPr>
          <w:rFonts w:ascii="Arial" w:hAnsi="Arial" w:cs="Arial"/>
          <w:sz w:val="28"/>
          <w:szCs w:val="28"/>
        </w:rPr>
      </w:pPr>
    </w:p>
    <w:p w:rsidR="00913C17" w:rsidRDefault="00913C17">
      <w:pPr>
        <w:rPr>
          <w:rFonts w:ascii="Arial" w:hAnsi="Arial" w:cs="Arial"/>
          <w:sz w:val="28"/>
          <w:szCs w:val="28"/>
        </w:rPr>
      </w:pPr>
    </w:p>
    <w:p w:rsidR="00913C17" w:rsidRDefault="00913C17">
      <w:pPr>
        <w:rPr>
          <w:rFonts w:ascii="Arial" w:hAnsi="Arial" w:cs="Arial"/>
          <w:sz w:val="28"/>
          <w:szCs w:val="28"/>
        </w:rPr>
      </w:pPr>
    </w:p>
    <w:p w:rsidR="00913C17" w:rsidRDefault="00913C17">
      <w:pPr>
        <w:rPr>
          <w:rFonts w:ascii="Arial" w:hAnsi="Arial" w:cs="Arial"/>
          <w:sz w:val="28"/>
          <w:szCs w:val="28"/>
        </w:rPr>
      </w:pPr>
    </w:p>
    <w:p w:rsidR="00913C17" w:rsidRDefault="00913C17">
      <w:pPr>
        <w:rPr>
          <w:rFonts w:ascii="Arial" w:hAnsi="Arial" w:cs="Arial"/>
          <w:sz w:val="28"/>
          <w:szCs w:val="28"/>
        </w:rPr>
      </w:pPr>
    </w:p>
    <w:p w:rsidR="00913C17" w:rsidRDefault="00913C17">
      <w:pPr>
        <w:rPr>
          <w:rFonts w:ascii="Arial" w:hAnsi="Arial" w:cs="Arial"/>
          <w:sz w:val="28"/>
          <w:szCs w:val="28"/>
        </w:rPr>
      </w:pPr>
    </w:p>
    <w:p w:rsidR="003D4E9B" w:rsidRDefault="003D4E9B">
      <w:pPr>
        <w:rPr>
          <w:rFonts w:ascii="Arial" w:hAnsi="Arial" w:cs="Arial"/>
          <w:sz w:val="28"/>
          <w:szCs w:val="28"/>
        </w:rPr>
      </w:pPr>
    </w:p>
    <w:p w:rsidR="003D4E9B" w:rsidRDefault="003D4E9B">
      <w:pPr>
        <w:rPr>
          <w:rFonts w:ascii="Arial" w:hAnsi="Arial" w:cs="Arial"/>
          <w:sz w:val="28"/>
          <w:szCs w:val="28"/>
        </w:rPr>
      </w:pPr>
    </w:p>
    <w:p w:rsidR="00B151FF" w:rsidRDefault="003832F3">
      <w:pPr>
        <w:rPr>
          <w:rFonts w:ascii="Arial" w:hAnsi="Arial" w:cs="Arial"/>
          <w:b/>
          <w:sz w:val="28"/>
          <w:szCs w:val="28"/>
        </w:rPr>
      </w:pPr>
      <w:r>
        <w:rPr>
          <w:rFonts w:ascii="Arial" w:hAnsi="Arial" w:cs="Arial"/>
          <w:sz w:val="28"/>
          <w:szCs w:val="28"/>
        </w:rPr>
        <w:t xml:space="preserve">13. </w:t>
      </w:r>
      <w:r>
        <w:rPr>
          <w:rFonts w:ascii="Arial" w:hAnsi="Arial" w:cs="Arial"/>
          <w:b/>
          <w:sz w:val="28"/>
          <w:szCs w:val="28"/>
        </w:rPr>
        <w:t>Quality Report</w:t>
      </w:r>
    </w:p>
    <w:p w:rsidR="00B151FF" w:rsidRDefault="00B151FF">
      <w:pPr>
        <w:rPr>
          <w:rFonts w:ascii="Arial" w:hAnsi="Arial" w:cs="Arial"/>
        </w:rPr>
      </w:pPr>
    </w:p>
    <w:p w:rsidR="00B151FF" w:rsidRDefault="003832F3">
      <w:pPr>
        <w:jc w:val="center"/>
        <w:outlineLvl w:val="0"/>
        <w:rPr>
          <w:rFonts w:ascii="Arial" w:hAnsi="Arial" w:cs="Arial"/>
          <w:b/>
          <w:sz w:val="32"/>
          <w:szCs w:val="32"/>
        </w:rPr>
      </w:pPr>
      <w:r>
        <w:rPr>
          <w:rFonts w:ascii="Arial" w:hAnsi="Arial" w:cs="Arial"/>
          <w:b/>
          <w:sz w:val="32"/>
          <w:szCs w:val="32"/>
        </w:rPr>
        <w:t>Quality Certificate</w:t>
      </w:r>
    </w:p>
    <w:p w:rsidR="00B151FF" w:rsidRDefault="00B151FF">
      <w:pPr>
        <w:jc w:val="center"/>
        <w:rPr>
          <w:b/>
          <w:sz w:val="32"/>
          <w:szCs w:val="32"/>
        </w:rPr>
      </w:pPr>
    </w:p>
    <w:p w:rsidR="00B151FF" w:rsidRDefault="003832F3">
      <w:pPr>
        <w:rPr>
          <w:rFonts w:ascii="Arial" w:hAnsi="Arial" w:cs="Arial"/>
          <w:sz w:val="28"/>
          <w:szCs w:val="28"/>
        </w:rPr>
      </w:pPr>
      <w:r>
        <w:rPr>
          <w:rFonts w:ascii="Arial" w:hAnsi="Arial" w:cs="Arial"/>
          <w:sz w:val="28"/>
          <w:szCs w:val="28"/>
        </w:rPr>
        <w:t>I</w:t>
      </w:r>
      <w:r w:rsidRPr="007961D0">
        <w:rPr>
          <w:rFonts w:ascii="Arial" w:hAnsi="Arial" w:cs="Arial"/>
          <w:sz w:val="28"/>
          <w:szCs w:val="28"/>
        </w:rPr>
        <w:t xml:space="preserve">, </w:t>
      </w:r>
      <w:r w:rsidR="0005422D">
        <w:rPr>
          <w:rFonts w:ascii="Arial" w:hAnsi="Arial" w:cs="Arial"/>
          <w:sz w:val="28"/>
          <w:szCs w:val="28"/>
        </w:rPr>
        <w:t xml:space="preserve">F </w:t>
      </w:r>
      <w:r w:rsidR="00A15087">
        <w:rPr>
          <w:rFonts w:ascii="Arial" w:hAnsi="Arial" w:cs="Arial"/>
          <w:sz w:val="28"/>
          <w:szCs w:val="28"/>
        </w:rPr>
        <w:t>M Mathe</w:t>
      </w:r>
      <w:r>
        <w:rPr>
          <w:rFonts w:ascii="Arial" w:hAnsi="Arial" w:cs="Arial"/>
          <w:sz w:val="28"/>
          <w:szCs w:val="28"/>
        </w:rPr>
        <w:t xml:space="preserve">, </w:t>
      </w:r>
      <w:r w:rsidR="003550CC">
        <w:rPr>
          <w:rFonts w:ascii="Arial" w:hAnsi="Arial" w:cs="Arial"/>
          <w:sz w:val="28"/>
          <w:szCs w:val="28"/>
        </w:rPr>
        <w:t>a</w:t>
      </w:r>
      <w:r>
        <w:rPr>
          <w:rFonts w:ascii="Arial" w:hAnsi="Arial" w:cs="Arial"/>
          <w:sz w:val="28"/>
          <w:szCs w:val="28"/>
        </w:rPr>
        <w:t>cting Municipal Manager of Metsimaholo Local Municipality, hereby certify that the monthly budget sta</w:t>
      </w:r>
      <w:r w:rsidR="00D63303">
        <w:rPr>
          <w:rFonts w:ascii="Arial" w:hAnsi="Arial" w:cs="Arial"/>
          <w:sz w:val="28"/>
          <w:szCs w:val="28"/>
        </w:rPr>
        <w:t>tement for the month</w:t>
      </w:r>
      <w:r w:rsidR="009A7485">
        <w:rPr>
          <w:rFonts w:ascii="Arial" w:hAnsi="Arial" w:cs="Arial"/>
          <w:sz w:val="28"/>
          <w:szCs w:val="28"/>
        </w:rPr>
        <w:t xml:space="preserve"> of </w:t>
      </w:r>
      <w:r w:rsidR="00E761A4">
        <w:rPr>
          <w:rFonts w:ascii="Arial" w:hAnsi="Arial" w:cs="Arial"/>
          <w:sz w:val="28"/>
          <w:szCs w:val="28"/>
        </w:rPr>
        <w:t>July</w:t>
      </w:r>
      <w:r w:rsidR="00A15087">
        <w:rPr>
          <w:rFonts w:ascii="Arial" w:hAnsi="Arial" w:cs="Arial"/>
          <w:sz w:val="28"/>
          <w:szCs w:val="28"/>
        </w:rPr>
        <w:t xml:space="preserve"> 2020</w:t>
      </w:r>
      <w:r>
        <w:rPr>
          <w:rFonts w:ascii="Arial" w:hAnsi="Arial" w:cs="Arial"/>
          <w:sz w:val="28"/>
          <w:szCs w:val="28"/>
        </w:rPr>
        <w:t xml:space="preserve"> has been prepared in accordance with the Municipal Finance Management Act and the regulations made under the Act.</w:t>
      </w:r>
    </w:p>
    <w:p w:rsidR="00B151FF" w:rsidRDefault="00B151FF">
      <w:pPr>
        <w:rPr>
          <w:rFonts w:ascii="Arial" w:hAnsi="Arial" w:cs="Arial"/>
          <w:sz w:val="28"/>
          <w:szCs w:val="28"/>
        </w:rPr>
      </w:pPr>
    </w:p>
    <w:p w:rsidR="00B151FF" w:rsidRDefault="00B151FF">
      <w:pPr>
        <w:rPr>
          <w:rFonts w:ascii="Arial" w:hAnsi="Arial" w:cs="Arial"/>
          <w:sz w:val="28"/>
          <w:szCs w:val="28"/>
        </w:rPr>
      </w:pPr>
    </w:p>
    <w:p w:rsidR="00B151FF" w:rsidRDefault="003832F3">
      <w:pPr>
        <w:rPr>
          <w:rFonts w:ascii="Arial" w:hAnsi="Arial" w:cs="Arial"/>
          <w:sz w:val="28"/>
          <w:szCs w:val="28"/>
        </w:rPr>
      </w:pPr>
      <w:r>
        <w:rPr>
          <w:rFonts w:ascii="Arial" w:hAnsi="Arial" w:cs="Arial"/>
          <w:sz w:val="28"/>
          <w:szCs w:val="28"/>
        </w:rPr>
        <w:t>..........................</w:t>
      </w:r>
      <w:r w:rsidR="00DA5FA2">
        <w:rPr>
          <w:rFonts w:ascii="Arial" w:hAnsi="Arial" w:cs="Arial"/>
          <w:sz w:val="28"/>
          <w:szCs w:val="28"/>
        </w:rPr>
        <w:t>............</w:t>
      </w:r>
    </w:p>
    <w:p w:rsidR="000B5FE2" w:rsidRDefault="0005422D" w:rsidP="00431F35">
      <w:pPr>
        <w:outlineLvl w:val="0"/>
        <w:rPr>
          <w:rFonts w:ascii="Arial" w:hAnsi="Arial" w:cs="Arial"/>
          <w:sz w:val="28"/>
          <w:szCs w:val="28"/>
        </w:rPr>
      </w:pPr>
      <w:r>
        <w:rPr>
          <w:rFonts w:ascii="Arial" w:hAnsi="Arial" w:cs="Arial"/>
          <w:sz w:val="28"/>
          <w:szCs w:val="28"/>
        </w:rPr>
        <w:t xml:space="preserve">F </w:t>
      </w:r>
      <w:r w:rsidR="00A15087">
        <w:rPr>
          <w:rFonts w:ascii="Arial" w:hAnsi="Arial" w:cs="Arial"/>
          <w:sz w:val="28"/>
          <w:szCs w:val="28"/>
        </w:rPr>
        <w:t>M Mathe</w:t>
      </w:r>
    </w:p>
    <w:p w:rsidR="00431F35" w:rsidRPr="001B4FD1" w:rsidRDefault="00431F35" w:rsidP="00431F35">
      <w:pPr>
        <w:outlineLvl w:val="0"/>
        <w:rPr>
          <w:rFonts w:ascii="Arial" w:hAnsi="Arial" w:cs="Arial"/>
          <w:sz w:val="28"/>
          <w:szCs w:val="28"/>
        </w:rPr>
      </w:pPr>
      <w:r w:rsidRPr="001B4FD1">
        <w:rPr>
          <w:rFonts w:ascii="Arial" w:hAnsi="Arial" w:cs="Arial"/>
          <w:sz w:val="28"/>
          <w:szCs w:val="28"/>
        </w:rPr>
        <w:t>Acting Municipal Manager of</w:t>
      </w:r>
    </w:p>
    <w:p w:rsidR="00431F35" w:rsidRPr="001B4FD1" w:rsidRDefault="00431F35" w:rsidP="00431F35">
      <w:pPr>
        <w:outlineLvl w:val="0"/>
        <w:rPr>
          <w:rFonts w:ascii="Arial" w:hAnsi="Arial" w:cs="Arial"/>
          <w:sz w:val="28"/>
          <w:szCs w:val="28"/>
        </w:rPr>
      </w:pPr>
      <w:r w:rsidRPr="001B4FD1">
        <w:rPr>
          <w:rFonts w:ascii="Arial" w:hAnsi="Arial" w:cs="Arial"/>
          <w:sz w:val="28"/>
          <w:szCs w:val="28"/>
        </w:rPr>
        <w:t>Metsimaholo Local Municipality, FS 204</w:t>
      </w:r>
    </w:p>
    <w:p w:rsidR="00431F35" w:rsidRDefault="00431F35" w:rsidP="00431F35">
      <w:pPr>
        <w:rPr>
          <w:rFonts w:ascii="Arial" w:hAnsi="Arial" w:cs="Arial"/>
          <w:sz w:val="28"/>
          <w:szCs w:val="28"/>
        </w:rPr>
      </w:pPr>
    </w:p>
    <w:p w:rsidR="00E17387" w:rsidRDefault="00E17387">
      <w:pPr>
        <w:rPr>
          <w:rFonts w:ascii="Arial" w:hAnsi="Arial" w:cs="Arial"/>
          <w:sz w:val="28"/>
          <w:szCs w:val="28"/>
        </w:rPr>
      </w:pPr>
    </w:p>
    <w:p w:rsidR="00B151FF" w:rsidRDefault="003543DD">
      <w:pPr>
        <w:rPr>
          <w:rFonts w:ascii="Arial" w:hAnsi="Arial" w:cs="Arial"/>
        </w:rPr>
      </w:pPr>
      <w:r>
        <w:rPr>
          <w:rFonts w:ascii="Arial" w:hAnsi="Arial" w:cs="Arial"/>
          <w:sz w:val="28"/>
          <w:szCs w:val="28"/>
        </w:rPr>
        <w:t>25</w:t>
      </w:r>
      <w:r w:rsidR="00E761A4">
        <w:rPr>
          <w:rFonts w:ascii="Arial" w:hAnsi="Arial" w:cs="Arial"/>
          <w:sz w:val="28"/>
          <w:szCs w:val="28"/>
        </w:rPr>
        <w:t>/08</w:t>
      </w:r>
      <w:r w:rsidR="00A73768">
        <w:rPr>
          <w:rFonts w:ascii="Arial" w:hAnsi="Arial" w:cs="Arial"/>
          <w:sz w:val="28"/>
          <w:szCs w:val="28"/>
        </w:rPr>
        <w:t>/2020</w:t>
      </w:r>
    </w:p>
    <w:p w:rsidR="00B151FF" w:rsidRDefault="00B151FF">
      <w:pPr>
        <w:rPr>
          <w:rFonts w:ascii="Arial" w:hAnsi="Arial" w:cs="Arial"/>
        </w:rPr>
      </w:pPr>
    </w:p>
    <w:p w:rsidR="00B151FF" w:rsidRDefault="003832F3">
      <w:pPr>
        <w:rPr>
          <w:rFonts w:ascii="Arial" w:hAnsi="Arial" w:cs="Arial"/>
        </w:rPr>
      </w:pPr>
      <w:r>
        <w:rPr>
          <w:rFonts w:ascii="Arial" w:hAnsi="Arial" w:cs="Arial"/>
        </w:rPr>
        <w:t>(</w:t>
      </w:r>
      <w:r>
        <w:rPr>
          <w:rFonts w:ascii="Arial" w:hAnsi="Arial" w:cs="Arial"/>
          <w:b/>
        </w:rPr>
        <w:t>SIGNED COPY IS SENT TO NATIONAL TREASURY)</w:t>
      </w:r>
    </w:p>
    <w:p w:rsidR="00B151FF" w:rsidRDefault="00B151FF">
      <w:pPr>
        <w:rPr>
          <w:rFonts w:ascii="Arial" w:hAnsi="Arial" w:cs="Arial"/>
        </w:rPr>
      </w:pPr>
    </w:p>
    <w:p w:rsidR="00B151FF" w:rsidRDefault="00B151FF">
      <w:pPr>
        <w:rPr>
          <w:rFonts w:ascii="Arial" w:hAnsi="Arial" w:cs="Arial"/>
        </w:rPr>
      </w:pPr>
    </w:p>
    <w:p w:rsidR="00B151FF" w:rsidRDefault="00B151FF">
      <w:pPr>
        <w:rPr>
          <w:rFonts w:ascii="Arial" w:hAnsi="Arial" w:cs="Arial"/>
        </w:rPr>
      </w:pPr>
    </w:p>
    <w:p w:rsidR="00B151FF" w:rsidRDefault="00B151FF"/>
    <w:sectPr w:rsidR="00B151FF">
      <w:headerReference w:type="default" r:id="rId32"/>
      <w:footerReference w:type="default" r:id="rId33"/>
      <w:headerReference w:type="first" r:id="rId34"/>
      <w:footerReference w:type="first" r:id="rId35"/>
      <w:pgSz w:w="11906" w:h="16838"/>
      <w:pgMar w:top="1260" w:right="1417" w:bottom="1440" w:left="1843" w:header="709" w:footer="709"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BED" w:rsidRDefault="00FD7BED">
      <w:r>
        <w:separator/>
      </w:r>
    </w:p>
  </w:endnote>
  <w:endnote w:type="continuationSeparator" w:id="0">
    <w:p w:rsidR="00FD7BED" w:rsidRDefault="00FD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jc w:val="center"/>
    </w:pPr>
  </w:p>
  <w:p w:rsidR="0099167E" w:rsidRDefault="0099167E">
    <w:pPr>
      <w:pStyle w:val="Footer"/>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jc w:val="center"/>
    </w:pPr>
  </w:p>
  <w:p w:rsidR="0099167E" w:rsidRDefault="0099167E">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jc w:val="center"/>
    </w:pPr>
  </w:p>
  <w:p w:rsidR="0099167E" w:rsidRDefault="0099167E">
    <w:pPr>
      <w:pStyle w:val="Foote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jc w:val="center"/>
    </w:pPr>
  </w:p>
  <w:p w:rsidR="0099167E" w:rsidRDefault="0099167E">
    <w:pPr>
      <w:pStyle w:val="Footer"/>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Footer"/>
      <w:jc w:val="center"/>
    </w:pPr>
  </w:p>
  <w:p w:rsidR="0099167E" w:rsidRDefault="0099167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BED" w:rsidRDefault="00FD7BED">
      <w:r>
        <w:separator/>
      </w:r>
    </w:p>
  </w:footnote>
  <w:footnote w:type="continuationSeparator" w:id="0">
    <w:p w:rsidR="00FD7BED" w:rsidRDefault="00FD7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rPr>
        <w:b/>
      </w:rPr>
      <w:fldChar w:fldCharType="begin"/>
    </w:r>
    <w:r>
      <w:instrText>PAGE</w:instrText>
    </w:r>
    <w:r>
      <w:fldChar w:fldCharType="separate"/>
    </w:r>
    <w:r w:rsidR="00735874">
      <w:rPr>
        <w:noProof/>
      </w:rPr>
      <w:t>7</w:t>
    </w:r>
    <w:r>
      <w:fldChar w:fldCharType="end"/>
    </w:r>
  </w:p>
  <w:p w:rsidR="0099167E" w:rsidRDefault="0099167E">
    <w:pPr>
      <w:pStyle w:val="Header"/>
      <w:rPr>
        <w:rStyle w:val="Emphasi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24834"/>
      <w:docPartObj>
        <w:docPartGallery w:val="Page Numbers (Top of Page)"/>
        <w:docPartUnique/>
      </w:docPartObj>
    </w:sdtPr>
    <w:sdtEndPr>
      <w:rPr>
        <w:noProof/>
      </w:rPr>
    </w:sdtEndPr>
    <w:sdtContent>
      <w:p w:rsidR="0099167E" w:rsidRDefault="0099167E" w:rsidP="0088782F">
        <w:pPr>
          <w:pStyle w:val="Header"/>
          <w:jc w:val="center"/>
        </w:pPr>
        <w:r>
          <w:fldChar w:fldCharType="begin"/>
        </w:r>
        <w:r>
          <w:instrText xml:space="preserve"> PAGE   \* MERGEFORMAT </w:instrText>
        </w:r>
        <w:r>
          <w:fldChar w:fldCharType="separate"/>
        </w:r>
        <w:r w:rsidR="00735874">
          <w:rPr>
            <w:noProof/>
          </w:rPr>
          <w:t>66</w:t>
        </w:r>
        <w:r>
          <w:rPr>
            <w:noProof/>
          </w:rPr>
          <w:fldChar w:fldCharType="end"/>
        </w:r>
      </w:p>
    </w:sdtContent>
  </w:sdt>
  <w:p w:rsidR="0099167E" w:rsidRDefault="0099167E">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fldChar w:fldCharType="begin"/>
    </w:r>
    <w:r>
      <w:instrText>PAGE</w:instrText>
    </w:r>
    <w:r>
      <w:fldChar w:fldCharType="separate"/>
    </w:r>
    <w:r w:rsidR="00735874">
      <w:rPr>
        <w:noProof/>
      </w:rPr>
      <w:t>56</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fldChar w:fldCharType="begin"/>
    </w:r>
    <w:r>
      <w:instrText>PAGE</w:instrText>
    </w:r>
    <w:r>
      <w:fldChar w:fldCharType="separate"/>
    </w:r>
    <w:r w:rsidR="00735874">
      <w:rPr>
        <w:noProof/>
      </w:rPr>
      <w:t>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fldChar w:fldCharType="begin"/>
    </w:r>
    <w:r>
      <w:instrText>PAGE</w:instrText>
    </w:r>
    <w:r>
      <w:fldChar w:fldCharType="separate"/>
    </w:r>
    <w:r w:rsidR="00735874">
      <w:rPr>
        <w:noProof/>
      </w:rPr>
      <w:t>14</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rPr>
        <w:b/>
      </w:rPr>
      <w:fldChar w:fldCharType="begin"/>
    </w:r>
    <w:r>
      <w:instrText>PAGE</w:instrText>
    </w:r>
    <w:r>
      <w:fldChar w:fldCharType="separate"/>
    </w:r>
    <w:r w:rsidR="00735874">
      <w:rPr>
        <w:noProof/>
      </w:rPr>
      <w:t>16</w:t>
    </w:r>
    <w:r>
      <w:fldChar w:fldCharType="end"/>
    </w:r>
  </w:p>
  <w:p w:rsidR="0099167E" w:rsidRDefault="0099167E">
    <w:pPr>
      <w:pStyle w:val="Header"/>
      <w:rPr>
        <w:rStyle w:val="Emphasi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fldChar w:fldCharType="begin"/>
    </w:r>
    <w:r>
      <w:instrText>PAGE</w:instrText>
    </w:r>
    <w:r>
      <w:fldChar w:fldCharType="separate"/>
    </w:r>
    <w:r w:rsidR="00735874">
      <w:rPr>
        <w:noProof/>
      </w:rPr>
      <w:t>17</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rPr>
        <w:b/>
      </w:rPr>
      <w:fldChar w:fldCharType="begin"/>
    </w:r>
    <w:r>
      <w:instrText>PAGE</w:instrText>
    </w:r>
    <w:r>
      <w:fldChar w:fldCharType="separate"/>
    </w:r>
    <w:r w:rsidR="00735874">
      <w:rPr>
        <w:noProof/>
      </w:rPr>
      <w:t>46</w:t>
    </w:r>
    <w:r>
      <w:fldChar w:fldCharType="end"/>
    </w:r>
  </w:p>
  <w:p w:rsidR="0099167E" w:rsidRDefault="0099167E">
    <w:pPr>
      <w:pStyle w:val="Header"/>
      <w:rPr>
        <w:rStyle w:val="Emphasis"/>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fldChar w:fldCharType="begin"/>
    </w:r>
    <w:r>
      <w:instrText>PAGE</w:instrText>
    </w:r>
    <w:r>
      <w:fldChar w:fldCharType="separate"/>
    </w:r>
    <w:r w:rsidR="00735874">
      <w:rPr>
        <w:noProof/>
      </w:rPr>
      <w:t>41</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2551"/>
      <w:docPartObj>
        <w:docPartGallery w:val="Page Numbers (Top of Page)"/>
        <w:docPartUnique/>
      </w:docPartObj>
    </w:sdtPr>
    <w:sdtEndPr>
      <w:rPr>
        <w:noProof/>
      </w:rPr>
    </w:sdtEndPr>
    <w:sdtContent>
      <w:p w:rsidR="0099167E" w:rsidRDefault="0099167E" w:rsidP="0088782F">
        <w:pPr>
          <w:pStyle w:val="Header"/>
          <w:jc w:val="center"/>
        </w:pPr>
        <w:r>
          <w:fldChar w:fldCharType="begin"/>
        </w:r>
        <w:r>
          <w:instrText xml:space="preserve"> PAGE   \* MERGEFORMAT </w:instrText>
        </w:r>
        <w:r>
          <w:fldChar w:fldCharType="separate"/>
        </w:r>
        <w:r w:rsidR="00735874">
          <w:rPr>
            <w:noProof/>
          </w:rPr>
          <w:t>55</w:t>
        </w:r>
        <w:r>
          <w:rPr>
            <w:noProof/>
          </w:rPr>
          <w:fldChar w:fldCharType="end"/>
        </w:r>
      </w:p>
    </w:sdtContent>
  </w:sdt>
  <w:p w:rsidR="0099167E" w:rsidRDefault="0099167E">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7E" w:rsidRDefault="0099167E">
    <w:pPr>
      <w:pStyle w:val="Header"/>
      <w:jc w:val="center"/>
    </w:pPr>
    <w:r>
      <w:fldChar w:fldCharType="begin"/>
    </w:r>
    <w:r>
      <w:instrText>PAGE</w:instrText>
    </w:r>
    <w:r>
      <w:fldChar w:fldCharType="separate"/>
    </w:r>
    <w:r w:rsidR="00735874">
      <w:rPr>
        <w:noProof/>
      </w:rPr>
      <w:t>47</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61E"/>
    <w:multiLevelType w:val="multilevel"/>
    <w:tmpl w:val="02386250"/>
    <w:lvl w:ilvl="0">
      <w:start w:val="5"/>
      <w:numFmt w:val="decimal"/>
      <w:lvlText w:val="%1"/>
      <w:lvlJc w:val="left"/>
      <w:pPr>
        <w:ind w:left="360" w:hanging="360"/>
      </w:pPr>
    </w:lvl>
    <w:lvl w:ilvl="1">
      <w:start w:val="6"/>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 w15:restartNumberingAfterBreak="0">
    <w:nsid w:val="0A731F09"/>
    <w:multiLevelType w:val="multilevel"/>
    <w:tmpl w:val="B5CAA05E"/>
    <w:lvl w:ilvl="0">
      <w:start w:val="1"/>
      <w:numFmt w:val="decimal"/>
      <w:lvlText w:val="%1."/>
      <w:lvlJc w:val="left"/>
      <w:pPr>
        <w:ind w:left="1080" w:hanging="72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37CC0"/>
    <w:multiLevelType w:val="multilevel"/>
    <w:tmpl w:val="5A5E495C"/>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A411F6"/>
    <w:multiLevelType w:val="multilevel"/>
    <w:tmpl w:val="65F61E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014767"/>
    <w:multiLevelType w:val="multilevel"/>
    <w:tmpl w:val="1EFC02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AE33AAF"/>
    <w:multiLevelType w:val="hybridMultilevel"/>
    <w:tmpl w:val="07A0E444"/>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222F284F"/>
    <w:multiLevelType w:val="multilevel"/>
    <w:tmpl w:val="1A3CB3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1556C2"/>
    <w:multiLevelType w:val="multilevel"/>
    <w:tmpl w:val="0E786DC8"/>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40C7D53"/>
    <w:multiLevelType w:val="multilevel"/>
    <w:tmpl w:val="7F905C36"/>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1080"/>
        </w:tabs>
        <w:ind w:left="851" w:hanging="851"/>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40F5EF8"/>
    <w:multiLevelType w:val="multilevel"/>
    <w:tmpl w:val="0958E348"/>
    <w:lvl w:ilvl="0">
      <w:start w:val="1"/>
      <w:numFmt w:val="decimal"/>
      <w:lvlText w:val="%1."/>
      <w:lvlJc w:val="left"/>
      <w:pPr>
        <w:ind w:left="644" w:hanging="360"/>
      </w:pPr>
    </w:lvl>
    <w:lvl w:ilvl="1">
      <w:start w:val="2"/>
      <w:numFmt w:val="decimal"/>
      <w:lvlText w:val="%1.%2"/>
      <w:lvlJc w:val="left"/>
      <w:pPr>
        <w:ind w:left="680" w:hanging="396"/>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10" w15:restartNumberingAfterBreak="0">
    <w:nsid w:val="34986945"/>
    <w:multiLevelType w:val="multilevel"/>
    <w:tmpl w:val="9DEABE00"/>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7E51975"/>
    <w:multiLevelType w:val="multilevel"/>
    <w:tmpl w:val="B6461F2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C7E687F"/>
    <w:multiLevelType w:val="hybridMultilevel"/>
    <w:tmpl w:val="5530667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D7732CD"/>
    <w:multiLevelType w:val="multilevel"/>
    <w:tmpl w:val="5594803C"/>
    <w:lvl w:ilvl="0">
      <w:start w:val="1"/>
      <w:numFmt w:val="decimal"/>
      <w:lvlText w:val="%1."/>
      <w:lvlJc w:val="left"/>
      <w:pPr>
        <w:ind w:left="3054" w:hanging="360"/>
      </w:pPr>
      <w:rPr>
        <w:rFonts w:ascii="Arial" w:eastAsia="Times New Roman" w:hAnsi="Arial" w:cs="Arial"/>
        <w:color w:val="00000A"/>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410F250E"/>
    <w:multiLevelType w:val="multilevel"/>
    <w:tmpl w:val="890AE5A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382025D"/>
    <w:multiLevelType w:val="hybridMultilevel"/>
    <w:tmpl w:val="661E1C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4885031"/>
    <w:multiLevelType w:val="multilevel"/>
    <w:tmpl w:val="781AFA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7E26A3E"/>
    <w:multiLevelType w:val="hybridMultilevel"/>
    <w:tmpl w:val="44362EAE"/>
    <w:lvl w:ilvl="0" w:tplc="540E0716">
      <w:start w:val="12"/>
      <w:numFmt w:val="decimal"/>
      <w:lvlText w:val="%1."/>
      <w:lvlJc w:val="left"/>
      <w:pPr>
        <w:ind w:left="668" w:hanging="384"/>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A196E98"/>
    <w:multiLevelType w:val="multilevel"/>
    <w:tmpl w:val="FA88DFB4"/>
    <w:lvl w:ilvl="0">
      <w:start w:val="5"/>
      <w:numFmt w:val="decimal"/>
      <w:lvlText w:val="%1"/>
      <w:lvlJc w:val="left"/>
      <w:pPr>
        <w:ind w:left="360" w:hanging="360"/>
      </w:pPr>
      <w:rPr>
        <w:rFonts w:hint="default"/>
        <w:b/>
      </w:rPr>
    </w:lvl>
    <w:lvl w:ilvl="1">
      <w:start w:val="7"/>
      <w:numFmt w:val="decimal"/>
      <w:lvlText w:val="%1.%2"/>
      <w:lvlJc w:val="left"/>
      <w:pPr>
        <w:ind w:left="1364" w:hanging="360"/>
      </w:pPr>
      <w:rPr>
        <w:rFonts w:hint="default"/>
        <w:b/>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832" w:hanging="1800"/>
      </w:pPr>
      <w:rPr>
        <w:rFonts w:hint="default"/>
        <w:b/>
      </w:rPr>
    </w:lvl>
  </w:abstractNum>
  <w:abstractNum w:abstractNumId="19" w15:restartNumberingAfterBreak="0">
    <w:nsid w:val="51185071"/>
    <w:multiLevelType w:val="multilevel"/>
    <w:tmpl w:val="9BCA1FB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764915"/>
    <w:multiLevelType w:val="hybridMultilevel"/>
    <w:tmpl w:val="D006FAA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4EB7661"/>
    <w:multiLevelType w:val="multilevel"/>
    <w:tmpl w:val="92426210"/>
    <w:lvl w:ilvl="0">
      <w:start w:val="1"/>
      <w:numFmt w:val="bullet"/>
      <w:lvlText w:val="o"/>
      <w:lvlJc w:val="left"/>
      <w:pPr>
        <w:ind w:left="720" w:hanging="360"/>
      </w:pPr>
      <w:rPr>
        <w:rFonts w:ascii="Courier New" w:hAnsi="Courier New" w:cs="Courier New" w:hint="default"/>
        <w:b/>
        <w:sz w:val="24"/>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6C91B0F"/>
    <w:multiLevelType w:val="multilevel"/>
    <w:tmpl w:val="751C5142"/>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83836A8"/>
    <w:multiLevelType w:val="hybridMultilevel"/>
    <w:tmpl w:val="17B6F13C"/>
    <w:lvl w:ilvl="0" w:tplc="1C090015">
      <w:start w:val="1"/>
      <w:numFmt w:val="upp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64084403"/>
    <w:multiLevelType w:val="multilevel"/>
    <w:tmpl w:val="EE107244"/>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rPr>
    </w:lvl>
  </w:abstractNum>
  <w:abstractNum w:abstractNumId="25" w15:restartNumberingAfterBreak="0">
    <w:nsid w:val="6935595A"/>
    <w:multiLevelType w:val="hybridMultilevel"/>
    <w:tmpl w:val="4DB815E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AEB1A62"/>
    <w:multiLevelType w:val="multilevel"/>
    <w:tmpl w:val="A4BC6E1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abstractNum w:abstractNumId="27" w15:restartNumberingAfterBreak="0">
    <w:nsid w:val="6F777509"/>
    <w:multiLevelType w:val="multilevel"/>
    <w:tmpl w:val="7C22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8E4FF3"/>
    <w:multiLevelType w:val="multilevel"/>
    <w:tmpl w:val="E4A05F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4"/>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5E53390"/>
    <w:multiLevelType w:val="multilevel"/>
    <w:tmpl w:val="D4A6A698"/>
    <w:lvl w:ilvl="0">
      <w:start w:val="7"/>
      <w:numFmt w:val="upp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E74C46"/>
    <w:multiLevelType w:val="multilevel"/>
    <w:tmpl w:val="A7F8585E"/>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b/>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b/>
        <w:sz w:val="24"/>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b/>
        <w:sz w:val="24"/>
      </w:rPr>
    </w:lvl>
    <w:lvl w:ilvl="8">
      <w:start w:val="1"/>
      <w:numFmt w:val="bullet"/>
      <w:lvlText w:val=""/>
      <w:lvlJc w:val="left"/>
      <w:pPr>
        <w:ind w:left="6840" w:hanging="360"/>
      </w:pPr>
      <w:rPr>
        <w:rFonts w:ascii="Wingdings" w:hAnsi="Wingdings" w:cs="Wingdings" w:hint="default"/>
      </w:rPr>
    </w:lvl>
  </w:abstractNum>
  <w:abstractNum w:abstractNumId="31" w15:restartNumberingAfterBreak="0">
    <w:nsid w:val="7E414879"/>
    <w:multiLevelType w:val="hybridMultilevel"/>
    <w:tmpl w:val="304E8EC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8"/>
  </w:num>
  <w:num w:numId="4">
    <w:abstractNumId w:val="11"/>
  </w:num>
  <w:num w:numId="5">
    <w:abstractNumId w:val="13"/>
  </w:num>
  <w:num w:numId="6">
    <w:abstractNumId w:val="2"/>
  </w:num>
  <w:num w:numId="7">
    <w:abstractNumId w:val="6"/>
  </w:num>
  <w:num w:numId="8">
    <w:abstractNumId w:val="22"/>
  </w:num>
  <w:num w:numId="9">
    <w:abstractNumId w:val="21"/>
  </w:num>
  <w:num w:numId="10">
    <w:abstractNumId w:val="10"/>
  </w:num>
  <w:num w:numId="11">
    <w:abstractNumId w:val="14"/>
  </w:num>
  <w:num w:numId="12">
    <w:abstractNumId w:val="30"/>
  </w:num>
  <w:num w:numId="13">
    <w:abstractNumId w:val="19"/>
  </w:num>
  <w:num w:numId="14">
    <w:abstractNumId w:val="7"/>
  </w:num>
  <w:num w:numId="15">
    <w:abstractNumId w:val="3"/>
  </w:num>
  <w:num w:numId="16">
    <w:abstractNumId w:val="16"/>
  </w:num>
  <w:num w:numId="17">
    <w:abstractNumId w:val="24"/>
  </w:num>
  <w:num w:numId="18">
    <w:abstractNumId w:val="26"/>
  </w:num>
  <w:num w:numId="19">
    <w:abstractNumId w:val="4"/>
  </w:num>
  <w:num w:numId="20">
    <w:abstractNumId w:val="29"/>
  </w:num>
  <w:num w:numId="21">
    <w:abstractNumId w:val="27"/>
  </w:num>
  <w:num w:numId="22">
    <w:abstractNumId w:val="0"/>
  </w:num>
  <w:num w:numId="23">
    <w:abstractNumId w:val="20"/>
  </w:num>
  <w:num w:numId="24">
    <w:abstractNumId w:val="15"/>
  </w:num>
  <w:num w:numId="25">
    <w:abstractNumId w:val="18"/>
  </w:num>
  <w:num w:numId="26">
    <w:abstractNumId w:val="9"/>
  </w:num>
  <w:num w:numId="27">
    <w:abstractNumId w:val="23"/>
  </w:num>
  <w:num w:numId="28">
    <w:abstractNumId w:val="31"/>
  </w:num>
  <w:num w:numId="29">
    <w:abstractNumId w:val="25"/>
  </w:num>
  <w:num w:numId="30">
    <w:abstractNumId w:val="17"/>
  </w:num>
  <w:num w:numId="31">
    <w:abstractNumId w:val="12"/>
  </w:num>
  <w:num w:numId="3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FF"/>
    <w:rsid w:val="00001E34"/>
    <w:rsid w:val="00002C68"/>
    <w:rsid w:val="00004639"/>
    <w:rsid w:val="00006ED1"/>
    <w:rsid w:val="00007E5B"/>
    <w:rsid w:val="0001070C"/>
    <w:rsid w:val="00010761"/>
    <w:rsid w:val="00011C00"/>
    <w:rsid w:val="00012A7E"/>
    <w:rsid w:val="000136D1"/>
    <w:rsid w:val="0001482C"/>
    <w:rsid w:val="00020427"/>
    <w:rsid w:val="00022FA5"/>
    <w:rsid w:val="00023ECD"/>
    <w:rsid w:val="000253DE"/>
    <w:rsid w:val="00025570"/>
    <w:rsid w:val="00030765"/>
    <w:rsid w:val="00031FE8"/>
    <w:rsid w:val="0003444D"/>
    <w:rsid w:val="00040EB5"/>
    <w:rsid w:val="00042F2A"/>
    <w:rsid w:val="00045B4D"/>
    <w:rsid w:val="00045FC1"/>
    <w:rsid w:val="00047218"/>
    <w:rsid w:val="00050EF3"/>
    <w:rsid w:val="00051B64"/>
    <w:rsid w:val="00052F32"/>
    <w:rsid w:val="0005422D"/>
    <w:rsid w:val="00057133"/>
    <w:rsid w:val="00057EB5"/>
    <w:rsid w:val="000626C9"/>
    <w:rsid w:val="00062966"/>
    <w:rsid w:val="00062E0B"/>
    <w:rsid w:val="00063026"/>
    <w:rsid w:val="00063082"/>
    <w:rsid w:val="00063889"/>
    <w:rsid w:val="00067748"/>
    <w:rsid w:val="000719B1"/>
    <w:rsid w:val="000719D4"/>
    <w:rsid w:val="00071A63"/>
    <w:rsid w:val="000763C7"/>
    <w:rsid w:val="00076653"/>
    <w:rsid w:val="00077C76"/>
    <w:rsid w:val="0008019B"/>
    <w:rsid w:val="00080A68"/>
    <w:rsid w:val="000817D6"/>
    <w:rsid w:val="0008207A"/>
    <w:rsid w:val="00083764"/>
    <w:rsid w:val="000842A6"/>
    <w:rsid w:val="0008437F"/>
    <w:rsid w:val="0008471B"/>
    <w:rsid w:val="00084C8D"/>
    <w:rsid w:val="00090037"/>
    <w:rsid w:val="00090999"/>
    <w:rsid w:val="00090B63"/>
    <w:rsid w:val="000924BA"/>
    <w:rsid w:val="000928BB"/>
    <w:rsid w:val="00093052"/>
    <w:rsid w:val="000932C1"/>
    <w:rsid w:val="00093AD3"/>
    <w:rsid w:val="000941F2"/>
    <w:rsid w:val="00095590"/>
    <w:rsid w:val="000A0273"/>
    <w:rsid w:val="000A29BA"/>
    <w:rsid w:val="000A6C91"/>
    <w:rsid w:val="000B19BB"/>
    <w:rsid w:val="000B492E"/>
    <w:rsid w:val="000B55B9"/>
    <w:rsid w:val="000B5FE2"/>
    <w:rsid w:val="000B68E3"/>
    <w:rsid w:val="000B744D"/>
    <w:rsid w:val="000B7EB0"/>
    <w:rsid w:val="000C27F4"/>
    <w:rsid w:val="000C3175"/>
    <w:rsid w:val="000C57A9"/>
    <w:rsid w:val="000C62B0"/>
    <w:rsid w:val="000C72D5"/>
    <w:rsid w:val="000D02FB"/>
    <w:rsid w:val="000D2027"/>
    <w:rsid w:val="000D23B9"/>
    <w:rsid w:val="000D3D3D"/>
    <w:rsid w:val="000D4897"/>
    <w:rsid w:val="000D72B3"/>
    <w:rsid w:val="000D7B91"/>
    <w:rsid w:val="000D7D2F"/>
    <w:rsid w:val="000E794B"/>
    <w:rsid w:val="000E7E91"/>
    <w:rsid w:val="000F3570"/>
    <w:rsid w:val="000F3AED"/>
    <w:rsid w:val="000F6850"/>
    <w:rsid w:val="000F6CFB"/>
    <w:rsid w:val="000F6DBD"/>
    <w:rsid w:val="00110715"/>
    <w:rsid w:val="00110DEE"/>
    <w:rsid w:val="00110DFA"/>
    <w:rsid w:val="0011286A"/>
    <w:rsid w:val="001129E1"/>
    <w:rsid w:val="00115DC2"/>
    <w:rsid w:val="00116144"/>
    <w:rsid w:val="00122112"/>
    <w:rsid w:val="0012303D"/>
    <w:rsid w:val="001254A6"/>
    <w:rsid w:val="00126D67"/>
    <w:rsid w:val="00131422"/>
    <w:rsid w:val="00132E2E"/>
    <w:rsid w:val="00133E30"/>
    <w:rsid w:val="00134A34"/>
    <w:rsid w:val="00136485"/>
    <w:rsid w:val="001369A6"/>
    <w:rsid w:val="00136A71"/>
    <w:rsid w:val="0013710C"/>
    <w:rsid w:val="001405BD"/>
    <w:rsid w:val="00140A52"/>
    <w:rsid w:val="00142D1C"/>
    <w:rsid w:val="00145664"/>
    <w:rsid w:val="001515E9"/>
    <w:rsid w:val="00155E09"/>
    <w:rsid w:val="0015679E"/>
    <w:rsid w:val="00166B8A"/>
    <w:rsid w:val="00166EEE"/>
    <w:rsid w:val="00171E94"/>
    <w:rsid w:val="00173C64"/>
    <w:rsid w:val="00173EB8"/>
    <w:rsid w:val="00174E78"/>
    <w:rsid w:val="00175A94"/>
    <w:rsid w:val="00175CD3"/>
    <w:rsid w:val="001803F7"/>
    <w:rsid w:val="00183532"/>
    <w:rsid w:val="00183533"/>
    <w:rsid w:val="00187C36"/>
    <w:rsid w:val="00187DAA"/>
    <w:rsid w:val="00190CEF"/>
    <w:rsid w:val="001918EA"/>
    <w:rsid w:val="00191E4C"/>
    <w:rsid w:val="001920E9"/>
    <w:rsid w:val="00193108"/>
    <w:rsid w:val="0019686A"/>
    <w:rsid w:val="00196F89"/>
    <w:rsid w:val="001A0CF5"/>
    <w:rsid w:val="001A1185"/>
    <w:rsid w:val="001A1698"/>
    <w:rsid w:val="001A1E23"/>
    <w:rsid w:val="001A542A"/>
    <w:rsid w:val="001A6D50"/>
    <w:rsid w:val="001A7442"/>
    <w:rsid w:val="001A77EA"/>
    <w:rsid w:val="001B0265"/>
    <w:rsid w:val="001B0296"/>
    <w:rsid w:val="001B21EB"/>
    <w:rsid w:val="001B45CF"/>
    <w:rsid w:val="001B4FD1"/>
    <w:rsid w:val="001B6B52"/>
    <w:rsid w:val="001B7061"/>
    <w:rsid w:val="001B74C2"/>
    <w:rsid w:val="001B7BE7"/>
    <w:rsid w:val="001B7F67"/>
    <w:rsid w:val="001C0651"/>
    <w:rsid w:val="001C2192"/>
    <w:rsid w:val="001C2475"/>
    <w:rsid w:val="001C2FB8"/>
    <w:rsid w:val="001C3B30"/>
    <w:rsid w:val="001C4CC4"/>
    <w:rsid w:val="001C5511"/>
    <w:rsid w:val="001C5962"/>
    <w:rsid w:val="001D0271"/>
    <w:rsid w:val="001D091F"/>
    <w:rsid w:val="001D0DA9"/>
    <w:rsid w:val="001D3508"/>
    <w:rsid w:val="001D46C6"/>
    <w:rsid w:val="001D48C9"/>
    <w:rsid w:val="001D4C6E"/>
    <w:rsid w:val="001D6708"/>
    <w:rsid w:val="001E241B"/>
    <w:rsid w:val="001E31EB"/>
    <w:rsid w:val="001E3AF5"/>
    <w:rsid w:val="001E5F7E"/>
    <w:rsid w:val="001E7500"/>
    <w:rsid w:val="001F3616"/>
    <w:rsid w:val="001F4B87"/>
    <w:rsid w:val="001F4DC5"/>
    <w:rsid w:val="001F5C0A"/>
    <w:rsid w:val="00200B76"/>
    <w:rsid w:val="00201590"/>
    <w:rsid w:val="00202DC6"/>
    <w:rsid w:val="0020300C"/>
    <w:rsid w:val="002058FE"/>
    <w:rsid w:val="00206B94"/>
    <w:rsid w:val="00210262"/>
    <w:rsid w:val="002140DB"/>
    <w:rsid w:val="002148E8"/>
    <w:rsid w:val="0021535A"/>
    <w:rsid w:val="00223D43"/>
    <w:rsid w:val="00224161"/>
    <w:rsid w:val="00224BA1"/>
    <w:rsid w:val="00226244"/>
    <w:rsid w:val="00226507"/>
    <w:rsid w:val="002277D7"/>
    <w:rsid w:val="0022780F"/>
    <w:rsid w:val="0023161C"/>
    <w:rsid w:val="00231EA6"/>
    <w:rsid w:val="00234BF3"/>
    <w:rsid w:val="002356FA"/>
    <w:rsid w:val="002376EA"/>
    <w:rsid w:val="0024068B"/>
    <w:rsid w:val="00240FE1"/>
    <w:rsid w:val="00241D84"/>
    <w:rsid w:val="002449F6"/>
    <w:rsid w:val="00244A26"/>
    <w:rsid w:val="0024526B"/>
    <w:rsid w:val="00250BC6"/>
    <w:rsid w:val="00251335"/>
    <w:rsid w:val="00252246"/>
    <w:rsid w:val="002529D0"/>
    <w:rsid w:val="002529F4"/>
    <w:rsid w:val="00255BDB"/>
    <w:rsid w:val="00255D16"/>
    <w:rsid w:val="00257338"/>
    <w:rsid w:val="002576E4"/>
    <w:rsid w:val="00261914"/>
    <w:rsid w:val="002639F9"/>
    <w:rsid w:val="00263B89"/>
    <w:rsid w:val="0026496A"/>
    <w:rsid w:val="00264E0A"/>
    <w:rsid w:val="00267D72"/>
    <w:rsid w:val="00267E2F"/>
    <w:rsid w:val="00270541"/>
    <w:rsid w:val="00271C7C"/>
    <w:rsid w:val="00273E4A"/>
    <w:rsid w:val="002746E2"/>
    <w:rsid w:val="00274B34"/>
    <w:rsid w:val="00274FC2"/>
    <w:rsid w:val="00276390"/>
    <w:rsid w:val="002819D8"/>
    <w:rsid w:val="00286162"/>
    <w:rsid w:val="00286D82"/>
    <w:rsid w:val="00286DAC"/>
    <w:rsid w:val="00287C64"/>
    <w:rsid w:val="00290071"/>
    <w:rsid w:val="00291707"/>
    <w:rsid w:val="00293869"/>
    <w:rsid w:val="002960BF"/>
    <w:rsid w:val="00296449"/>
    <w:rsid w:val="002A1E7D"/>
    <w:rsid w:val="002A4754"/>
    <w:rsid w:val="002A4B58"/>
    <w:rsid w:val="002A7520"/>
    <w:rsid w:val="002B4D57"/>
    <w:rsid w:val="002B4DAB"/>
    <w:rsid w:val="002C0835"/>
    <w:rsid w:val="002C1DA7"/>
    <w:rsid w:val="002C31F1"/>
    <w:rsid w:val="002C3E34"/>
    <w:rsid w:val="002C7BA4"/>
    <w:rsid w:val="002D46F9"/>
    <w:rsid w:val="002D47B1"/>
    <w:rsid w:val="002D6F4A"/>
    <w:rsid w:val="002D72D2"/>
    <w:rsid w:val="002D7EC2"/>
    <w:rsid w:val="002E0DC8"/>
    <w:rsid w:val="002E2871"/>
    <w:rsid w:val="002E3CE3"/>
    <w:rsid w:val="002E5727"/>
    <w:rsid w:val="002F2C7F"/>
    <w:rsid w:val="002F3507"/>
    <w:rsid w:val="002F5CEB"/>
    <w:rsid w:val="002F6E19"/>
    <w:rsid w:val="003023FE"/>
    <w:rsid w:val="00305455"/>
    <w:rsid w:val="003062D5"/>
    <w:rsid w:val="00306898"/>
    <w:rsid w:val="003076A0"/>
    <w:rsid w:val="0030774A"/>
    <w:rsid w:val="003151D8"/>
    <w:rsid w:val="003154D8"/>
    <w:rsid w:val="003164D9"/>
    <w:rsid w:val="00316EE1"/>
    <w:rsid w:val="00317F16"/>
    <w:rsid w:val="00320B5D"/>
    <w:rsid w:val="00320DBE"/>
    <w:rsid w:val="00322000"/>
    <w:rsid w:val="003311D5"/>
    <w:rsid w:val="0033576E"/>
    <w:rsid w:val="003359EE"/>
    <w:rsid w:val="0033671C"/>
    <w:rsid w:val="00337FE0"/>
    <w:rsid w:val="00341AD6"/>
    <w:rsid w:val="00342559"/>
    <w:rsid w:val="003431F8"/>
    <w:rsid w:val="00344694"/>
    <w:rsid w:val="00346E2F"/>
    <w:rsid w:val="003471F0"/>
    <w:rsid w:val="003474F0"/>
    <w:rsid w:val="003543DD"/>
    <w:rsid w:val="003550CC"/>
    <w:rsid w:val="0035574C"/>
    <w:rsid w:val="00364E11"/>
    <w:rsid w:val="003654FB"/>
    <w:rsid w:val="00366693"/>
    <w:rsid w:val="00370A87"/>
    <w:rsid w:val="00372741"/>
    <w:rsid w:val="00374BDD"/>
    <w:rsid w:val="003809D5"/>
    <w:rsid w:val="00380C97"/>
    <w:rsid w:val="0038135A"/>
    <w:rsid w:val="003832F3"/>
    <w:rsid w:val="00383361"/>
    <w:rsid w:val="00387CED"/>
    <w:rsid w:val="00390BB8"/>
    <w:rsid w:val="003914AA"/>
    <w:rsid w:val="0039236E"/>
    <w:rsid w:val="00392BBD"/>
    <w:rsid w:val="00392FC3"/>
    <w:rsid w:val="00393F93"/>
    <w:rsid w:val="003968D9"/>
    <w:rsid w:val="00396AAE"/>
    <w:rsid w:val="003A0229"/>
    <w:rsid w:val="003A09F9"/>
    <w:rsid w:val="003A150E"/>
    <w:rsid w:val="003A3055"/>
    <w:rsid w:val="003A519F"/>
    <w:rsid w:val="003A56B3"/>
    <w:rsid w:val="003A5AB8"/>
    <w:rsid w:val="003B1005"/>
    <w:rsid w:val="003B1984"/>
    <w:rsid w:val="003B35CE"/>
    <w:rsid w:val="003B3CD3"/>
    <w:rsid w:val="003B3E7D"/>
    <w:rsid w:val="003B7649"/>
    <w:rsid w:val="003C1473"/>
    <w:rsid w:val="003C1838"/>
    <w:rsid w:val="003C2F71"/>
    <w:rsid w:val="003D0D57"/>
    <w:rsid w:val="003D20D8"/>
    <w:rsid w:val="003D4E9B"/>
    <w:rsid w:val="003D62D4"/>
    <w:rsid w:val="003E3031"/>
    <w:rsid w:val="003E3D6B"/>
    <w:rsid w:val="003E5124"/>
    <w:rsid w:val="003E58B9"/>
    <w:rsid w:val="003E5D37"/>
    <w:rsid w:val="003E7DF5"/>
    <w:rsid w:val="003F0F97"/>
    <w:rsid w:val="003F50F5"/>
    <w:rsid w:val="003F6568"/>
    <w:rsid w:val="003F6A87"/>
    <w:rsid w:val="003F6CAF"/>
    <w:rsid w:val="003F7909"/>
    <w:rsid w:val="00400260"/>
    <w:rsid w:val="00400618"/>
    <w:rsid w:val="0040106E"/>
    <w:rsid w:val="00401C50"/>
    <w:rsid w:val="004024E8"/>
    <w:rsid w:val="00402D7D"/>
    <w:rsid w:val="00403F42"/>
    <w:rsid w:val="0040573E"/>
    <w:rsid w:val="004064B5"/>
    <w:rsid w:val="00406856"/>
    <w:rsid w:val="0040716F"/>
    <w:rsid w:val="00410BB4"/>
    <w:rsid w:val="004122AC"/>
    <w:rsid w:val="004124AE"/>
    <w:rsid w:val="00412F8C"/>
    <w:rsid w:val="004156FD"/>
    <w:rsid w:val="00417D33"/>
    <w:rsid w:val="004223C2"/>
    <w:rsid w:val="00424144"/>
    <w:rsid w:val="0042430D"/>
    <w:rsid w:val="004267BB"/>
    <w:rsid w:val="0042786E"/>
    <w:rsid w:val="00427991"/>
    <w:rsid w:val="00431F35"/>
    <w:rsid w:val="004330B3"/>
    <w:rsid w:val="00433DBB"/>
    <w:rsid w:val="00434616"/>
    <w:rsid w:val="00440B50"/>
    <w:rsid w:val="00440D09"/>
    <w:rsid w:val="004414DE"/>
    <w:rsid w:val="0044166B"/>
    <w:rsid w:val="00441817"/>
    <w:rsid w:val="004443E5"/>
    <w:rsid w:val="00444583"/>
    <w:rsid w:val="00444A85"/>
    <w:rsid w:val="00444EFD"/>
    <w:rsid w:val="004459D2"/>
    <w:rsid w:val="00445E7A"/>
    <w:rsid w:val="00446BD3"/>
    <w:rsid w:val="004476FB"/>
    <w:rsid w:val="0045070A"/>
    <w:rsid w:val="00450A3B"/>
    <w:rsid w:val="00451863"/>
    <w:rsid w:val="004523B6"/>
    <w:rsid w:val="00457408"/>
    <w:rsid w:val="00462068"/>
    <w:rsid w:val="00462A1C"/>
    <w:rsid w:val="00462D5A"/>
    <w:rsid w:val="00473F1E"/>
    <w:rsid w:val="004754DC"/>
    <w:rsid w:val="00477320"/>
    <w:rsid w:val="0047774C"/>
    <w:rsid w:val="00481028"/>
    <w:rsid w:val="00482281"/>
    <w:rsid w:val="00483883"/>
    <w:rsid w:val="00486610"/>
    <w:rsid w:val="00487906"/>
    <w:rsid w:val="00490552"/>
    <w:rsid w:val="00492C17"/>
    <w:rsid w:val="004932E4"/>
    <w:rsid w:val="00494C1F"/>
    <w:rsid w:val="004970A6"/>
    <w:rsid w:val="004A1ACB"/>
    <w:rsid w:val="004A1D10"/>
    <w:rsid w:val="004A4845"/>
    <w:rsid w:val="004A49D2"/>
    <w:rsid w:val="004A4B6A"/>
    <w:rsid w:val="004A66ED"/>
    <w:rsid w:val="004B12EA"/>
    <w:rsid w:val="004B7565"/>
    <w:rsid w:val="004B794B"/>
    <w:rsid w:val="004B7F36"/>
    <w:rsid w:val="004B7F74"/>
    <w:rsid w:val="004C2A44"/>
    <w:rsid w:val="004C3E31"/>
    <w:rsid w:val="004C5638"/>
    <w:rsid w:val="004C5C6C"/>
    <w:rsid w:val="004C69B7"/>
    <w:rsid w:val="004C7DE0"/>
    <w:rsid w:val="004D202D"/>
    <w:rsid w:val="004D2A85"/>
    <w:rsid w:val="004D6BCF"/>
    <w:rsid w:val="004D78E6"/>
    <w:rsid w:val="004D7988"/>
    <w:rsid w:val="004E04DE"/>
    <w:rsid w:val="004E1360"/>
    <w:rsid w:val="004E1632"/>
    <w:rsid w:val="004E3312"/>
    <w:rsid w:val="004E43B7"/>
    <w:rsid w:val="004E480F"/>
    <w:rsid w:val="004E60C3"/>
    <w:rsid w:val="004F0EE5"/>
    <w:rsid w:val="004F0FC4"/>
    <w:rsid w:val="004F256B"/>
    <w:rsid w:val="004F4FD9"/>
    <w:rsid w:val="005018A4"/>
    <w:rsid w:val="005036B9"/>
    <w:rsid w:val="0050473E"/>
    <w:rsid w:val="00505F2B"/>
    <w:rsid w:val="00507BA8"/>
    <w:rsid w:val="00511C9F"/>
    <w:rsid w:val="00511E82"/>
    <w:rsid w:val="005123CA"/>
    <w:rsid w:val="005135C0"/>
    <w:rsid w:val="00513EE1"/>
    <w:rsid w:val="00514B67"/>
    <w:rsid w:val="005165F6"/>
    <w:rsid w:val="005171B3"/>
    <w:rsid w:val="00517514"/>
    <w:rsid w:val="00520A3A"/>
    <w:rsid w:val="00521C18"/>
    <w:rsid w:val="00521F91"/>
    <w:rsid w:val="00523096"/>
    <w:rsid w:val="0053079B"/>
    <w:rsid w:val="0053128E"/>
    <w:rsid w:val="00537191"/>
    <w:rsid w:val="005373D1"/>
    <w:rsid w:val="005379B4"/>
    <w:rsid w:val="00541CD5"/>
    <w:rsid w:val="005452CC"/>
    <w:rsid w:val="005453A7"/>
    <w:rsid w:val="00545842"/>
    <w:rsid w:val="00553E85"/>
    <w:rsid w:val="00553EB4"/>
    <w:rsid w:val="00555A66"/>
    <w:rsid w:val="00555E8A"/>
    <w:rsid w:val="0055608E"/>
    <w:rsid w:val="005578D1"/>
    <w:rsid w:val="00560FFB"/>
    <w:rsid w:val="005617DC"/>
    <w:rsid w:val="00566A60"/>
    <w:rsid w:val="00571340"/>
    <w:rsid w:val="00572990"/>
    <w:rsid w:val="00572B57"/>
    <w:rsid w:val="0057479F"/>
    <w:rsid w:val="00574B84"/>
    <w:rsid w:val="00574BBA"/>
    <w:rsid w:val="005754A3"/>
    <w:rsid w:val="00577DD3"/>
    <w:rsid w:val="00582502"/>
    <w:rsid w:val="00582FEB"/>
    <w:rsid w:val="0058319D"/>
    <w:rsid w:val="00583506"/>
    <w:rsid w:val="00584404"/>
    <w:rsid w:val="00584525"/>
    <w:rsid w:val="00586393"/>
    <w:rsid w:val="00587A30"/>
    <w:rsid w:val="00587FE7"/>
    <w:rsid w:val="00590C70"/>
    <w:rsid w:val="005922F0"/>
    <w:rsid w:val="00592E2E"/>
    <w:rsid w:val="005A31D4"/>
    <w:rsid w:val="005A3398"/>
    <w:rsid w:val="005A3437"/>
    <w:rsid w:val="005A4E04"/>
    <w:rsid w:val="005A4F41"/>
    <w:rsid w:val="005A6EEB"/>
    <w:rsid w:val="005A79C5"/>
    <w:rsid w:val="005B065B"/>
    <w:rsid w:val="005B0847"/>
    <w:rsid w:val="005B09FB"/>
    <w:rsid w:val="005B1A34"/>
    <w:rsid w:val="005B1A86"/>
    <w:rsid w:val="005B681B"/>
    <w:rsid w:val="005B69E2"/>
    <w:rsid w:val="005C11AC"/>
    <w:rsid w:val="005C1A92"/>
    <w:rsid w:val="005C1F5D"/>
    <w:rsid w:val="005C42EB"/>
    <w:rsid w:val="005C51C4"/>
    <w:rsid w:val="005C7160"/>
    <w:rsid w:val="005D1643"/>
    <w:rsid w:val="005D1AAA"/>
    <w:rsid w:val="005D1E83"/>
    <w:rsid w:val="005D2D6F"/>
    <w:rsid w:val="005D3ACE"/>
    <w:rsid w:val="005D4A02"/>
    <w:rsid w:val="005D6872"/>
    <w:rsid w:val="005E027E"/>
    <w:rsid w:val="005E1047"/>
    <w:rsid w:val="005E1A79"/>
    <w:rsid w:val="005E358F"/>
    <w:rsid w:val="005E5D9C"/>
    <w:rsid w:val="005E6F1E"/>
    <w:rsid w:val="005F0F18"/>
    <w:rsid w:val="005F6030"/>
    <w:rsid w:val="005F6365"/>
    <w:rsid w:val="005F7051"/>
    <w:rsid w:val="005F7516"/>
    <w:rsid w:val="005F7974"/>
    <w:rsid w:val="006009D0"/>
    <w:rsid w:val="0060117D"/>
    <w:rsid w:val="00603D4A"/>
    <w:rsid w:val="006049D4"/>
    <w:rsid w:val="00610345"/>
    <w:rsid w:val="006121A7"/>
    <w:rsid w:val="00612442"/>
    <w:rsid w:val="0061265F"/>
    <w:rsid w:val="00612ACB"/>
    <w:rsid w:val="00613AB9"/>
    <w:rsid w:val="00614DD4"/>
    <w:rsid w:val="00616C2D"/>
    <w:rsid w:val="00616E12"/>
    <w:rsid w:val="006175A5"/>
    <w:rsid w:val="00621E5C"/>
    <w:rsid w:val="00622705"/>
    <w:rsid w:val="006248DB"/>
    <w:rsid w:val="00626288"/>
    <w:rsid w:val="006268B1"/>
    <w:rsid w:val="006305C0"/>
    <w:rsid w:val="00630F00"/>
    <w:rsid w:val="006350DD"/>
    <w:rsid w:val="0063586E"/>
    <w:rsid w:val="0063588E"/>
    <w:rsid w:val="00637228"/>
    <w:rsid w:val="0064083C"/>
    <w:rsid w:val="006409BB"/>
    <w:rsid w:val="00642049"/>
    <w:rsid w:val="006446AB"/>
    <w:rsid w:val="00644830"/>
    <w:rsid w:val="00644E1A"/>
    <w:rsid w:val="00650990"/>
    <w:rsid w:val="00652363"/>
    <w:rsid w:val="00652897"/>
    <w:rsid w:val="00654020"/>
    <w:rsid w:val="00654CEA"/>
    <w:rsid w:val="00655E4D"/>
    <w:rsid w:val="00655EEB"/>
    <w:rsid w:val="006570F0"/>
    <w:rsid w:val="00661E24"/>
    <w:rsid w:val="006638F1"/>
    <w:rsid w:val="0066435F"/>
    <w:rsid w:val="0066530A"/>
    <w:rsid w:val="00665C27"/>
    <w:rsid w:val="0066608F"/>
    <w:rsid w:val="00672370"/>
    <w:rsid w:val="00673CA6"/>
    <w:rsid w:val="0067609F"/>
    <w:rsid w:val="00680B48"/>
    <w:rsid w:val="0068153C"/>
    <w:rsid w:val="00682191"/>
    <w:rsid w:val="0069359C"/>
    <w:rsid w:val="006971AE"/>
    <w:rsid w:val="00697B62"/>
    <w:rsid w:val="006A3D99"/>
    <w:rsid w:val="006A502A"/>
    <w:rsid w:val="006A7AC0"/>
    <w:rsid w:val="006B0549"/>
    <w:rsid w:val="006B0F08"/>
    <w:rsid w:val="006B1835"/>
    <w:rsid w:val="006B235C"/>
    <w:rsid w:val="006B28F0"/>
    <w:rsid w:val="006B395F"/>
    <w:rsid w:val="006B4C2B"/>
    <w:rsid w:val="006B6EBB"/>
    <w:rsid w:val="006B769C"/>
    <w:rsid w:val="006B7761"/>
    <w:rsid w:val="006C14C5"/>
    <w:rsid w:val="006C2E35"/>
    <w:rsid w:val="006C332C"/>
    <w:rsid w:val="006C345A"/>
    <w:rsid w:val="006C5049"/>
    <w:rsid w:val="006D14C9"/>
    <w:rsid w:val="006D5249"/>
    <w:rsid w:val="006D65E3"/>
    <w:rsid w:val="006D69A9"/>
    <w:rsid w:val="006E0B36"/>
    <w:rsid w:val="006E34A9"/>
    <w:rsid w:val="006E3BAD"/>
    <w:rsid w:val="006E5710"/>
    <w:rsid w:val="006E6B4E"/>
    <w:rsid w:val="006F0C29"/>
    <w:rsid w:val="006F1EA2"/>
    <w:rsid w:val="006F22DF"/>
    <w:rsid w:val="006F32F4"/>
    <w:rsid w:val="006F5222"/>
    <w:rsid w:val="006F6875"/>
    <w:rsid w:val="006F7735"/>
    <w:rsid w:val="007000CF"/>
    <w:rsid w:val="007011AB"/>
    <w:rsid w:val="00701245"/>
    <w:rsid w:val="007014D2"/>
    <w:rsid w:val="00701BAE"/>
    <w:rsid w:val="007041E9"/>
    <w:rsid w:val="00704F8A"/>
    <w:rsid w:val="007121F2"/>
    <w:rsid w:val="007124B5"/>
    <w:rsid w:val="007133A1"/>
    <w:rsid w:val="00714C3A"/>
    <w:rsid w:val="00716178"/>
    <w:rsid w:val="00716B23"/>
    <w:rsid w:val="0072014C"/>
    <w:rsid w:val="00723888"/>
    <w:rsid w:val="00724560"/>
    <w:rsid w:val="00730CE6"/>
    <w:rsid w:val="00731E3B"/>
    <w:rsid w:val="007339BE"/>
    <w:rsid w:val="00735874"/>
    <w:rsid w:val="00737BED"/>
    <w:rsid w:val="00743ABD"/>
    <w:rsid w:val="00744A26"/>
    <w:rsid w:val="00745373"/>
    <w:rsid w:val="007455DA"/>
    <w:rsid w:val="00745DC9"/>
    <w:rsid w:val="00746419"/>
    <w:rsid w:val="00746EA4"/>
    <w:rsid w:val="00751587"/>
    <w:rsid w:val="0075345B"/>
    <w:rsid w:val="0075526C"/>
    <w:rsid w:val="007556F7"/>
    <w:rsid w:val="00760692"/>
    <w:rsid w:val="0076378C"/>
    <w:rsid w:val="0076779B"/>
    <w:rsid w:val="00767EF7"/>
    <w:rsid w:val="00771AFF"/>
    <w:rsid w:val="00772285"/>
    <w:rsid w:val="007736A9"/>
    <w:rsid w:val="00775AD7"/>
    <w:rsid w:val="00776762"/>
    <w:rsid w:val="00781457"/>
    <w:rsid w:val="00782254"/>
    <w:rsid w:val="00785834"/>
    <w:rsid w:val="00785DBE"/>
    <w:rsid w:val="00787AD0"/>
    <w:rsid w:val="0079088D"/>
    <w:rsid w:val="00792EFA"/>
    <w:rsid w:val="007943CA"/>
    <w:rsid w:val="0079505D"/>
    <w:rsid w:val="007961D0"/>
    <w:rsid w:val="00796B20"/>
    <w:rsid w:val="007975C7"/>
    <w:rsid w:val="00797FB8"/>
    <w:rsid w:val="007A2D1A"/>
    <w:rsid w:val="007B11D2"/>
    <w:rsid w:val="007B166F"/>
    <w:rsid w:val="007B6000"/>
    <w:rsid w:val="007B62EF"/>
    <w:rsid w:val="007B7BC0"/>
    <w:rsid w:val="007C402A"/>
    <w:rsid w:val="007C40DF"/>
    <w:rsid w:val="007C5AF5"/>
    <w:rsid w:val="007C5B8F"/>
    <w:rsid w:val="007C7CA7"/>
    <w:rsid w:val="007D2EFA"/>
    <w:rsid w:val="007D36E7"/>
    <w:rsid w:val="007D44BA"/>
    <w:rsid w:val="007D7567"/>
    <w:rsid w:val="007E0D9A"/>
    <w:rsid w:val="007E3AE0"/>
    <w:rsid w:val="007E50BF"/>
    <w:rsid w:val="007E61F7"/>
    <w:rsid w:val="007E64DA"/>
    <w:rsid w:val="007E72AE"/>
    <w:rsid w:val="007F1DAF"/>
    <w:rsid w:val="007F21E8"/>
    <w:rsid w:val="007F3DDE"/>
    <w:rsid w:val="007F462C"/>
    <w:rsid w:val="007F4853"/>
    <w:rsid w:val="007F7998"/>
    <w:rsid w:val="007F7CC1"/>
    <w:rsid w:val="008000EE"/>
    <w:rsid w:val="00802E94"/>
    <w:rsid w:val="00811550"/>
    <w:rsid w:val="00814B55"/>
    <w:rsid w:val="00815D9B"/>
    <w:rsid w:val="00816887"/>
    <w:rsid w:val="00822B60"/>
    <w:rsid w:val="00825236"/>
    <w:rsid w:val="00827AF9"/>
    <w:rsid w:val="00827B94"/>
    <w:rsid w:val="00831C11"/>
    <w:rsid w:val="00831FC9"/>
    <w:rsid w:val="00833329"/>
    <w:rsid w:val="00833E65"/>
    <w:rsid w:val="00835C00"/>
    <w:rsid w:val="008367FC"/>
    <w:rsid w:val="00836838"/>
    <w:rsid w:val="008473E3"/>
    <w:rsid w:val="00847E6F"/>
    <w:rsid w:val="00850496"/>
    <w:rsid w:val="00850AB4"/>
    <w:rsid w:val="00852F24"/>
    <w:rsid w:val="00853108"/>
    <w:rsid w:val="0085472A"/>
    <w:rsid w:val="00855C35"/>
    <w:rsid w:val="00856054"/>
    <w:rsid w:val="0085619D"/>
    <w:rsid w:val="00857AF0"/>
    <w:rsid w:val="00861FB8"/>
    <w:rsid w:val="00863B1E"/>
    <w:rsid w:val="0086433D"/>
    <w:rsid w:val="00864DDB"/>
    <w:rsid w:val="00866584"/>
    <w:rsid w:val="00866B63"/>
    <w:rsid w:val="008717CC"/>
    <w:rsid w:val="00871FED"/>
    <w:rsid w:val="00872EED"/>
    <w:rsid w:val="00874C7F"/>
    <w:rsid w:val="008812FF"/>
    <w:rsid w:val="00882E86"/>
    <w:rsid w:val="00883700"/>
    <w:rsid w:val="00885021"/>
    <w:rsid w:val="008858FE"/>
    <w:rsid w:val="0088782F"/>
    <w:rsid w:val="00890606"/>
    <w:rsid w:val="008913AB"/>
    <w:rsid w:val="00893E61"/>
    <w:rsid w:val="008943A0"/>
    <w:rsid w:val="00894E49"/>
    <w:rsid w:val="0089619D"/>
    <w:rsid w:val="00896676"/>
    <w:rsid w:val="00897248"/>
    <w:rsid w:val="008A0C82"/>
    <w:rsid w:val="008A0DCB"/>
    <w:rsid w:val="008A25D1"/>
    <w:rsid w:val="008A406C"/>
    <w:rsid w:val="008A4651"/>
    <w:rsid w:val="008A4DCD"/>
    <w:rsid w:val="008A5A88"/>
    <w:rsid w:val="008A718B"/>
    <w:rsid w:val="008B3FEE"/>
    <w:rsid w:val="008B47E5"/>
    <w:rsid w:val="008C4B81"/>
    <w:rsid w:val="008C51A2"/>
    <w:rsid w:val="008C5617"/>
    <w:rsid w:val="008C5A6E"/>
    <w:rsid w:val="008C6874"/>
    <w:rsid w:val="008C76C4"/>
    <w:rsid w:val="008D0C6F"/>
    <w:rsid w:val="008D1A98"/>
    <w:rsid w:val="008D4532"/>
    <w:rsid w:val="008D7566"/>
    <w:rsid w:val="008E00A9"/>
    <w:rsid w:val="008E0A25"/>
    <w:rsid w:val="008E2798"/>
    <w:rsid w:val="008E3B5B"/>
    <w:rsid w:val="008E41CF"/>
    <w:rsid w:val="008E5CC1"/>
    <w:rsid w:val="008E77AE"/>
    <w:rsid w:val="008E7915"/>
    <w:rsid w:val="008E7F1F"/>
    <w:rsid w:val="00901AF4"/>
    <w:rsid w:val="0090331E"/>
    <w:rsid w:val="009036BE"/>
    <w:rsid w:val="00904930"/>
    <w:rsid w:val="0090550E"/>
    <w:rsid w:val="00906428"/>
    <w:rsid w:val="009065E5"/>
    <w:rsid w:val="00907F0D"/>
    <w:rsid w:val="00911558"/>
    <w:rsid w:val="00911B64"/>
    <w:rsid w:val="00912DDA"/>
    <w:rsid w:val="00913C17"/>
    <w:rsid w:val="00916AF5"/>
    <w:rsid w:val="00920082"/>
    <w:rsid w:val="00923298"/>
    <w:rsid w:val="009256A6"/>
    <w:rsid w:val="00925EB4"/>
    <w:rsid w:val="009276D7"/>
    <w:rsid w:val="009316B8"/>
    <w:rsid w:val="00932B59"/>
    <w:rsid w:val="009335D5"/>
    <w:rsid w:val="009367F8"/>
    <w:rsid w:val="00937ED2"/>
    <w:rsid w:val="00940581"/>
    <w:rsid w:val="00942BD8"/>
    <w:rsid w:val="00944018"/>
    <w:rsid w:val="00945058"/>
    <w:rsid w:val="00945B70"/>
    <w:rsid w:val="009460FD"/>
    <w:rsid w:val="0094659F"/>
    <w:rsid w:val="009533A9"/>
    <w:rsid w:val="009558ED"/>
    <w:rsid w:val="00957112"/>
    <w:rsid w:val="00957261"/>
    <w:rsid w:val="00960095"/>
    <w:rsid w:val="00962473"/>
    <w:rsid w:val="00962AF9"/>
    <w:rsid w:val="009635F2"/>
    <w:rsid w:val="00963F09"/>
    <w:rsid w:val="0096565B"/>
    <w:rsid w:val="009666F0"/>
    <w:rsid w:val="00970363"/>
    <w:rsid w:val="00972B32"/>
    <w:rsid w:val="00973761"/>
    <w:rsid w:val="009748A3"/>
    <w:rsid w:val="00974990"/>
    <w:rsid w:val="00975458"/>
    <w:rsid w:val="00976458"/>
    <w:rsid w:val="009774C5"/>
    <w:rsid w:val="0098344E"/>
    <w:rsid w:val="0098587C"/>
    <w:rsid w:val="00985DD1"/>
    <w:rsid w:val="009909D3"/>
    <w:rsid w:val="00990C97"/>
    <w:rsid w:val="0099167E"/>
    <w:rsid w:val="00991AC1"/>
    <w:rsid w:val="00995107"/>
    <w:rsid w:val="009970A3"/>
    <w:rsid w:val="009A3CCB"/>
    <w:rsid w:val="009A5240"/>
    <w:rsid w:val="009A7485"/>
    <w:rsid w:val="009A7843"/>
    <w:rsid w:val="009B0405"/>
    <w:rsid w:val="009B10FB"/>
    <w:rsid w:val="009B2B93"/>
    <w:rsid w:val="009B5F5E"/>
    <w:rsid w:val="009B60E1"/>
    <w:rsid w:val="009C43B4"/>
    <w:rsid w:val="009D30B8"/>
    <w:rsid w:val="009D58BC"/>
    <w:rsid w:val="009D6355"/>
    <w:rsid w:val="009D7560"/>
    <w:rsid w:val="009D7AAD"/>
    <w:rsid w:val="009D7F00"/>
    <w:rsid w:val="009E1B02"/>
    <w:rsid w:val="009E323D"/>
    <w:rsid w:val="009E4661"/>
    <w:rsid w:val="009E4748"/>
    <w:rsid w:val="009F0B74"/>
    <w:rsid w:val="009F0BD9"/>
    <w:rsid w:val="009F1504"/>
    <w:rsid w:val="009F2E1C"/>
    <w:rsid w:val="009F5F62"/>
    <w:rsid w:val="009F6DAF"/>
    <w:rsid w:val="009F7FC4"/>
    <w:rsid w:val="00A00485"/>
    <w:rsid w:val="00A02E8D"/>
    <w:rsid w:val="00A030B1"/>
    <w:rsid w:val="00A03B85"/>
    <w:rsid w:val="00A049C9"/>
    <w:rsid w:val="00A0548A"/>
    <w:rsid w:val="00A06688"/>
    <w:rsid w:val="00A0756A"/>
    <w:rsid w:val="00A1392B"/>
    <w:rsid w:val="00A13C95"/>
    <w:rsid w:val="00A14E3C"/>
    <w:rsid w:val="00A15087"/>
    <w:rsid w:val="00A1596D"/>
    <w:rsid w:val="00A16879"/>
    <w:rsid w:val="00A2088D"/>
    <w:rsid w:val="00A21A79"/>
    <w:rsid w:val="00A22FC5"/>
    <w:rsid w:val="00A23753"/>
    <w:rsid w:val="00A253CF"/>
    <w:rsid w:val="00A30264"/>
    <w:rsid w:val="00A31D64"/>
    <w:rsid w:val="00A331AE"/>
    <w:rsid w:val="00A334F7"/>
    <w:rsid w:val="00A33C50"/>
    <w:rsid w:val="00A34125"/>
    <w:rsid w:val="00A351D4"/>
    <w:rsid w:val="00A36174"/>
    <w:rsid w:val="00A404FB"/>
    <w:rsid w:val="00A4362C"/>
    <w:rsid w:val="00A4487F"/>
    <w:rsid w:val="00A45182"/>
    <w:rsid w:val="00A4733E"/>
    <w:rsid w:val="00A47D9A"/>
    <w:rsid w:val="00A52239"/>
    <w:rsid w:val="00A53335"/>
    <w:rsid w:val="00A546D9"/>
    <w:rsid w:val="00A55864"/>
    <w:rsid w:val="00A573F4"/>
    <w:rsid w:val="00A57C25"/>
    <w:rsid w:val="00A60260"/>
    <w:rsid w:val="00A61025"/>
    <w:rsid w:val="00A620AC"/>
    <w:rsid w:val="00A63380"/>
    <w:rsid w:val="00A64210"/>
    <w:rsid w:val="00A663BA"/>
    <w:rsid w:val="00A66986"/>
    <w:rsid w:val="00A70DC2"/>
    <w:rsid w:val="00A717C7"/>
    <w:rsid w:val="00A73768"/>
    <w:rsid w:val="00A77068"/>
    <w:rsid w:val="00A81F85"/>
    <w:rsid w:val="00A83152"/>
    <w:rsid w:val="00A8388D"/>
    <w:rsid w:val="00A854E3"/>
    <w:rsid w:val="00A85B9A"/>
    <w:rsid w:val="00A871ED"/>
    <w:rsid w:val="00A87A48"/>
    <w:rsid w:val="00A90057"/>
    <w:rsid w:val="00A9090F"/>
    <w:rsid w:val="00A91E03"/>
    <w:rsid w:val="00A92A67"/>
    <w:rsid w:val="00A9419D"/>
    <w:rsid w:val="00A944EF"/>
    <w:rsid w:val="00A94C1C"/>
    <w:rsid w:val="00A968C2"/>
    <w:rsid w:val="00A96ADE"/>
    <w:rsid w:val="00AA0DA1"/>
    <w:rsid w:val="00AA1AA9"/>
    <w:rsid w:val="00AA1E44"/>
    <w:rsid w:val="00AA3B5D"/>
    <w:rsid w:val="00AA5E60"/>
    <w:rsid w:val="00AB3306"/>
    <w:rsid w:val="00AB3A51"/>
    <w:rsid w:val="00AB57E6"/>
    <w:rsid w:val="00AB6A81"/>
    <w:rsid w:val="00AB7012"/>
    <w:rsid w:val="00AC0460"/>
    <w:rsid w:val="00AC07B3"/>
    <w:rsid w:val="00AC5AD2"/>
    <w:rsid w:val="00AD0187"/>
    <w:rsid w:val="00AD20B3"/>
    <w:rsid w:val="00AD22DD"/>
    <w:rsid w:val="00AD34E5"/>
    <w:rsid w:val="00AD3ECB"/>
    <w:rsid w:val="00AD50CA"/>
    <w:rsid w:val="00AD59C4"/>
    <w:rsid w:val="00AD70E7"/>
    <w:rsid w:val="00AD7D9C"/>
    <w:rsid w:val="00AE0847"/>
    <w:rsid w:val="00AE2480"/>
    <w:rsid w:val="00AE609D"/>
    <w:rsid w:val="00AE7134"/>
    <w:rsid w:val="00AE7198"/>
    <w:rsid w:val="00AE7859"/>
    <w:rsid w:val="00AE7EA5"/>
    <w:rsid w:val="00AE7FB0"/>
    <w:rsid w:val="00AF0355"/>
    <w:rsid w:val="00AF070C"/>
    <w:rsid w:val="00AF0FB1"/>
    <w:rsid w:val="00AF19A3"/>
    <w:rsid w:val="00AF2D48"/>
    <w:rsid w:val="00AF3B25"/>
    <w:rsid w:val="00AF3DEF"/>
    <w:rsid w:val="00AF478E"/>
    <w:rsid w:val="00AF6EA0"/>
    <w:rsid w:val="00B004FE"/>
    <w:rsid w:val="00B01EA9"/>
    <w:rsid w:val="00B0212B"/>
    <w:rsid w:val="00B023E5"/>
    <w:rsid w:val="00B02936"/>
    <w:rsid w:val="00B03001"/>
    <w:rsid w:val="00B032DC"/>
    <w:rsid w:val="00B0331E"/>
    <w:rsid w:val="00B1046F"/>
    <w:rsid w:val="00B151FF"/>
    <w:rsid w:val="00B164DA"/>
    <w:rsid w:val="00B22E80"/>
    <w:rsid w:val="00B278B6"/>
    <w:rsid w:val="00B27F4D"/>
    <w:rsid w:val="00B3079A"/>
    <w:rsid w:val="00B31686"/>
    <w:rsid w:val="00B3409F"/>
    <w:rsid w:val="00B34815"/>
    <w:rsid w:val="00B35DB4"/>
    <w:rsid w:val="00B36D84"/>
    <w:rsid w:val="00B4093D"/>
    <w:rsid w:val="00B40BE7"/>
    <w:rsid w:val="00B435C4"/>
    <w:rsid w:val="00B44134"/>
    <w:rsid w:val="00B45396"/>
    <w:rsid w:val="00B46F06"/>
    <w:rsid w:val="00B5254E"/>
    <w:rsid w:val="00B52B7E"/>
    <w:rsid w:val="00B52BDE"/>
    <w:rsid w:val="00B54673"/>
    <w:rsid w:val="00B62758"/>
    <w:rsid w:val="00B64898"/>
    <w:rsid w:val="00B6538D"/>
    <w:rsid w:val="00B6695A"/>
    <w:rsid w:val="00B70CD4"/>
    <w:rsid w:val="00B71BCD"/>
    <w:rsid w:val="00B738C5"/>
    <w:rsid w:val="00B74E26"/>
    <w:rsid w:val="00B765B2"/>
    <w:rsid w:val="00B765F4"/>
    <w:rsid w:val="00B81564"/>
    <w:rsid w:val="00B83BC7"/>
    <w:rsid w:val="00B857B1"/>
    <w:rsid w:val="00B8590F"/>
    <w:rsid w:val="00B90B93"/>
    <w:rsid w:val="00B9157F"/>
    <w:rsid w:val="00B92141"/>
    <w:rsid w:val="00B929A1"/>
    <w:rsid w:val="00B95770"/>
    <w:rsid w:val="00BA4E09"/>
    <w:rsid w:val="00BB0DAC"/>
    <w:rsid w:val="00BB2698"/>
    <w:rsid w:val="00BB41D9"/>
    <w:rsid w:val="00BB57FA"/>
    <w:rsid w:val="00BB5FDD"/>
    <w:rsid w:val="00BB753F"/>
    <w:rsid w:val="00BC0406"/>
    <w:rsid w:val="00BC395E"/>
    <w:rsid w:val="00BC4609"/>
    <w:rsid w:val="00BD0306"/>
    <w:rsid w:val="00BD0D02"/>
    <w:rsid w:val="00BD13DF"/>
    <w:rsid w:val="00BD3FBB"/>
    <w:rsid w:val="00BD4A6D"/>
    <w:rsid w:val="00BD5490"/>
    <w:rsid w:val="00BE0162"/>
    <w:rsid w:val="00BE0E0B"/>
    <w:rsid w:val="00BE376F"/>
    <w:rsid w:val="00BE3E18"/>
    <w:rsid w:val="00BE78EF"/>
    <w:rsid w:val="00BF1905"/>
    <w:rsid w:val="00BF19BF"/>
    <w:rsid w:val="00BF2500"/>
    <w:rsid w:val="00BF64C8"/>
    <w:rsid w:val="00C00FAB"/>
    <w:rsid w:val="00C0138C"/>
    <w:rsid w:val="00C018D2"/>
    <w:rsid w:val="00C01F95"/>
    <w:rsid w:val="00C02060"/>
    <w:rsid w:val="00C03542"/>
    <w:rsid w:val="00C07512"/>
    <w:rsid w:val="00C10777"/>
    <w:rsid w:val="00C13DC9"/>
    <w:rsid w:val="00C147D3"/>
    <w:rsid w:val="00C14FBE"/>
    <w:rsid w:val="00C17282"/>
    <w:rsid w:val="00C17939"/>
    <w:rsid w:val="00C2057A"/>
    <w:rsid w:val="00C22F67"/>
    <w:rsid w:val="00C35208"/>
    <w:rsid w:val="00C37824"/>
    <w:rsid w:val="00C41F27"/>
    <w:rsid w:val="00C42098"/>
    <w:rsid w:val="00C46B1E"/>
    <w:rsid w:val="00C46F6E"/>
    <w:rsid w:val="00C47ED1"/>
    <w:rsid w:val="00C540E0"/>
    <w:rsid w:val="00C5529B"/>
    <w:rsid w:val="00C561C7"/>
    <w:rsid w:val="00C56986"/>
    <w:rsid w:val="00C575DC"/>
    <w:rsid w:val="00C60BAC"/>
    <w:rsid w:val="00C6104D"/>
    <w:rsid w:val="00C62CD7"/>
    <w:rsid w:val="00C630F2"/>
    <w:rsid w:val="00C63111"/>
    <w:rsid w:val="00C632F9"/>
    <w:rsid w:val="00C65DD3"/>
    <w:rsid w:val="00C65E11"/>
    <w:rsid w:val="00C73EB2"/>
    <w:rsid w:val="00C74C3E"/>
    <w:rsid w:val="00C755DC"/>
    <w:rsid w:val="00C76CAA"/>
    <w:rsid w:val="00C77AE0"/>
    <w:rsid w:val="00C803B1"/>
    <w:rsid w:val="00C80C2B"/>
    <w:rsid w:val="00C86D9C"/>
    <w:rsid w:val="00C90C1B"/>
    <w:rsid w:val="00C93609"/>
    <w:rsid w:val="00C93FB4"/>
    <w:rsid w:val="00C94E3A"/>
    <w:rsid w:val="00CA1EEC"/>
    <w:rsid w:val="00CA1F2A"/>
    <w:rsid w:val="00CA2154"/>
    <w:rsid w:val="00CA2B35"/>
    <w:rsid w:val="00CA2BA6"/>
    <w:rsid w:val="00CA2F92"/>
    <w:rsid w:val="00CA38A7"/>
    <w:rsid w:val="00CA3E1D"/>
    <w:rsid w:val="00CA4CA3"/>
    <w:rsid w:val="00CA508F"/>
    <w:rsid w:val="00CA546E"/>
    <w:rsid w:val="00CA67F8"/>
    <w:rsid w:val="00CA6F97"/>
    <w:rsid w:val="00CA7B5E"/>
    <w:rsid w:val="00CB04F2"/>
    <w:rsid w:val="00CB0C26"/>
    <w:rsid w:val="00CB1270"/>
    <w:rsid w:val="00CB1322"/>
    <w:rsid w:val="00CB2265"/>
    <w:rsid w:val="00CB6723"/>
    <w:rsid w:val="00CC0448"/>
    <w:rsid w:val="00CC180E"/>
    <w:rsid w:val="00CC30B8"/>
    <w:rsid w:val="00CC32DC"/>
    <w:rsid w:val="00CC61E3"/>
    <w:rsid w:val="00CC6896"/>
    <w:rsid w:val="00CD0E7F"/>
    <w:rsid w:val="00CD3184"/>
    <w:rsid w:val="00CD40A0"/>
    <w:rsid w:val="00CD44AB"/>
    <w:rsid w:val="00CD5F90"/>
    <w:rsid w:val="00CD729A"/>
    <w:rsid w:val="00CE0245"/>
    <w:rsid w:val="00CE33C8"/>
    <w:rsid w:val="00CE58DC"/>
    <w:rsid w:val="00CF13ED"/>
    <w:rsid w:val="00CF1763"/>
    <w:rsid w:val="00CF35A3"/>
    <w:rsid w:val="00CF3617"/>
    <w:rsid w:val="00CF3D6A"/>
    <w:rsid w:val="00CF3FEC"/>
    <w:rsid w:val="00CF4DBB"/>
    <w:rsid w:val="00CF6334"/>
    <w:rsid w:val="00D001AD"/>
    <w:rsid w:val="00D0140E"/>
    <w:rsid w:val="00D02C4C"/>
    <w:rsid w:val="00D04A9A"/>
    <w:rsid w:val="00D14155"/>
    <w:rsid w:val="00D15C90"/>
    <w:rsid w:val="00D17ACC"/>
    <w:rsid w:val="00D221CC"/>
    <w:rsid w:val="00D222AC"/>
    <w:rsid w:val="00D2230E"/>
    <w:rsid w:val="00D2299A"/>
    <w:rsid w:val="00D22A59"/>
    <w:rsid w:val="00D23483"/>
    <w:rsid w:val="00D23B64"/>
    <w:rsid w:val="00D241C9"/>
    <w:rsid w:val="00D24994"/>
    <w:rsid w:val="00D260B7"/>
    <w:rsid w:val="00D301B0"/>
    <w:rsid w:val="00D340C1"/>
    <w:rsid w:val="00D369B9"/>
    <w:rsid w:val="00D42692"/>
    <w:rsid w:val="00D44C2D"/>
    <w:rsid w:val="00D45244"/>
    <w:rsid w:val="00D50179"/>
    <w:rsid w:val="00D51633"/>
    <w:rsid w:val="00D530AD"/>
    <w:rsid w:val="00D53D5A"/>
    <w:rsid w:val="00D5650A"/>
    <w:rsid w:val="00D57D8B"/>
    <w:rsid w:val="00D61EBE"/>
    <w:rsid w:val="00D62E7C"/>
    <w:rsid w:val="00D63303"/>
    <w:rsid w:val="00D634BA"/>
    <w:rsid w:val="00D63CD9"/>
    <w:rsid w:val="00D63F17"/>
    <w:rsid w:val="00D64663"/>
    <w:rsid w:val="00D65135"/>
    <w:rsid w:val="00D7034B"/>
    <w:rsid w:val="00D70544"/>
    <w:rsid w:val="00D7088E"/>
    <w:rsid w:val="00D7286F"/>
    <w:rsid w:val="00D72D46"/>
    <w:rsid w:val="00D76C05"/>
    <w:rsid w:val="00D80687"/>
    <w:rsid w:val="00D82341"/>
    <w:rsid w:val="00D827D9"/>
    <w:rsid w:val="00D82F28"/>
    <w:rsid w:val="00D830EB"/>
    <w:rsid w:val="00D83EC9"/>
    <w:rsid w:val="00D85236"/>
    <w:rsid w:val="00D867C6"/>
    <w:rsid w:val="00D92268"/>
    <w:rsid w:val="00D927E6"/>
    <w:rsid w:val="00D929FE"/>
    <w:rsid w:val="00D92ECC"/>
    <w:rsid w:val="00D96241"/>
    <w:rsid w:val="00DA0984"/>
    <w:rsid w:val="00DA164C"/>
    <w:rsid w:val="00DA2829"/>
    <w:rsid w:val="00DA4D46"/>
    <w:rsid w:val="00DA5460"/>
    <w:rsid w:val="00DA55B1"/>
    <w:rsid w:val="00DA5FA2"/>
    <w:rsid w:val="00DA6568"/>
    <w:rsid w:val="00DA6AC8"/>
    <w:rsid w:val="00DA7D5A"/>
    <w:rsid w:val="00DB333E"/>
    <w:rsid w:val="00DB392C"/>
    <w:rsid w:val="00DC0108"/>
    <w:rsid w:val="00DC2196"/>
    <w:rsid w:val="00DC358A"/>
    <w:rsid w:val="00DC3754"/>
    <w:rsid w:val="00DC6B13"/>
    <w:rsid w:val="00DC7928"/>
    <w:rsid w:val="00DD716D"/>
    <w:rsid w:val="00DE0F33"/>
    <w:rsid w:val="00DE3ABF"/>
    <w:rsid w:val="00DE6B93"/>
    <w:rsid w:val="00DE6D3F"/>
    <w:rsid w:val="00DE6D56"/>
    <w:rsid w:val="00DE72F7"/>
    <w:rsid w:val="00DF032F"/>
    <w:rsid w:val="00DF14FF"/>
    <w:rsid w:val="00DF1627"/>
    <w:rsid w:val="00DF5BD5"/>
    <w:rsid w:val="00E0419A"/>
    <w:rsid w:val="00E05D73"/>
    <w:rsid w:val="00E11FDF"/>
    <w:rsid w:val="00E12BA2"/>
    <w:rsid w:val="00E1485E"/>
    <w:rsid w:val="00E14C16"/>
    <w:rsid w:val="00E16287"/>
    <w:rsid w:val="00E17387"/>
    <w:rsid w:val="00E23F99"/>
    <w:rsid w:val="00E2519C"/>
    <w:rsid w:val="00E30056"/>
    <w:rsid w:val="00E301DA"/>
    <w:rsid w:val="00E30A4D"/>
    <w:rsid w:val="00E3172C"/>
    <w:rsid w:val="00E33076"/>
    <w:rsid w:val="00E33A9E"/>
    <w:rsid w:val="00E361DD"/>
    <w:rsid w:val="00E37787"/>
    <w:rsid w:val="00E41C2E"/>
    <w:rsid w:val="00E45CB4"/>
    <w:rsid w:val="00E46113"/>
    <w:rsid w:val="00E57CEC"/>
    <w:rsid w:val="00E60031"/>
    <w:rsid w:val="00E6023E"/>
    <w:rsid w:val="00E62932"/>
    <w:rsid w:val="00E62E56"/>
    <w:rsid w:val="00E63ADF"/>
    <w:rsid w:val="00E70D22"/>
    <w:rsid w:val="00E72270"/>
    <w:rsid w:val="00E73080"/>
    <w:rsid w:val="00E73BF2"/>
    <w:rsid w:val="00E7434C"/>
    <w:rsid w:val="00E761A4"/>
    <w:rsid w:val="00E761DC"/>
    <w:rsid w:val="00E76A75"/>
    <w:rsid w:val="00E77487"/>
    <w:rsid w:val="00E82764"/>
    <w:rsid w:val="00E82E8A"/>
    <w:rsid w:val="00E85BD2"/>
    <w:rsid w:val="00E87248"/>
    <w:rsid w:val="00E90EEC"/>
    <w:rsid w:val="00E91C49"/>
    <w:rsid w:val="00E91C6B"/>
    <w:rsid w:val="00E93144"/>
    <w:rsid w:val="00E95EAC"/>
    <w:rsid w:val="00E9629D"/>
    <w:rsid w:val="00E96312"/>
    <w:rsid w:val="00E97735"/>
    <w:rsid w:val="00EA037D"/>
    <w:rsid w:val="00EA0471"/>
    <w:rsid w:val="00EA122C"/>
    <w:rsid w:val="00EA1668"/>
    <w:rsid w:val="00EA271A"/>
    <w:rsid w:val="00EA5949"/>
    <w:rsid w:val="00EB0878"/>
    <w:rsid w:val="00EB0D09"/>
    <w:rsid w:val="00EB1589"/>
    <w:rsid w:val="00EC0259"/>
    <w:rsid w:val="00EC14D6"/>
    <w:rsid w:val="00EC5F19"/>
    <w:rsid w:val="00EC64C5"/>
    <w:rsid w:val="00EC79B9"/>
    <w:rsid w:val="00ED09A7"/>
    <w:rsid w:val="00ED1B6E"/>
    <w:rsid w:val="00ED1B90"/>
    <w:rsid w:val="00ED4237"/>
    <w:rsid w:val="00ED73E2"/>
    <w:rsid w:val="00EE314F"/>
    <w:rsid w:val="00EE52D6"/>
    <w:rsid w:val="00EE6680"/>
    <w:rsid w:val="00EE7E7D"/>
    <w:rsid w:val="00EF1C1F"/>
    <w:rsid w:val="00EF2F3E"/>
    <w:rsid w:val="00EF525D"/>
    <w:rsid w:val="00EF58DE"/>
    <w:rsid w:val="00EF59F9"/>
    <w:rsid w:val="00EF728F"/>
    <w:rsid w:val="00F0311C"/>
    <w:rsid w:val="00F04DA6"/>
    <w:rsid w:val="00F06C22"/>
    <w:rsid w:val="00F076D6"/>
    <w:rsid w:val="00F10766"/>
    <w:rsid w:val="00F11829"/>
    <w:rsid w:val="00F11DA2"/>
    <w:rsid w:val="00F15F07"/>
    <w:rsid w:val="00F167E2"/>
    <w:rsid w:val="00F20636"/>
    <w:rsid w:val="00F209D5"/>
    <w:rsid w:val="00F20A9E"/>
    <w:rsid w:val="00F20ACE"/>
    <w:rsid w:val="00F2279D"/>
    <w:rsid w:val="00F25371"/>
    <w:rsid w:val="00F27561"/>
    <w:rsid w:val="00F32A1C"/>
    <w:rsid w:val="00F35ED2"/>
    <w:rsid w:val="00F36CC9"/>
    <w:rsid w:val="00F4006F"/>
    <w:rsid w:val="00F438DE"/>
    <w:rsid w:val="00F46B73"/>
    <w:rsid w:val="00F470DB"/>
    <w:rsid w:val="00F51C21"/>
    <w:rsid w:val="00F53010"/>
    <w:rsid w:val="00F551A5"/>
    <w:rsid w:val="00F555E7"/>
    <w:rsid w:val="00F571CB"/>
    <w:rsid w:val="00F61348"/>
    <w:rsid w:val="00F66089"/>
    <w:rsid w:val="00F80300"/>
    <w:rsid w:val="00F8309B"/>
    <w:rsid w:val="00F83777"/>
    <w:rsid w:val="00F84E84"/>
    <w:rsid w:val="00F8613B"/>
    <w:rsid w:val="00F871B3"/>
    <w:rsid w:val="00F87C51"/>
    <w:rsid w:val="00F9339B"/>
    <w:rsid w:val="00F9532D"/>
    <w:rsid w:val="00F95DED"/>
    <w:rsid w:val="00FA0955"/>
    <w:rsid w:val="00FA4605"/>
    <w:rsid w:val="00FA52B5"/>
    <w:rsid w:val="00FA62FC"/>
    <w:rsid w:val="00FA7681"/>
    <w:rsid w:val="00FB084A"/>
    <w:rsid w:val="00FB2412"/>
    <w:rsid w:val="00FB3C2F"/>
    <w:rsid w:val="00FB4CA5"/>
    <w:rsid w:val="00FB695D"/>
    <w:rsid w:val="00FB7976"/>
    <w:rsid w:val="00FC0CD4"/>
    <w:rsid w:val="00FC0F51"/>
    <w:rsid w:val="00FC3C1B"/>
    <w:rsid w:val="00FC4B27"/>
    <w:rsid w:val="00FD0B34"/>
    <w:rsid w:val="00FD194A"/>
    <w:rsid w:val="00FD1C3A"/>
    <w:rsid w:val="00FD4544"/>
    <w:rsid w:val="00FD7BED"/>
    <w:rsid w:val="00FE08AB"/>
    <w:rsid w:val="00FE79C1"/>
    <w:rsid w:val="00FF0447"/>
    <w:rsid w:val="00FF0BAD"/>
    <w:rsid w:val="00FF1380"/>
    <w:rsid w:val="00FF1B30"/>
    <w:rsid w:val="00FF2645"/>
    <w:rsid w:val="00FF4ED1"/>
    <w:rsid w:val="00FF660A"/>
    <w:rsid w:val="00FF6B18"/>
    <w:rsid w:val="00FF7311"/>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DB803"/>
  <w15:docId w15:val="{64641FEE-FFED-4960-93BA-E89389D7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758"/>
    <w:rPr>
      <w:sz w:val="24"/>
      <w:szCs w:val="24"/>
      <w:lang w:val="en-ZA" w:eastAsia="en-GB"/>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3"/>
    <w:basedOn w:val="Normal"/>
    <w:next w:val="Normal"/>
    <w:qFormat/>
    <w:rsid w:val="00A07361"/>
    <w:pPr>
      <w:keepNext/>
      <w:numPr>
        <w:numId w:val="1"/>
      </w:numPr>
      <w:spacing w:line="312" w:lineRule="auto"/>
      <w:jc w:val="both"/>
      <w:outlineLvl w:val="0"/>
    </w:pPr>
    <w:rPr>
      <w:rFonts w:ascii="Arial" w:hAnsi="Arial" w:cs="Arial"/>
      <w:b/>
      <w:bCs/>
      <w:sz w:val="22"/>
      <w:lang w:eastAsia="en-US"/>
    </w:rPr>
  </w:style>
  <w:style w:type="paragraph" w:styleId="Heading2">
    <w:name w:val="heading 2"/>
    <w:basedOn w:val="Normal"/>
    <w:next w:val="Normal"/>
    <w:qFormat/>
    <w:rsid w:val="00A07361"/>
    <w:pPr>
      <w:keepNext/>
      <w:numPr>
        <w:ilvl w:val="1"/>
        <w:numId w:val="1"/>
      </w:numPr>
      <w:jc w:val="center"/>
      <w:outlineLvl w:val="1"/>
    </w:pPr>
    <w:rPr>
      <w:rFonts w:ascii="Arial" w:hAnsi="Arial" w:cs="Arial"/>
      <w:b/>
      <w:bCs/>
      <w:sz w:val="22"/>
      <w:lang w:eastAsia="en-US"/>
    </w:rPr>
  </w:style>
  <w:style w:type="paragraph" w:styleId="Heading3">
    <w:name w:val="heading 3"/>
    <w:basedOn w:val="Normal"/>
    <w:next w:val="Normal"/>
    <w:qFormat/>
    <w:rsid w:val="00A07361"/>
    <w:pPr>
      <w:keepNext/>
      <w:numPr>
        <w:ilvl w:val="2"/>
        <w:numId w:val="1"/>
      </w:numPr>
      <w:outlineLvl w:val="2"/>
    </w:pPr>
    <w:rPr>
      <w:rFonts w:ascii="Arial" w:hAnsi="Arial" w:cs="Arial"/>
      <w:b/>
      <w:bCs/>
      <w:lang w:eastAsia="en-US"/>
    </w:rPr>
  </w:style>
  <w:style w:type="paragraph" w:styleId="Heading4">
    <w:name w:val="heading 4"/>
    <w:basedOn w:val="Normal"/>
    <w:next w:val="Normal"/>
    <w:qFormat/>
    <w:rsid w:val="00697B9E"/>
    <w:pPr>
      <w:keepNext/>
      <w:spacing w:before="240" w:after="60"/>
      <w:outlineLvl w:val="3"/>
    </w:pPr>
    <w:rPr>
      <w:b/>
      <w:bCs/>
      <w:sz w:val="28"/>
      <w:szCs w:val="28"/>
    </w:rPr>
  </w:style>
  <w:style w:type="paragraph" w:styleId="Heading5">
    <w:name w:val="heading 5"/>
    <w:basedOn w:val="Normal"/>
    <w:next w:val="Normal"/>
    <w:qFormat/>
    <w:rsid w:val="00A07361"/>
    <w:pPr>
      <w:keepNext/>
      <w:spacing w:line="312" w:lineRule="auto"/>
      <w:ind w:left="720" w:hanging="720"/>
      <w:jc w:val="both"/>
      <w:outlineLvl w:val="4"/>
    </w:pPr>
    <w:rPr>
      <w:rFonts w:ascii="Arial" w:hAnsi="Arial" w:cs="Arial"/>
      <w:b/>
      <w:bCs/>
      <w:sz w:val="22"/>
      <w:lang w:eastAsia="en-US"/>
    </w:rPr>
  </w:style>
  <w:style w:type="paragraph" w:styleId="Heading6">
    <w:name w:val="heading 6"/>
    <w:basedOn w:val="Normal"/>
    <w:next w:val="Normal"/>
    <w:qFormat/>
    <w:rsid w:val="00637A7F"/>
    <w:pPr>
      <w:spacing w:before="240" w:after="60"/>
      <w:outlineLvl w:val="5"/>
    </w:pPr>
    <w:rPr>
      <w:b/>
      <w:bCs/>
      <w:sz w:val="22"/>
      <w:szCs w:val="22"/>
    </w:rPr>
  </w:style>
  <w:style w:type="paragraph" w:styleId="Heading7">
    <w:name w:val="heading 7"/>
    <w:basedOn w:val="Normal"/>
    <w:next w:val="Normal"/>
    <w:qFormat/>
    <w:rsid w:val="0022562E"/>
    <w:pPr>
      <w:spacing w:before="240" w:after="60"/>
      <w:outlineLvl w:val="6"/>
    </w:pPr>
  </w:style>
  <w:style w:type="paragraph" w:styleId="Heading8">
    <w:name w:val="heading 8"/>
    <w:basedOn w:val="Normal"/>
    <w:next w:val="Normal"/>
    <w:qFormat/>
    <w:rsid w:val="00F71054"/>
    <w:pPr>
      <w:keepNext/>
      <w:ind w:left="720"/>
      <w:jc w:val="both"/>
      <w:outlineLvl w:val="7"/>
    </w:pPr>
    <w:rPr>
      <w:rFonts w:ascii="Arial" w:hAnsi="Arial" w:cs="Arial"/>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A07361"/>
  </w:style>
  <w:style w:type="character" w:customStyle="1" w:styleId="HeaderChar">
    <w:name w:val="Header Char"/>
    <w:link w:val="Header"/>
    <w:uiPriority w:val="99"/>
    <w:qFormat/>
    <w:rsid w:val="00E50C6C"/>
    <w:rPr>
      <w:sz w:val="24"/>
      <w:szCs w:val="24"/>
      <w:lang w:eastAsia="en-GB"/>
    </w:rPr>
  </w:style>
  <w:style w:type="paragraph" w:styleId="Header">
    <w:name w:val="header"/>
    <w:basedOn w:val="Normal"/>
    <w:link w:val="HeaderChar"/>
    <w:uiPriority w:val="99"/>
    <w:rsid w:val="00A07361"/>
    <w:pPr>
      <w:tabs>
        <w:tab w:val="center" w:pos="4153"/>
        <w:tab w:val="right" w:pos="8306"/>
      </w:tabs>
    </w:pPr>
  </w:style>
  <w:style w:type="character" w:customStyle="1" w:styleId="BodyTextChar">
    <w:name w:val="Body Text Char"/>
    <w:basedOn w:val="DefaultParagraphFont"/>
    <w:link w:val="TextBody"/>
    <w:qFormat/>
    <w:rsid w:val="00674AF9"/>
    <w:rPr>
      <w:rFonts w:ascii="Arial" w:hAnsi="Arial" w:cs="Arial"/>
      <w:sz w:val="22"/>
      <w:szCs w:val="24"/>
      <w:lang w:val="en-ZA"/>
    </w:rPr>
  </w:style>
  <w:style w:type="paragraph" w:customStyle="1" w:styleId="TextBody">
    <w:name w:val="Text Body"/>
    <w:basedOn w:val="Normal"/>
    <w:link w:val="BodyTextChar"/>
    <w:rsid w:val="00A07361"/>
    <w:pPr>
      <w:tabs>
        <w:tab w:val="left" w:pos="1440"/>
      </w:tabs>
      <w:spacing w:before="120" w:line="312" w:lineRule="auto"/>
      <w:jc w:val="both"/>
    </w:pPr>
    <w:rPr>
      <w:rFonts w:ascii="Arial" w:hAnsi="Arial" w:cs="Arial"/>
      <w:sz w:val="22"/>
      <w:lang w:eastAsia="en-US"/>
    </w:rPr>
  </w:style>
  <w:style w:type="character" w:customStyle="1" w:styleId="FootnoteTextChar">
    <w:name w:val="Footnote Text Char"/>
    <w:link w:val="FootnoteText"/>
    <w:uiPriority w:val="99"/>
    <w:qFormat/>
    <w:rsid w:val="00CA39F6"/>
    <w:rPr>
      <w:lang w:eastAsia="en-GB"/>
    </w:rPr>
  </w:style>
  <w:style w:type="paragraph" w:styleId="FootnoteText">
    <w:name w:val="footnote text"/>
    <w:basedOn w:val="Normal"/>
    <w:link w:val="FootnoteTextChar"/>
    <w:uiPriority w:val="99"/>
    <w:qFormat/>
    <w:rsid w:val="00E73FDD"/>
    <w:rPr>
      <w:sz w:val="20"/>
      <w:szCs w:val="20"/>
    </w:rPr>
  </w:style>
  <w:style w:type="character" w:styleId="FootnoteReference">
    <w:name w:val="footnote reference"/>
    <w:qFormat/>
    <w:rsid w:val="00E73FDD"/>
    <w:rPr>
      <w:vertAlign w:val="superscript"/>
    </w:rPr>
  </w:style>
  <w:style w:type="character" w:customStyle="1" w:styleId="InternetLink">
    <w:name w:val="Internet Link"/>
    <w:uiPriority w:val="99"/>
    <w:rsid w:val="002023AB"/>
    <w:rPr>
      <w:color w:val="0000FF"/>
      <w:u w:val="single"/>
    </w:rPr>
  </w:style>
  <w:style w:type="character" w:styleId="FollowedHyperlink">
    <w:name w:val="FollowedHyperlink"/>
    <w:uiPriority w:val="99"/>
    <w:unhideWhenUsed/>
    <w:qFormat/>
    <w:rsid w:val="00C3676F"/>
    <w:rPr>
      <w:color w:val="800080"/>
      <w:u w:val="single"/>
    </w:rPr>
  </w:style>
  <w:style w:type="character" w:customStyle="1" w:styleId="DocumentMapChar">
    <w:name w:val="Document Map Char"/>
    <w:link w:val="DocumentMap"/>
    <w:qFormat/>
    <w:rsid w:val="00483739"/>
    <w:rPr>
      <w:rFonts w:ascii="Tahoma" w:hAnsi="Tahoma" w:cs="Tahoma"/>
      <w:sz w:val="16"/>
      <w:szCs w:val="16"/>
      <w:lang w:eastAsia="en-GB"/>
    </w:rPr>
  </w:style>
  <w:style w:type="paragraph" w:styleId="DocumentMap">
    <w:name w:val="Document Map"/>
    <w:basedOn w:val="Normal"/>
    <w:link w:val="DocumentMapChar"/>
    <w:qFormat/>
    <w:rsid w:val="00483739"/>
    <w:rPr>
      <w:rFonts w:ascii="Tahoma" w:hAnsi="Tahoma"/>
      <w:sz w:val="16"/>
      <w:szCs w:val="16"/>
    </w:rPr>
  </w:style>
  <w:style w:type="character" w:styleId="Emphasis">
    <w:name w:val="Emphasis"/>
    <w:qFormat/>
    <w:rsid w:val="00D845F9"/>
    <w:rPr>
      <w:i/>
      <w:iCs/>
    </w:rPr>
  </w:style>
  <w:style w:type="character" w:customStyle="1" w:styleId="ListLabel1">
    <w:name w:val="ListLabel 1"/>
    <w:qFormat/>
    <w:rPr>
      <w:rFonts w:ascii="Arial" w:hAnsi="Arial"/>
      <w:sz w:val="22"/>
    </w:rPr>
  </w:style>
  <w:style w:type="character" w:customStyle="1" w:styleId="ListLabel2">
    <w:name w:val="ListLabel 2"/>
    <w:qFormat/>
    <w:rPr>
      <w:rFonts w:ascii="Arial" w:hAnsi="Arial" w:cs="Courier New"/>
      <w:b/>
      <w:sz w:val="24"/>
    </w:rPr>
  </w:style>
  <w:style w:type="character" w:customStyle="1" w:styleId="ListLabel3">
    <w:name w:val="ListLabel 3"/>
    <w:qFormat/>
    <w:rPr>
      <w:rFonts w:ascii="Arial" w:eastAsia="Times New Roman" w:hAnsi="Arial" w:cs="Arial"/>
      <w:color w:val="00000A"/>
    </w:rPr>
  </w:style>
  <w:style w:type="paragraph" w:customStyle="1" w:styleId="Heading">
    <w:name w:val="Heading"/>
    <w:basedOn w:val="Normal"/>
    <w:next w:val="TextBody"/>
    <w:qFormat/>
    <w:pPr>
      <w:keepNext/>
      <w:spacing w:before="240" w:after="120"/>
    </w:pPr>
    <w:rPr>
      <w:rFonts w:ascii="Liberation Sans" w:eastAsia="Droid Sans Fallback" w:hAnsi="Liberation Sans" w:cs="Droid Sans Devanagari"/>
      <w:sz w:val="28"/>
      <w:szCs w:val="28"/>
    </w:rPr>
  </w:style>
  <w:style w:type="paragraph" w:styleId="List">
    <w:name w:val="List"/>
    <w:basedOn w:val="TextBody"/>
    <w:rPr>
      <w:rFonts w:cs="Droid Sans Devanagari"/>
    </w:rPr>
  </w:style>
  <w:style w:type="paragraph" w:styleId="Caption">
    <w:name w:val="caption"/>
    <w:basedOn w:val="Normal"/>
    <w:next w:val="Normal"/>
    <w:unhideWhenUsed/>
    <w:qFormat/>
    <w:rsid w:val="008F7BAD"/>
    <w:rPr>
      <w:b/>
      <w:bCs/>
      <w:sz w:val="20"/>
      <w:szCs w:val="20"/>
    </w:rPr>
  </w:style>
  <w:style w:type="paragraph" w:customStyle="1" w:styleId="Index">
    <w:name w:val="Index"/>
    <w:basedOn w:val="Normal"/>
    <w:qFormat/>
    <w:pPr>
      <w:suppressLineNumbers/>
    </w:pPr>
    <w:rPr>
      <w:rFonts w:cs="Droid Sans Devanagari"/>
    </w:rPr>
  </w:style>
  <w:style w:type="paragraph" w:styleId="Footer">
    <w:name w:val="footer"/>
    <w:basedOn w:val="Normal"/>
    <w:rsid w:val="00A07361"/>
    <w:pPr>
      <w:tabs>
        <w:tab w:val="center" w:pos="4153"/>
        <w:tab w:val="right" w:pos="8306"/>
      </w:tabs>
    </w:pPr>
  </w:style>
  <w:style w:type="paragraph" w:styleId="BodyTextIndent3">
    <w:name w:val="Body Text Indent 3"/>
    <w:basedOn w:val="Normal"/>
    <w:qFormat/>
    <w:rsid w:val="00A07361"/>
    <w:pPr>
      <w:spacing w:line="312" w:lineRule="auto"/>
      <w:ind w:left="720" w:hanging="720"/>
      <w:jc w:val="both"/>
    </w:pPr>
    <w:rPr>
      <w:rFonts w:ascii="Arial" w:hAnsi="Arial" w:cs="Arial"/>
      <w:sz w:val="22"/>
      <w:lang w:eastAsia="en-US"/>
    </w:rPr>
  </w:style>
  <w:style w:type="paragraph" w:styleId="BodyTextIndent2">
    <w:name w:val="Body Text Indent 2"/>
    <w:basedOn w:val="Normal"/>
    <w:qFormat/>
    <w:rsid w:val="00A07361"/>
    <w:pPr>
      <w:spacing w:line="312" w:lineRule="auto"/>
      <w:ind w:left="2160"/>
      <w:jc w:val="both"/>
    </w:pPr>
    <w:rPr>
      <w:rFonts w:ascii="Arial" w:hAnsi="Arial" w:cs="Arial"/>
      <w:sz w:val="22"/>
      <w:lang w:eastAsia="en-US"/>
    </w:rPr>
  </w:style>
  <w:style w:type="paragraph" w:customStyle="1" w:styleId="TextBodyIndent">
    <w:name w:val="Text Body Indent"/>
    <w:basedOn w:val="Normal"/>
    <w:rsid w:val="00F71054"/>
    <w:pPr>
      <w:ind w:left="720"/>
      <w:jc w:val="both"/>
    </w:pPr>
    <w:rPr>
      <w:rFonts w:ascii="Arial" w:hAnsi="Arial" w:cs="Arial"/>
      <w:lang w:val="en-GB" w:eastAsia="en-US"/>
    </w:rPr>
  </w:style>
  <w:style w:type="paragraph" w:customStyle="1" w:styleId="Style1">
    <w:name w:val="Style1"/>
    <w:basedOn w:val="Normal"/>
    <w:qFormat/>
    <w:rsid w:val="00435C81"/>
    <w:rPr>
      <w:rFonts w:ascii="Arial" w:hAnsi="Arial" w:cs="Arial"/>
      <w:szCs w:val="28"/>
    </w:rPr>
  </w:style>
  <w:style w:type="paragraph" w:styleId="BalloonText">
    <w:name w:val="Balloon Text"/>
    <w:basedOn w:val="Normal"/>
    <w:semiHidden/>
    <w:qFormat/>
    <w:rsid w:val="00E33F13"/>
    <w:rPr>
      <w:rFonts w:ascii="Tahoma" w:hAnsi="Tahoma" w:cs="Tahoma"/>
      <w:sz w:val="16"/>
      <w:szCs w:val="16"/>
    </w:rPr>
  </w:style>
  <w:style w:type="paragraph" w:styleId="NormalWeb">
    <w:name w:val="Normal (Web)"/>
    <w:basedOn w:val="Normal"/>
    <w:uiPriority w:val="99"/>
    <w:unhideWhenUsed/>
    <w:qFormat/>
    <w:rsid w:val="0013386E"/>
    <w:pPr>
      <w:spacing w:beforeAutospacing="1" w:afterAutospacing="1"/>
    </w:pPr>
    <w:rPr>
      <w:lang w:eastAsia="en-ZA"/>
    </w:rPr>
  </w:style>
  <w:style w:type="paragraph" w:customStyle="1" w:styleId="Paragraph">
    <w:name w:val="Paragraph"/>
    <w:basedOn w:val="Normal"/>
    <w:qFormat/>
    <w:rsid w:val="009F1CB1"/>
    <w:pPr>
      <w:tabs>
        <w:tab w:val="left" w:pos="284"/>
        <w:tab w:val="left" w:pos="567"/>
        <w:tab w:val="left" w:pos="851"/>
      </w:tabs>
      <w:spacing w:after="160" w:line="260" w:lineRule="atLeast"/>
      <w:jc w:val="both"/>
    </w:pPr>
    <w:rPr>
      <w:sz w:val="22"/>
      <w:szCs w:val="20"/>
      <w:lang w:val="en-GB" w:eastAsia="en-US"/>
    </w:rPr>
  </w:style>
  <w:style w:type="paragraph" w:styleId="ListParagraph">
    <w:name w:val="List Paragraph"/>
    <w:basedOn w:val="Normal"/>
    <w:uiPriority w:val="34"/>
    <w:qFormat/>
    <w:rsid w:val="00963939"/>
    <w:pPr>
      <w:spacing w:after="200" w:line="276" w:lineRule="auto"/>
      <w:ind w:left="720"/>
      <w:contextualSpacing/>
    </w:pPr>
    <w:rPr>
      <w:rFonts w:ascii="Calibri" w:eastAsia="Calibri" w:hAnsi="Calibri"/>
      <w:sz w:val="22"/>
      <w:szCs w:val="22"/>
      <w:lang w:eastAsia="en-US"/>
    </w:rPr>
  </w:style>
  <w:style w:type="paragraph" w:customStyle="1" w:styleId="xl67">
    <w:name w:val="xl67"/>
    <w:basedOn w:val="Normal"/>
    <w:qFormat/>
    <w:rsid w:val="00C3676F"/>
    <w:pPr>
      <w:spacing w:beforeAutospacing="1" w:afterAutospacing="1"/>
    </w:pPr>
    <w:rPr>
      <w:rFonts w:ascii="Arial Narrow" w:hAnsi="Arial Narrow"/>
      <w:sz w:val="16"/>
      <w:szCs w:val="16"/>
      <w:lang w:eastAsia="en-ZA"/>
    </w:rPr>
  </w:style>
  <w:style w:type="paragraph" w:customStyle="1" w:styleId="xl68">
    <w:name w:val="xl68"/>
    <w:basedOn w:val="Normal"/>
    <w:qFormat/>
    <w:rsid w:val="00C3676F"/>
    <w:pPr>
      <w:pBdr>
        <w:left w:val="single" w:sz="4" w:space="0" w:color="00000A"/>
      </w:pBdr>
      <w:spacing w:beforeAutospacing="1" w:afterAutospacing="1"/>
    </w:pPr>
    <w:rPr>
      <w:rFonts w:ascii="Arial Narrow" w:hAnsi="Arial Narrow"/>
      <w:b/>
      <w:bCs/>
      <w:sz w:val="16"/>
      <w:szCs w:val="16"/>
      <w:u w:val="single"/>
      <w:lang w:eastAsia="en-ZA"/>
    </w:rPr>
  </w:style>
  <w:style w:type="paragraph" w:customStyle="1" w:styleId="xl69">
    <w:name w:val="xl69"/>
    <w:basedOn w:val="Normal"/>
    <w:qFormat/>
    <w:rsid w:val="00C3676F"/>
    <w:pPr>
      <w:pBdr>
        <w:left w:val="single" w:sz="4" w:space="0" w:color="00000A"/>
      </w:pBdr>
      <w:spacing w:beforeAutospacing="1" w:afterAutospacing="1"/>
    </w:pPr>
    <w:rPr>
      <w:rFonts w:ascii="Arial Narrow" w:hAnsi="Arial Narrow"/>
      <w:sz w:val="16"/>
      <w:szCs w:val="16"/>
      <w:lang w:eastAsia="en-ZA"/>
    </w:rPr>
  </w:style>
  <w:style w:type="paragraph" w:customStyle="1" w:styleId="xl70">
    <w:name w:val="xl70"/>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1">
    <w:name w:val="xl71"/>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2">
    <w:name w:val="xl72"/>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3">
    <w:name w:val="xl73"/>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4">
    <w:name w:val="xl74"/>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5">
    <w:name w:val="xl75"/>
    <w:basedOn w:val="Normal"/>
    <w:qFormat/>
    <w:rsid w:val="00C3676F"/>
    <w:pPr>
      <w:spacing w:beforeAutospacing="1" w:afterAutospacing="1"/>
      <w:jc w:val="center"/>
    </w:pPr>
    <w:rPr>
      <w:rFonts w:ascii="Arial Narrow" w:hAnsi="Arial Narrow"/>
      <w:sz w:val="16"/>
      <w:szCs w:val="16"/>
      <w:lang w:eastAsia="en-ZA"/>
    </w:rPr>
  </w:style>
  <w:style w:type="paragraph" w:customStyle="1" w:styleId="xl76">
    <w:name w:val="xl7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7">
    <w:name w:val="xl7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78">
    <w:name w:val="xl78"/>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79">
    <w:name w:val="xl79"/>
    <w:basedOn w:val="Normal"/>
    <w:qFormat/>
    <w:rsid w:val="00C3676F"/>
    <w:pPr>
      <w:pBdr>
        <w:left w:val="single" w:sz="4" w:space="9" w:color="00000A"/>
      </w:pBdr>
      <w:spacing w:beforeAutospacing="1" w:afterAutospacing="1"/>
      <w:ind w:firstLine="100"/>
    </w:pPr>
    <w:rPr>
      <w:rFonts w:ascii="Arial Narrow" w:hAnsi="Arial Narrow"/>
      <w:b/>
      <w:bCs/>
      <w:sz w:val="16"/>
      <w:szCs w:val="16"/>
      <w:lang w:eastAsia="en-ZA"/>
    </w:rPr>
  </w:style>
  <w:style w:type="paragraph" w:customStyle="1" w:styleId="xl80">
    <w:name w:val="xl80"/>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81">
    <w:name w:val="xl81"/>
    <w:basedOn w:val="Normal"/>
    <w:qFormat/>
    <w:rsid w:val="00C3676F"/>
    <w:pPr>
      <w:pBdr>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82">
    <w:name w:val="xl82"/>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3">
    <w:name w:val="xl83"/>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84">
    <w:name w:val="xl84"/>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85">
    <w:name w:val="xl85"/>
    <w:basedOn w:val="Normal"/>
    <w:qFormat/>
    <w:rsid w:val="00C3676F"/>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6">
    <w:name w:val="xl8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87">
    <w:name w:val="xl87"/>
    <w:basedOn w:val="Normal"/>
    <w:qFormat/>
    <w:rsid w:val="00C3676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88">
    <w:name w:val="xl88"/>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89">
    <w:name w:val="xl89"/>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0">
    <w:name w:val="xl90"/>
    <w:basedOn w:val="Normal"/>
    <w:qFormat/>
    <w:rsid w:val="00C3676F"/>
    <w:pPr>
      <w:pBdr>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1">
    <w:name w:val="xl91"/>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92">
    <w:name w:val="xl92"/>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93">
    <w:name w:val="xl93"/>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4">
    <w:name w:val="xl94"/>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95">
    <w:name w:val="xl95"/>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96">
    <w:name w:val="xl9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97">
    <w:name w:val="xl9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8">
    <w:name w:val="xl98"/>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99">
    <w:name w:val="xl99"/>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00">
    <w:name w:val="xl100"/>
    <w:basedOn w:val="Normal"/>
    <w:qFormat/>
    <w:rsid w:val="00C3676F"/>
    <w:pPr>
      <w:pBdr>
        <w:top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01">
    <w:name w:val="xl101"/>
    <w:basedOn w:val="Normal"/>
    <w:qFormat/>
    <w:rsid w:val="00C3676F"/>
    <w:pPr>
      <w:pBdr>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02">
    <w:name w:val="xl102"/>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3">
    <w:name w:val="xl103"/>
    <w:basedOn w:val="Normal"/>
    <w:qFormat/>
    <w:rsid w:val="00C3676F"/>
    <w:pPr>
      <w:pBdr>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04">
    <w:name w:val="xl104"/>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05">
    <w:name w:val="xl105"/>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6">
    <w:name w:val="xl106"/>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07">
    <w:name w:val="xl107"/>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08">
    <w:name w:val="xl108"/>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09">
    <w:name w:val="xl109"/>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10">
    <w:name w:val="xl110"/>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1">
    <w:name w:val="xl111"/>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2">
    <w:name w:val="xl112"/>
    <w:basedOn w:val="Normal"/>
    <w:qFormat/>
    <w:rsid w:val="00C3676F"/>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13">
    <w:name w:val="xl113"/>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114">
    <w:name w:val="xl114"/>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5">
    <w:name w:val="xl115"/>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6">
    <w:name w:val="xl116"/>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17">
    <w:name w:val="xl117"/>
    <w:basedOn w:val="Normal"/>
    <w:qFormat/>
    <w:rsid w:val="00C3676F"/>
    <w:pPr>
      <w:pBdr>
        <w:top w:val="single" w:sz="4" w:space="0" w:color="00000A"/>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18">
    <w:name w:val="xl118"/>
    <w:basedOn w:val="Normal"/>
    <w:qFormat/>
    <w:rsid w:val="00C3676F"/>
    <w:pPr>
      <w:pBdr>
        <w:top w:val="single" w:sz="4" w:space="0" w:color="00000A"/>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19">
    <w:name w:val="xl119"/>
    <w:basedOn w:val="Normal"/>
    <w:qFormat/>
    <w:rsid w:val="00C3676F"/>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20">
    <w:name w:val="xl120"/>
    <w:basedOn w:val="Normal"/>
    <w:qFormat/>
    <w:rsid w:val="00C3676F"/>
    <w:pPr>
      <w:pBdr>
        <w:left w:val="single" w:sz="4" w:space="0" w:color="00000A"/>
        <w:right w:val="single" w:sz="4" w:space="0" w:color="00000A"/>
      </w:pBdr>
      <w:spacing w:beforeAutospacing="1" w:afterAutospacing="1"/>
      <w:jc w:val="center"/>
    </w:pPr>
    <w:rPr>
      <w:rFonts w:ascii="Arial Narrow" w:hAnsi="Arial Narrow"/>
      <w:b/>
      <w:bCs/>
      <w:sz w:val="16"/>
      <w:szCs w:val="16"/>
      <w:lang w:eastAsia="en-ZA"/>
    </w:rPr>
  </w:style>
  <w:style w:type="paragraph" w:customStyle="1" w:styleId="xl121">
    <w:name w:val="xl121"/>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2">
    <w:name w:val="xl122"/>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3">
    <w:name w:val="xl123"/>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4">
    <w:name w:val="xl124"/>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25">
    <w:name w:val="xl125"/>
    <w:basedOn w:val="Normal"/>
    <w:qFormat/>
    <w:rsid w:val="00C3676F"/>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26">
    <w:name w:val="xl126"/>
    <w:basedOn w:val="Normal"/>
    <w:qFormat/>
    <w:rsid w:val="00C3676F"/>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27">
    <w:name w:val="xl127"/>
    <w:basedOn w:val="Normal"/>
    <w:qFormat/>
    <w:rsid w:val="00C3676F"/>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128">
    <w:name w:val="xl128"/>
    <w:basedOn w:val="Normal"/>
    <w:qFormat/>
    <w:rsid w:val="00C3676F"/>
    <w:pPr>
      <w:pBdr>
        <w:left w:val="single" w:sz="4" w:space="0" w:color="00000A"/>
        <w:bottom w:val="single" w:sz="4" w:space="0" w:color="00000A"/>
      </w:pBdr>
      <w:spacing w:beforeAutospacing="1" w:afterAutospacing="1"/>
    </w:pPr>
    <w:rPr>
      <w:rFonts w:ascii="Arial Narrow" w:hAnsi="Arial Narrow"/>
      <w:sz w:val="16"/>
      <w:szCs w:val="16"/>
      <w:lang w:eastAsia="en-ZA"/>
    </w:rPr>
  </w:style>
  <w:style w:type="paragraph" w:customStyle="1" w:styleId="xl129">
    <w:name w:val="xl129"/>
    <w:basedOn w:val="Normal"/>
    <w:qFormat/>
    <w:rsid w:val="00C3676F"/>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30">
    <w:name w:val="xl130"/>
    <w:basedOn w:val="Normal"/>
    <w:qFormat/>
    <w:rsid w:val="00C3676F"/>
    <w:pPr>
      <w:pBdr>
        <w:top w:val="single" w:sz="4" w:space="0" w:color="00000A"/>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31">
    <w:name w:val="xl131"/>
    <w:basedOn w:val="Normal"/>
    <w:qFormat/>
    <w:rsid w:val="00C3676F"/>
    <w:pPr>
      <w:pBdr>
        <w:top w:val="single" w:sz="4" w:space="0" w:color="00000A"/>
        <w:left w:val="single" w:sz="4" w:space="0" w:color="00000A"/>
      </w:pBdr>
      <w:spacing w:beforeAutospacing="1" w:afterAutospacing="1"/>
    </w:pPr>
    <w:rPr>
      <w:rFonts w:ascii="Arial Narrow" w:hAnsi="Arial Narrow"/>
      <w:b/>
      <w:bCs/>
      <w:sz w:val="16"/>
      <w:szCs w:val="16"/>
      <w:lang w:eastAsia="en-ZA"/>
    </w:rPr>
  </w:style>
  <w:style w:type="paragraph" w:customStyle="1" w:styleId="xl132">
    <w:name w:val="xl132"/>
    <w:basedOn w:val="Normal"/>
    <w:qFormat/>
    <w:rsid w:val="00C3676F"/>
    <w:pPr>
      <w:pBdr>
        <w:top w:val="single" w:sz="4" w:space="0" w:color="00000A"/>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33">
    <w:name w:val="xl133"/>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4">
    <w:name w:val="xl134"/>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5">
    <w:name w:val="xl135"/>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6">
    <w:name w:val="xl136"/>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37">
    <w:name w:val="xl137"/>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38">
    <w:name w:val="xl138"/>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39">
    <w:name w:val="xl139"/>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0">
    <w:name w:val="xl140"/>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1">
    <w:name w:val="xl141"/>
    <w:basedOn w:val="Normal"/>
    <w:qFormat/>
    <w:rsid w:val="00C3676F"/>
    <w:pPr>
      <w:pBdr>
        <w:left w:val="single" w:sz="4" w:space="18" w:color="00000A"/>
      </w:pBdr>
      <w:shd w:val="clear" w:color="000000" w:fill="FFFF99"/>
      <w:spacing w:beforeAutospacing="1" w:afterAutospacing="1"/>
      <w:ind w:firstLine="200"/>
    </w:pPr>
    <w:rPr>
      <w:rFonts w:ascii="Arial Narrow" w:hAnsi="Arial Narrow"/>
      <w:sz w:val="16"/>
      <w:szCs w:val="16"/>
      <w:lang w:eastAsia="en-ZA"/>
    </w:rPr>
  </w:style>
  <w:style w:type="paragraph" w:customStyle="1" w:styleId="xl142">
    <w:name w:val="xl142"/>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3">
    <w:name w:val="xl143"/>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44">
    <w:name w:val="xl144"/>
    <w:basedOn w:val="Normal"/>
    <w:qFormat/>
    <w:rsid w:val="00C3676F"/>
    <w:pPr>
      <w:pBdr>
        <w:left w:val="single" w:sz="4" w:space="18" w:color="00000A"/>
      </w:pBdr>
      <w:shd w:val="clear" w:color="000000" w:fill="FFFF99"/>
      <w:spacing w:beforeAutospacing="1" w:afterAutospacing="1"/>
      <w:ind w:firstLine="200"/>
    </w:pPr>
    <w:rPr>
      <w:rFonts w:ascii="Arial Narrow" w:hAnsi="Arial Narrow"/>
      <w:i/>
      <w:iCs/>
      <w:sz w:val="16"/>
      <w:szCs w:val="16"/>
      <w:lang w:eastAsia="en-ZA"/>
    </w:rPr>
  </w:style>
  <w:style w:type="paragraph" w:customStyle="1" w:styleId="xl145">
    <w:name w:val="xl145"/>
    <w:basedOn w:val="Normal"/>
    <w:qFormat/>
    <w:rsid w:val="00C3676F"/>
    <w:pPr>
      <w:shd w:val="clear" w:color="000000" w:fill="FFFF99"/>
      <w:spacing w:beforeAutospacing="1" w:afterAutospacing="1"/>
    </w:pPr>
    <w:rPr>
      <w:rFonts w:ascii="Arial Narrow" w:hAnsi="Arial Narrow"/>
      <w:sz w:val="16"/>
      <w:szCs w:val="16"/>
      <w:lang w:eastAsia="en-ZA"/>
    </w:rPr>
  </w:style>
  <w:style w:type="paragraph" w:customStyle="1" w:styleId="xl146">
    <w:name w:val="xl146"/>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47">
    <w:name w:val="xl147"/>
    <w:basedOn w:val="Normal"/>
    <w:qFormat/>
    <w:rsid w:val="00C3676F"/>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48">
    <w:name w:val="xl148"/>
    <w:basedOn w:val="Normal"/>
    <w:qFormat/>
    <w:rsid w:val="00C3676F"/>
    <w:pPr>
      <w:shd w:val="clear" w:color="000000" w:fill="FFFF99"/>
      <w:spacing w:beforeAutospacing="1" w:afterAutospacing="1"/>
      <w:ind w:firstLine="200"/>
    </w:pPr>
    <w:rPr>
      <w:rFonts w:ascii="Arial Narrow" w:hAnsi="Arial Narrow"/>
      <w:i/>
      <w:iCs/>
      <w:sz w:val="16"/>
      <w:szCs w:val="16"/>
      <w:lang w:eastAsia="en-ZA"/>
    </w:rPr>
  </w:style>
  <w:style w:type="paragraph" w:customStyle="1" w:styleId="xl149">
    <w:name w:val="xl149"/>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0">
    <w:name w:val="xl150"/>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1">
    <w:name w:val="xl151"/>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2">
    <w:name w:val="xl152"/>
    <w:basedOn w:val="Normal"/>
    <w:qFormat/>
    <w:rsid w:val="00C3676F"/>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153">
    <w:name w:val="xl153"/>
    <w:basedOn w:val="Normal"/>
    <w:qFormat/>
    <w:rsid w:val="00C3676F"/>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4">
    <w:name w:val="xl154"/>
    <w:basedOn w:val="Normal"/>
    <w:qFormat/>
    <w:rsid w:val="00C3676F"/>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5">
    <w:name w:val="xl155"/>
    <w:basedOn w:val="Normal"/>
    <w:qFormat/>
    <w:rsid w:val="00C3676F"/>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6">
    <w:name w:val="xl156"/>
    <w:basedOn w:val="Normal"/>
    <w:qFormat/>
    <w:rsid w:val="00C3676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57">
    <w:name w:val="xl157"/>
    <w:basedOn w:val="Normal"/>
    <w:qFormat/>
    <w:rsid w:val="00C3676F"/>
    <w:pPr>
      <w:pBdr>
        <w:bottom w:val="single" w:sz="4" w:space="0" w:color="00000A"/>
      </w:pBdr>
      <w:spacing w:beforeAutospacing="1" w:afterAutospacing="1"/>
    </w:pPr>
    <w:rPr>
      <w:rFonts w:ascii="Arial Narrow" w:hAnsi="Arial Narrow"/>
      <w:b/>
      <w:bCs/>
      <w:lang w:eastAsia="en-ZA"/>
    </w:rPr>
  </w:style>
  <w:style w:type="paragraph" w:customStyle="1" w:styleId="xl158">
    <w:name w:val="xl158"/>
    <w:basedOn w:val="Normal"/>
    <w:qFormat/>
    <w:rsid w:val="005359D9"/>
    <w:pPr>
      <w:pBdr>
        <w:bottom w:val="single" w:sz="4" w:space="0" w:color="00000A"/>
      </w:pBdr>
      <w:spacing w:beforeAutospacing="1" w:afterAutospacing="1"/>
    </w:pPr>
    <w:rPr>
      <w:rFonts w:ascii="Arial Narrow" w:hAnsi="Arial Narrow"/>
      <w:b/>
      <w:bCs/>
      <w:lang w:eastAsia="en-ZA"/>
    </w:rPr>
  </w:style>
  <w:style w:type="paragraph" w:customStyle="1" w:styleId="xl159">
    <w:name w:val="xl159"/>
    <w:basedOn w:val="Normal"/>
    <w:qFormat/>
    <w:rsid w:val="000715D2"/>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0">
    <w:name w:val="xl160"/>
    <w:basedOn w:val="Normal"/>
    <w:qFormat/>
    <w:rsid w:val="000715D2"/>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1">
    <w:name w:val="xl161"/>
    <w:basedOn w:val="Normal"/>
    <w:qFormat/>
    <w:rsid w:val="00086BAF"/>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62">
    <w:name w:val="xl162"/>
    <w:basedOn w:val="Normal"/>
    <w:qFormat/>
    <w:rsid w:val="00086BAF"/>
    <w:pPr>
      <w:pBdr>
        <w:bottom w:val="single" w:sz="4" w:space="0" w:color="00000A"/>
      </w:pBdr>
      <w:spacing w:beforeAutospacing="1" w:afterAutospacing="1"/>
      <w:textAlignment w:val="top"/>
    </w:pPr>
    <w:rPr>
      <w:rFonts w:ascii="Arial Narrow" w:hAnsi="Arial Narrow"/>
      <w:b/>
      <w:bCs/>
      <w:lang w:eastAsia="en-ZA"/>
    </w:rPr>
  </w:style>
  <w:style w:type="paragraph" w:customStyle="1" w:styleId="xl66">
    <w:name w:val="xl66"/>
    <w:basedOn w:val="Normal"/>
    <w:qFormat/>
    <w:rsid w:val="00C76391"/>
    <w:pPr>
      <w:pBdr>
        <w:top w:val="single" w:sz="4" w:space="0" w:color="00000A"/>
        <w:left w:val="single" w:sz="4" w:space="0" w:color="00000A"/>
        <w:bottom w:val="single" w:sz="4" w:space="0" w:color="00000A"/>
        <w:right w:val="single" w:sz="4" w:space="0" w:color="00000A"/>
      </w:pBdr>
      <w:spacing w:beforeAutospacing="1" w:afterAutospacing="1"/>
    </w:pPr>
    <w:rPr>
      <w:b/>
      <w:bCs/>
      <w:lang w:eastAsia="en-ZA"/>
    </w:rPr>
  </w:style>
  <w:style w:type="paragraph" w:customStyle="1" w:styleId="xl163">
    <w:name w:val="xl163"/>
    <w:basedOn w:val="Normal"/>
    <w:qFormat/>
    <w:rsid w:val="009A7B3C"/>
    <w:pPr>
      <w:pBdr>
        <w:left w:val="single" w:sz="4" w:space="0" w:color="00000A"/>
      </w:pBdr>
      <w:spacing w:beforeAutospacing="1" w:afterAutospacing="1"/>
      <w:jc w:val="center"/>
      <w:textAlignment w:val="center"/>
    </w:pPr>
    <w:rPr>
      <w:rFonts w:ascii="Arial Narrow" w:hAnsi="Arial Narrow"/>
      <w:b/>
      <w:bCs/>
      <w:sz w:val="16"/>
      <w:szCs w:val="16"/>
      <w:lang w:val="en-US" w:eastAsia="en-US"/>
    </w:rPr>
  </w:style>
  <w:style w:type="paragraph" w:customStyle="1" w:styleId="xl164">
    <w:name w:val="xl164"/>
    <w:basedOn w:val="Normal"/>
    <w:qFormat/>
    <w:rsid w:val="009A7B3C"/>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val="en-US" w:eastAsia="en-US"/>
    </w:rPr>
  </w:style>
  <w:style w:type="paragraph" w:customStyle="1" w:styleId="xl165">
    <w:name w:val="xl165"/>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xl166">
    <w:name w:val="xl166"/>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xl167">
    <w:name w:val="xl167"/>
    <w:basedOn w:val="Normal"/>
    <w:qFormat/>
    <w:rsid w:val="009A7B3C"/>
    <w:pPr>
      <w:pBdr>
        <w:bottom w:val="single" w:sz="4" w:space="0" w:color="00000A"/>
      </w:pBdr>
      <w:spacing w:beforeAutospacing="1" w:afterAutospacing="1"/>
      <w:textAlignment w:val="top"/>
    </w:pPr>
    <w:rPr>
      <w:rFonts w:ascii="Arial Narrow" w:hAnsi="Arial Narrow"/>
      <w:b/>
      <w:bCs/>
      <w:lang w:val="en-US" w:eastAsia="en-US"/>
    </w:rPr>
  </w:style>
  <w:style w:type="paragraph" w:customStyle="1" w:styleId="font5">
    <w:name w:val="font5"/>
    <w:basedOn w:val="Normal"/>
    <w:qFormat/>
    <w:rsid w:val="00674AF9"/>
    <w:pPr>
      <w:spacing w:beforeAutospacing="1" w:afterAutospacing="1"/>
    </w:pPr>
    <w:rPr>
      <w:rFonts w:ascii="Calibri" w:hAnsi="Calibri"/>
      <w:b/>
      <w:bCs/>
      <w:color w:val="000000"/>
      <w:sz w:val="22"/>
      <w:szCs w:val="22"/>
      <w:lang w:eastAsia="en-ZA"/>
    </w:rPr>
  </w:style>
  <w:style w:type="paragraph" w:customStyle="1" w:styleId="xl65">
    <w:name w:val="xl65"/>
    <w:basedOn w:val="Normal"/>
    <w:qFormat/>
    <w:rsid w:val="00674AF9"/>
    <w:pPr>
      <w:pBdr>
        <w:top w:val="single" w:sz="4" w:space="0" w:color="00000A"/>
        <w:left w:val="single" w:sz="4" w:space="0" w:color="00000A"/>
        <w:bottom w:val="single" w:sz="4" w:space="0" w:color="00000A"/>
        <w:right w:val="single" w:sz="4" w:space="0" w:color="00000A"/>
      </w:pBdr>
      <w:spacing w:beforeAutospacing="1" w:afterAutospacing="1"/>
    </w:pPr>
    <w:rPr>
      <w:rFonts w:ascii="Calibri" w:hAnsi="Calibri"/>
      <w:lang w:eastAsia="en-ZA"/>
    </w:rPr>
  </w:style>
  <w:style w:type="paragraph" w:customStyle="1" w:styleId="xl168">
    <w:name w:val="xl168"/>
    <w:basedOn w:val="Normal"/>
    <w:qFormat/>
    <w:rsid w:val="00EC40E2"/>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69">
    <w:name w:val="xl169"/>
    <w:basedOn w:val="Normal"/>
    <w:qFormat/>
    <w:rsid w:val="00EC40E2"/>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170">
    <w:name w:val="xl170"/>
    <w:basedOn w:val="Normal"/>
    <w:qFormat/>
    <w:rsid w:val="00EC40E2"/>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71">
    <w:name w:val="xl171"/>
    <w:basedOn w:val="Normal"/>
    <w:qFormat/>
    <w:rsid w:val="00EC40E2"/>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2">
    <w:name w:val="xl172"/>
    <w:basedOn w:val="Normal"/>
    <w:qFormat/>
    <w:rsid w:val="00EC40E2"/>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3">
    <w:name w:val="xl173"/>
    <w:basedOn w:val="Normal"/>
    <w:qFormat/>
    <w:rsid w:val="00EC40E2"/>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4">
    <w:name w:val="xl174"/>
    <w:basedOn w:val="Normal"/>
    <w:qFormat/>
    <w:rsid w:val="00EC40E2"/>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5">
    <w:name w:val="xl175"/>
    <w:basedOn w:val="Normal"/>
    <w:qFormat/>
    <w:rsid w:val="00EC40E2"/>
    <w:pPr>
      <w:pBdr>
        <w:bottom w:val="single" w:sz="4" w:space="0" w:color="00000A"/>
      </w:pBdr>
      <w:spacing w:beforeAutospacing="1" w:afterAutospacing="1"/>
      <w:textAlignment w:val="top"/>
    </w:pPr>
    <w:rPr>
      <w:rFonts w:ascii="Arial Narrow" w:hAnsi="Arial Narrow"/>
      <w:b/>
      <w:bCs/>
      <w:lang w:eastAsia="en-ZA"/>
    </w:rPr>
  </w:style>
  <w:style w:type="paragraph" w:customStyle="1" w:styleId="xl176">
    <w:name w:val="xl176"/>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7">
    <w:name w:val="xl177"/>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78">
    <w:name w:val="xl178"/>
    <w:basedOn w:val="Normal"/>
    <w:qFormat/>
    <w:rsid w:val="00194B93"/>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79">
    <w:name w:val="xl179"/>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80">
    <w:name w:val="xl180"/>
    <w:basedOn w:val="Normal"/>
    <w:qFormat/>
    <w:rsid w:val="00194B93"/>
    <w:pPr>
      <w:pBdr>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1">
    <w:name w:val="xl181"/>
    <w:basedOn w:val="Normal"/>
    <w:qFormat/>
    <w:rsid w:val="00194B93"/>
    <w:pPr>
      <w:pBdr>
        <w:top w:val="single" w:sz="4" w:space="0" w:color="00000A"/>
        <w:left w:val="single" w:sz="4" w:space="0" w:color="00000A"/>
      </w:pBdr>
      <w:spacing w:beforeAutospacing="1" w:afterAutospacing="1"/>
    </w:pPr>
    <w:rPr>
      <w:rFonts w:ascii="Arial Narrow" w:hAnsi="Arial Narrow"/>
      <w:b/>
      <w:bCs/>
      <w:sz w:val="16"/>
      <w:szCs w:val="16"/>
      <w:u w:val="single"/>
      <w:lang w:eastAsia="en-ZA"/>
    </w:rPr>
  </w:style>
  <w:style w:type="paragraph" w:customStyle="1" w:styleId="xl182">
    <w:name w:val="xl182"/>
    <w:basedOn w:val="Normal"/>
    <w:qFormat/>
    <w:rsid w:val="00194B93"/>
    <w:pPr>
      <w:pBdr>
        <w:top w:val="single" w:sz="4" w:space="0" w:color="00000A"/>
        <w:left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3">
    <w:name w:val="xl183"/>
    <w:basedOn w:val="Normal"/>
    <w:qFormat/>
    <w:rsid w:val="00194B93"/>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84">
    <w:name w:val="xl184"/>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85">
    <w:name w:val="xl185"/>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86">
    <w:name w:val="xl186"/>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87">
    <w:name w:val="xl187"/>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88">
    <w:name w:val="xl188"/>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89">
    <w:name w:val="xl189"/>
    <w:basedOn w:val="Normal"/>
    <w:qFormat/>
    <w:rsid w:val="00194B93"/>
    <w:pPr>
      <w:pBdr>
        <w:top w:val="single" w:sz="4" w:space="0" w:color="00000A"/>
        <w:bottom w:val="single" w:sz="4" w:space="0" w:color="00000A"/>
        <w:right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90">
    <w:name w:val="xl190"/>
    <w:basedOn w:val="Normal"/>
    <w:qFormat/>
    <w:rsid w:val="00194B93"/>
    <w:pPr>
      <w:pBdr>
        <w:left w:val="single" w:sz="4" w:space="0" w:color="00000A"/>
        <w:bottom w:val="single" w:sz="4" w:space="0" w:color="00000A"/>
        <w:right w:val="single" w:sz="4" w:space="0" w:color="00000A"/>
      </w:pBdr>
      <w:spacing w:beforeAutospacing="1" w:afterAutospacing="1"/>
      <w:jc w:val="center"/>
    </w:pPr>
    <w:rPr>
      <w:rFonts w:ascii="Arial Narrow" w:hAnsi="Arial Narrow"/>
      <w:sz w:val="16"/>
      <w:szCs w:val="16"/>
      <w:lang w:eastAsia="en-ZA"/>
    </w:rPr>
  </w:style>
  <w:style w:type="paragraph" w:customStyle="1" w:styleId="xl191">
    <w:name w:val="xl191"/>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92">
    <w:name w:val="xl192"/>
    <w:basedOn w:val="Normal"/>
    <w:qFormat/>
    <w:rsid w:val="00194B93"/>
    <w:pPr>
      <w:pBdr>
        <w:top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193">
    <w:name w:val="xl193"/>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194">
    <w:name w:val="xl194"/>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195">
    <w:name w:val="xl195"/>
    <w:basedOn w:val="Normal"/>
    <w:qFormat/>
    <w:rsid w:val="00194B93"/>
    <w:pPr>
      <w:pBdr>
        <w:top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196">
    <w:name w:val="xl196"/>
    <w:basedOn w:val="Normal"/>
    <w:qFormat/>
    <w:rsid w:val="00194B93"/>
    <w:pPr>
      <w:pBdr>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197">
    <w:name w:val="xl197"/>
    <w:basedOn w:val="Normal"/>
    <w:qFormat/>
    <w:rsid w:val="00194B93"/>
    <w:pPr>
      <w:pBdr>
        <w:left w:val="single" w:sz="4" w:space="0" w:color="00000A"/>
        <w:bottom w:val="single" w:sz="4" w:space="0" w:color="00000A"/>
      </w:pBdr>
      <w:spacing w:beforeAutospacing="1" w:afterAutospacing="1"/>
      <w:textAlignment w:val="center"/>
    </w:pPr>
    <w:rPr>
      <w:rFonts w:ascii="Arial Narrow" w:hAnsi="Arial Narrow"/>
      <w:b/>
      <w:bCs/>
      <w:sz w:val="16"/>
      <w:szCs w:val="16"/>
      <w:lang w:eastAsia="en-ZA"/>
    </w:rPr>
  </w:style>
  <w:style w:type="paragraph" w:customStyle="1" w:styleId="xl198">
    <w:name w:val="xl198"/>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199">
    <w:name w:val="xl199"/>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0">
    <w:name w:val="xl200"/>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201">
    <w:name w:val="xl201"/>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02">
    <w:name w:val="xl202"/>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6"/>
      <w:szCs w:val="16"/>
      <w:lang w:eastAsia="en-ZA"/>
    </w:rPr>
  </w:style>
  <w:style w:type="paragraph" w:customStyle="1" w:styleId="xl203">
    <w:name w:val="xl203"/>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4">
    <w:name w:val="xl204"/>
    <w:basedOn w:val="Normal"/>
    <w:qFormat/>
    <w:rsid w:val="00194B93"/>
    <w:pPr>
      <w:pBdr>
        <w:left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05">
    <w:name w:val="xl205"/>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6">
    <w:name w:val="xl206"/>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7">
    <w:name w:val="xl207"/>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208">
    <w:name w:val="xl208"/>
    <w:basedOn w:val="Normal"/>
    <w:qFormat/>
    <w:rsid w:val="00194B93"/>
    <w:pPr>
      <w:pBdr>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09">
    <w:name w:val="xl209"/>
    <w:basedOn w:val="Normal"/>
    <w:qFormat/>
    <w:rsid w:val="00194B93"/>
    <w:pPr>
      <w:pBdr>
        <w:top w:val="single" w:sz="4" w:space="0" w:color="00000A"/>
        <w:left w:val="single" w:sz="4" w:space="0" w:color="00000A"/>
        <w:bottom w:val="single" w:sz="4" w:space="0" w:color="00000A"/>
      </w:pBdr>
      <w:spacing w:beforeAutospacing="1" w:afterAutospacing="1"/>
    </w:pPr>
    <w:rPr>
      <w:rFonts w:ascii="Arial Narrow" w:hAnsi="Arial Narrow"/>
      <w:b/>
      <w:bCs/>
      <w:sz w:val="16"/>
      <w:szCs w:val="16"/>
      <w:lang w:eastAsia="en-ZA"/>
    </w:rPr>
  </w:style>
  <w:style w:type="paragraph" w:customStyle="1" w:styleId="xl210">
    <w:name w:val="xl210"/>
    <w:basedOn w:val="Normal"/>
    <w:qFormat/>
    <w:rsid w:val="00194B93"/>
    <w:pPr>
      <w:pBdr>
        <w:left w:val="single" w:sz="4" w:space="18" w:color="00000A"/>
      </w:pBdr>
      <w:spacing w:beforeAutospacing="1" w:afterAutospacing="1"/>
      <w:ind w:firstLine="200"/>
    </w:pPr>
    <w:rPr>
      <w:rFonts w:ascii="Arial Narrow" w:hAnsi="Arial Narrow"/>
      <w:i/>
      <w:iCs/>
      <w:sz w:val="16"/>
      <w:szCs w:val="16"/>
      <w:lang w:eastAsia="en-ZA"/>
    </w:rPr>
  </w:style>
  <w:style w:type="paragraph" w:customStyle="1" w:styleId="xl211">
    <w:name w:val="xl211"/>
    <w:basedOn w:val="Normal"/>
    <w:qFormat/>
    <w:rsid w:val="00194B93"/>
    <w:pPr>
      <w:pBdr>
        <w:lef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12">
    <w:name w:val="xl212"/>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3">
    <w:name w:val="xl213"/>
    <w:basedOn w:val="Normal"/>
    <w:qFormat/>
    <w:rsid w:val="00194B93"/>
    <w:pPr>
      <w:pBdr>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4">
    <w:name w:val="xl214"/>
    <w:basedOn w:val="Normal"/>
    <w:qFormat/>
    <w:rsid w:val="00194B93"/>
    <w:pPr>
      <w:pBdr>
        <w:left w:val="single" w:sz="4" w:space="0" w:color="00000A"/>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5">
    <w:name w:val="xl215"/>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16">
    <w:name w:val="xl216"/>
    <w:basedOn w:val="Normal"/>
    <w:qFormat/>
    <w:rsid w:val="00194B93"/>
    <w:pPr>
      <w:pBdr>
        <w:left w:val="single" w:sz="4" w:space="9" w:color="00000A"/>
      </w:pBdr>
      <w:spacing w:beforeAutospacing="1" w:afterAutospacing="1"/>
      <w:ind w:firstLine="100"/>
    </w:pPr>
    <w:rPr>
      <w:rFonts w:ascii="Arial Narrow" w:hAnsi="Arial Narrow"/>
      <w:i/>
      <w:iCs/>
      <w:sz w:val="16"/>
      <w:szCs w:val="16"/>
      <w:lang w:eastAsia="en-ZA"/>
    </w:rPr>
  </w:style>
  <w:style w:type="paragraph" w:customStyle="1" w:styleId="xl217">
    <w:name w:val="xl217"/>
    <w:basedOn w:val="Normal"/>
    <w:qFormat/>
    <w:rsid w:val="00194B93"/>
    <w:pPr>
      <w:pBdr>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18">
    <w:name w:val="xl218"/>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19">
    <w:name w:val="xl219"/>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20">
    <w:name w:val="xl220"/>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21">
    <w:name w:val="xl221"/>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22">
    <w:name w:val="xl222"/>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23">
    <w:name w:val="xl223"/>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4">
    <w:name w:val="xl224"/>
    <w:basedOn w:val="Normal"/>
    <w:qFormat/>
    <w:rsid w:val="00194B93"/>
    <w:pPr>
      <w:shd w:val="clear" w:color="000000" w:fill="FFFF99"/>
      <w:spacing w:beforeAutospacing="1" w:afterAutospacing="1"/>
    </w:pPr>
    <w:rPr>
      <w:rFonts w:ascii="Arial Narrow" w:hAnsi="Arial Narrow"/>
      <w:sz w:val="16"/>
      <w:szCs w:val="16"/>
      <w:lang w:eastAsia="en-ZA"/>
    </w:rPr>
  </w:style>
  <w:style w:type="paragraph" w:customStyle="1" w:styleId="xl225">
    <w:name w:val="xl225"/>
    <w:basedOn w:val="Normal"/>
    <w:qFormat/>
    <w:rsid w:val="00194B93"/>
    <w:pPr>
      <w:pBdr>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6">
    <w:name w:val="xl226"/>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7">
    <w:name w:val="xl227"/>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8">
    <w:name w:val="xl228"/>
    <w:basedOn w:val="Normal"/>
    <w:qFormat/>
    <w:rsid w:val="00194B93"/>
    <w:pPr>
      <w:pBdr>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29">
    <w:name w:val="xl229"/>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0">
    <w:name w:val="xl230"/>
    <w:basedOn w:val="Normal"/>
    <w:qFormat/>
    <w:rsid w:val="00194B93"/>
    <w:pPr>
      <w:pBdr>
        <w:top w:val="single" w:sz="4" w:space="0" w:color="00000A"/>
        <w:left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1">
    <w:name w:val="xl231"/>
    <w:basedOn w:val="Normal"/>
    <w:qFormat/>
    <w:rsid w:val="00194B93"/>
    <w:pPr>
      <w:pBdr>
        <w:left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232">
    <w:name w:val="xl232"/>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b/>
      <w:bCs/>
      <w:sz w:val="16"/>
      <w:szCs w:val="16"/>
      <w:lang w:eastAsia="en-ZA"/>
    </w:rPr>
  </w:style>
  <w:style w:type="paragraph" w:customStyle="1" w:styleId="xl233">
    <w:name w:val="xl233"/>
    <w:basedOn w:val="Normal"/>
    <w:qFormat/>
    <w:rsid w:val="00194B93"/>
    <w:pPr>
      <w:pBdr>
        <w:left w:val="single" w:sz="4" w:space="9" w:color="00000A"/>
      </w:pBdr>
      <w:shd w:val="clear" w:color="000000" w:fill="FFFF99"/>
      <w:spacing w:beforeAutospacing="1" w:afterAutospacing="1"/>
      <w:ind w:firstLine="100"/>
    </w:pPr>
    <w:rPr>
      <w:rFonts w:ascii="Arial Narrow" w:hAnsi="Arial Narrow"/>
      <w:i/>
      <w:iCs/>
      <w:sz w:val="16"/>
      <w:szCs w:val="16"/>
      <w:lang w:eastAsia="en-ZA"/>
    </w:rPr>
  </w:style>
  <w:style w:type="paragraph" w:customStyle="1" w:styleId="xl234">
    <w:name w:val="xl234"/>
    <w:basedOn w:val="Normal"/>
    <w:qFormat/>
    <w:rsid w:val="00194B93"/>
    <w:pPr>
      <w:pBdr>
        <w:left w:val="single" w:sz="4" w:space="0" w:color="00000A"/>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5">
    <w:name w:val="xl235"/>
    <w:basedOn w:val="Normal"/>
    <w:qFormat/>
    <w:rsid w:val="00194B93"/>
    <w:pPr>
      <w:pBdr>
        <w:right w:val="single" w:sz="4" w:space="0" w:color="00000A"/>
      </w:pBdr>
      <w:spacing w:beforeAutospacing="1" w:afterAutospacing="1"/>
    </w:pPr>
    <w:rPr>
      <w:rFonts w:ascii="Arial Narrow" w:hAnsi="Arial Narrow"/>
      <w:b/>
      <w:bCs/>
      <w:sz w:val="16"/>
      <w:szCs w:val="16"/>
      <w:lang w:eastAsia="en-ZA"/>
    </w:rPr>
  </w:style>
  <w:style w:type="paragraph" w:customStyle="1" w:styleId="xl236">
    <w:name w:val="xl236"/>
    <w:basedOn w:val="Normal"/>
    <w:qFormat/>
    <w:rsid w:val="00194B93"/>
    <w:pPr>
      <w:pBdr>
        <w:top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37">
    <w:name w:val="xl237"/>
    <w:basedOn w:val="Normal"/>
    <w:qFormat/>
    <w:rsid w:val="00194B93"/>
    <w:pPr>
      <w:pBdr>
        <w:right w:val="single" w:sz="4" w:space="0" w:color="00000A"/>
      </w:pBdr>
      <w:spacing w:beforeAutospacing="1" w:afterAutospacing="1"/>
    </w:pPr>
    <w:rPr>
      <w:rFonts w:ascii="Arial Narrow" w:hAnsi="Arial Narrow"/>
      <w:b/>
      <w:bCs/>
      <w:sz w:val="16"/>
      <w:szCs w:val="16"/>
      <w:lang w:eastAsia="en-ZA"/>
    </w:rPr>
  </w:style>
  <w:style w:type="paragraph" w:customStyle="1" w:styleId="xl238">
    <w:name w:val="xl238"/>
    <w:basedOn w:val="Normal"/>
    <w:qFormat/>
    <w:rsid w:val="00194B93"/>
    <w:pPr>
      <w:pBdr>
        <w:bottom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39">
    <w:name w:val="xl239"/>
    <w:basedOn w:val="Normal"/>
    <w:qFormat/>
    <w:rsid w:val="00194B93"/>
    <w:pPr>
      <w:pBdr>
        <w:top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0">
    <w:name w:val="xl240"/>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1">
    <w:name w:val="xl241"/>
    <w:basedOn w:val="Normal"/>
    <w:qFormat/>
    <w:rsid w:val="00194B93"/>
    <w:pPr>
      <w:pBdr>
        <w:bottom w:val="single" w:sz="4" w:space="0" w:color="00000A"/>
        <w:right w:val="single" w:sz="4" w:space="0" w:color="00000A"/>
      </w:pBdr>
      <w:spacing w:beforeAutospacing="1" w:afterAutospacing="1"/>
    </w:pPr>
    <w:rPr>
      <w:rFonts w:ascii="Arial Narrow" w:hAnsi="Arial Narrow"/>
      <w:sz w:val="16"/>
      <w:szCs w:val="16"/>
      <w:lang w:eastAsia="en-ZA"/>
    </w:rPr>
  </w:style>
  <w:style w:type="paragraph" w:customStyle="1" w:styleId="xl242">
    <w:name w:val="xl242"/>
    <w:basedOn w:val="Normal"/>
    <w:qFormat/>
    <w:rsid w:val="00194B93"/>
    <w:pPr>
      <w:pBdr>
        <w:right w:val="single" w:sz="4" w:space="0" w:color="00000A"/>
      </w:pBdr>
      <w:spacing w:beforeAutospacing="1" w:afterAutospacing="1"/>
    </w:pPr>
    <w:rPr>
      <w:rFonts w:ascii="Arial Narrow" w:hAnsi="Arial Narrow"/>
      <w:sz w:val="16"/>
      <w:szCs w:val="16"/>
      <w:lang w:eastAsia="en-ZA"/>
    </w:rPr>
  </w:style>
  <w:style w:type="paragraph" w:customStyle="1" w:styleId="xl243">
    <w:name w:val="xl243"/>
    <w:basedOn w:val="Normal"/>
    <w:qFormat/>
    <w:rsid w:val="00194B93"/>
    <w:pPr>
      <w:pBdr>
        <w:top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44">
    <w:name w:val="xl244"/>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45">
    <w:name w:val="xl245"/>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6">
    <w:name w:val="xl246"/>
    <w:basedOn w:val="Normal"/>
    <w:qFormat/>
    <w:rsid w:val="00194B93"/>
    <w:pPr>
      <w:pBdr>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247">
    <w:name w:val="xl247"/>
    <w:basedOn w:val="Normal"/>
    <w:qFormat/>
    <w:rsid w:val="00194B93"/>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8">
    <w:name w:val="xl248"/>
    <w:basedOn w:val="Normal"/>
    <w:qFormat/>
    <w:rsid w:val="00194B93"/>
    <w:pPr>
      <w:pBdr>
        <w:right w:val="single" w:sz="4" w:space="0" w:color="00000A"/>
      </w:pBdr>
      <w:spacing w:beforeAutospacing="1" w:afterAutospacing="1"/>
      <w:jc w:val="center"/>
      <w:textAlignment w:val="top"/>
    </w:pPr>
    <w:rPr>
      <w:rFonts w:ascii="Arial Narrow" w:hAnsi="Arial Narrow"/>
      <w:b/>
      <w:bCs/>
      <w:sz w:val="16"/>
      <w:szCs w:val="16"/>
      <w:lang w:eastAsia="en-ZA"/>
    </w:rPr>
  </w:style>
  <w:style w:type="paragraph" w:customStyle="1" w:styleId="xl249">
    <w:name w:val="xl249"/>
    <w:basedOn w:val="Normal"/>
    <w:qFormat/>
    <w:rsid w:val="00194B93"/>
    <w:pPr>
      <w:pBdr>
        <w:top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0">
    <w:name w:val="xl250"/>
    <w:basedOn w:val="Normal"/>
    <w:qFormat/>
    <w:rsid w:val="00194B93"/>
    <w:pPr>
      <w:pBdr>
        <w:bottom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1">
    <w:name w:val="xl251"/>
    <w:basedOn w:val="Normal"/>
    <w:qFormat/>
    <w:rsid w:val="00194B93"/>
    <w:pPr>
      <w:pBdr>
        <w:top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52">
    <w:name w:val="xl252"/>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3">
    <w:name w:val="xl253"/>
    <w:basedOn w:val="Normal"/>
    <w:qFormat/>
    <w:rsid w:val="00194B93"/>
    <w:pPr>
      <w:pBdr>
        <w:top w:val="single" w:sz="4" w:space="0" w:color="00000A"/>
        <w:left w:val="single" w:sz="4" w:space="0" w:color="00000A"/>
        <w:right w:val="single" w:sz="4" w:space="0" w:color="00000A"/>
      </w:pBdr>
      <w:spacing w:beforeAutospacing="1" w:afterAutospacing="1"/>
    </w:pPr>
    <w:rPr>
      <w:rFonts w:ascii="Arial Narrow" w:hAnsi="Arial Narrow"/>
      <w:b/>
      <w:bCs/>
      <w:sz w:val="16"/>
      <w:szCs w:val="16"/>
      <w:lang w:eastAsia="en-ZA"/>
    </w:rPr>
  </w:style>
  <w:style w:type="paragraph" w:customStyle="1" w:styleId="xl254">
    <w:name w:val="xl254"/>
    <w:basedOn w:val="Normal"/>
    <w:qFormat/>
    <w:rsid w:val="00194B93"/>
    <w:pPr>
      <w:pBdr>
        <w:bottom w:val="single" w:sz="4" w:space="0" w:color="00000A"/>
        <w:right w:val="single" w:sz="4" w:space="0" w:color="00000A"/>
      </w:pBdr>
      <w:shd w:val="clear" w:color="000000" w:fill="FFFF99"/>
      <w:spacing w:beforeAutospacing="1" w:afterAutospacing="1"/>
    </w:pPr>
    <w:rPr>
      <w:rFonts w:ascii="Arial Narrow" w:hAnsi="Arial Narrow"/>
      <w:sz w:val="16"/>
      <w:szCs w:val="16"/>
      <w:lang w:eastAsia="en-ZA"/>
    </w:rPr>
  </w:style>
  <w:style w:type="paragraph" w:customStyle="1" w:styleId="xl255">
    <w:name w:val="xl255"/>
    <w:basedOn w:val="Normal"/>
    <w:qFormat/>
    <w:rsid w:val="00194B93"/>
    <w:pPr>
      <w:pBdr>
        <w:top w:val="single" w:sz="4" w:space="0" w:color="00000A"/>
        <w:left w:val="single" w:sz="4" w:space="0" w:color="00000A"/>
        <w:right w:val="single" w:sz="4" w:space="0" w:color="00000A"/>
      </w:pBdr>
      <w:spacing w:beforeAutospacing="1" w:afterAutospacing="1"/>
      <w:jc w:val="center"/>
      <w:textAlignment w:val="top"/>
    </w:pPr>
    <w:rPr>
      <w:rFonts w:ascii="Arial Narrow" w:hAnsi="Arial Narrow"/>
      <w:sz w:val="16"/>
      <w:szCs w:val="16"/>
      <w:lang w:eastAsia="en-ZA"/>
    </w:rPr>
  </w:style>
  <w:style w:type="paragraph" w:customStyle="1" w:styleId="xl256">
    <w:name w:val="xl256"/>
    <w:basedOn w:val="Normal"/>
    <w:qFormat/>
    <w:rsid w:val="00194B93"/>
    <w:pPr>
      <w:pBdr>
        <w:top w:val="single" w:sz="4" w:space="0" w:color="00000A"/>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7">
    <w:name w:val="xl257"/>
    <w:basedOn w:val="Normal"/>
    <w:qFormat/>
    <w:rsid w:val="00194B93"/>
    <w:pPr>
      <w:pBdr>
        <w:top w:val="single" w:sz="4" w:space="0" w:color="00000A"/>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8">
    <w:name w:val="xl258"/>
    <w:basedOn w:val="Normal"/>
    <w:qFormat/>
    <w:rsid w:val="00194B93"/>
    <w:pPr>
      <w:pBdr>
        <w:lef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59">
    <w:name w:val="xl259"/>
    <w:basedOn w:val="Normal"/>
    <w:qFormat/>
    <w:rsid w:val="00194B93"/>
    <w:pPr>
      <w:pBdr>
        <w:left w:val="single" w:sz="4" w:space="0" w:color="00000A"/>
        <w:right w:val="single" w:sz="4" w:space="0" w:color="00000A"/>
      </w:pBdr>
      <w:spacing w:beforeAutospacing="1" w:afterAutospacing="1"/>
      <w:jc w:val="center"/>
      <w:textAlignment w:val="center"/>
    </w:pPr>
    <w:rPr>
      <w:rFonts w:ascii="Arial Narrow" w:hAnsi="Arial Narrow"/>
      <w:b/>
      <w:bCs/>
      <w:sz w:val="16"/>
      <w:szCs w:val="16"/>
      <w:lang w:eastAsia="en-ZA"/>
    </w:rPr>
  </w:style>
  <w:style w:type="paragraph" w:customStyle="1" w:styleId="xl260">
    <w:name w:val="xl260"/>
    <w:basedOn w:val="Normal"/>
    <w:qFormat/>
    <w:rsid w:val="00194B93"/>
    <w:pPr>
      <w:pBdr>
        <w:bottom w:val="single" w:sz="4" w:space="0" w:color="00000A"/>
      </w:pBdr>
      <w:spacing w:beforeAutospacing="1" w:afterAutospacing="1"/>
      <w:textAlignment w:val="top"/>
    </w:pPr>
    <w:rPr>
      <w:rFonts w:ascii="Arial Narrow" w:hAnsi="Arial Narrow"/>
      <w:b/>
      <w:bCs/>
      <w:lang w:eastAsia="en-ZA"/>
    </w:rPr>
  </w:style>
  <w:style w:type="paragraph" w:styleId="NoSpacing">
    <w:name w:val="No Spacing"/>
    <w:uiPriority w:val="1"/>
    <w:qFormat/>
    <w:rsid w:val="00AE1870"/>
    <w:rPr>
      <w:rFonts w:asciiTheme="minorHAnsi" w:eastAsiaTheme="minorEastAsia" w:hAnsiTheme="minorHAnsi" w:cstheme="minorBidi"/>
      <w:sz w:val="22"/>
      <w:szCs w:val="22"/>
      <w:lang w:val="en-ZA" w:eastAsia="en-ZA"/>
    </w:rPr>
  </w:style>
  <w:style w:type="paragraph" w:customStyle="1" w:styleId="xl64">
    <w:name w:val="xl64"/>
    <w:basedOn w:val="Normal"/>
    <w:qFormat/>
    <w:rsid w:val="00490117"/>
    <w:pPr>
      <w:spacing w:beforeAutospacing="1" w:afterAutospacing="1"/>
    </w:pPr>
    <w:rPr>
      <w:b/>
      <w:bCs/>
      <w:lang w:eastAsia="en-ZA"/>
    </w:rPr>
  </w:style>
  <w:style w:type="paragraph" w:customStyle="1" w:styleId="xl63">
    <w:name w:val="xl63"/>
    <w:basedOn w:val="Normal"/>
    <w:qFormat/>
    <w:rsid w:val="00E83A24"/>
    <w:pPr>
      <w:spacing w:beforeAutospacing="1" w:afterAutospacing="1"/>
    </w:pPr>
    <w:rPr>
      <w:b/>
      <w:bCs/>
      <w:lang w:eastAsia="en-ZA"/>
    </w:rPr>
  </w:style>
  <w:style w:type="paragraph" w:customStyle="1" w:styleId="msonormal0">
    <w:name w:val="msonormal"/>
    <w:basedOn w:val="Normal"/>
    <w:qFormat/>
    <w:rsid w:val="00185281"/>
    <w:pPr>
      <w:spacing w:beforeAutospacing="1" w:afterAutospacing="1"/>
    </w:pPr>
    <w:rPr>
      <w:lang w:val="en-GB"/>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A0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3386E"/>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eNormal"/>
    <w:uiPriority w:val="59"/>
    <w:rsid w:val="004427D5"/>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5838F2"/>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6162"/>
    <w:rPr>
      <w:color w:val="0000FF"/>
      <w:u w:val="single"/>
    </w:rPr>
  </w:style>
  <w:style w:type="paragraph" w:styleId="BodyText">
    <w:name w:val="Body Text"/>
    <w:basedOn w:val="Normal"/>
    <w:rsid w:val="00655E4D"/>
    <w:pPr>
      <w:tabs>
        <w:tab w:val="num" w:pos="1440"/>
      </w:tabs>
      <w:spacing w:before="120" w:line="312" w:lineRule="auto"/>
      <w:jc w:val="both"/>
    </w:pPr>
    <w:rPr>
      <w:rFonts w:ascii="Arial" w:hAnsi="Arial" w:cs="Arial"/>
      <w:sz w:val="22"/>
      <w:lang w:eastAsia="en-US"/>
    </w:rPr>
  </w:style>
  <w:style w:type="character" w:customStyle="1" w:styleId="BodyTextChar1">
    <w:name w:val="Body Text Char1"/>
    <w:basedOn w:val="DefaultParagraphFont"/>
    <w:semiHidden/>
    <w:rsid w:val="00655E4D"/>
    <w:rPr>
      <w:sz w:val="24"/>
      <w:szCs w:val="24"/>
      <w:lang w:val="en-ZA" w:eastAsia="en-GB"/>
    </w:rPr>
  </w:style>
  <w:style w:type="paragraph" w:styleId="BodyTextIndent">
    <w:name w:val="Body Text Indent"/>
    <w:basedOn w:val="Normal"/>
    <w:link w:val="BodyTextIndentChar"/>
    <w:rsid w:val="00655E4D"/>
    <w:pPr>
      <w:ind w:left="720"/>
      <w:jc w:val="both"/>
    </w:pPr>
    <w:rPr>
      <w:rFonts w:ascii="Arial" w:hAnsi="Arial" w:cs="Arial"/>
      <w:lang w:val="en-GB" w:eastAsia="en-US"/>
    </w:rPr>
  </w:style>
  <w:style w:type="character" w:customStyle="1" w:styleId="BodyTextIndentChar">
    <w:name w:val="Body Text Indent Char"/>
    <w:basedOn w:val="DefaultParagraphFont"/>
    <w:link w:val="BodyTextIndent"/>
    <w:rsid w:val="00655E4D"/>
    <w:rPr>
      <w:rFonts w:ascii="Arial" w:hAnsi="Arial" w:cs="Arial"/>
      <w:sz w:val="24"/>
      <w:szCs w:val="24"/>
      <w:lang w:val="en-GB"/>
    </w:rPr>
  </w:style>
  <w:style w:type="table" w:customStyle="1" w:styleId="LightList11">
    <w:name w:val="Light List11"/>
    <w:basedOn w:val="TableNormal"/>
    <w:uiPriority w:val="61"/>
    <w:rsid w:val="00637228"/>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464">
      <w:bodyDiv w:val="1"/>
      <w:marLeft w:val="0"/>
      <w:marRight w:val="0"/>
      <w:marTop w:val="0"/>
      <w:marBottom w:val="0"/>
      <w:divBdr>
        <w:top w:val="none" w:sz="0" w:space="0" w:color="auto"/>
        <w:left w:val="none" w:sz="0" w:space="0" w:color="auto"/>
        <w:bottom w:val="none" w:sz="0" w:space="0" w:color="auto"/>
        <w:right w:val="none" w:sz="0" w:space="0" w:color="auto"/>
      </w:divBdr>
    </w:div>
    <w:div w:id="2361707">
      <w:bodyDiv w:val="1"/>
      <w:marLeft w:val="0"/>
      <w:marRight w:val="0"/>
      <w:marTop w:val="0"/>
      <w:marBottom w:val="0"/>
      <w:divBdr>
        <w:top w:val="none" w:sz="0" w:space="0" w:color="auto"/>
        <w:left w:val="none" w:sz="0" w:space="0" w:color="auto"/>
        <w:bottom w:val="none" w:sz="0" w:space="0" w:color="auto"/>
        <w:right w:val="none" w:sz="0" w:space="0" w:color="auto"/>
      </w:divBdr>
    </w:div>
    <w:div w:id="3749852">
      <w:bodyDiv w:val="1"/>
      <w:marLeft w:val="0"/>
      <w:marRight w:val="0"/>
      <w:marTop w:val="0"/>
      <w:marBottom w:val="0"/>
      <w:divBdr>
        <w:top w:val="none" w:sz="0" w:space="0" w:color="auto"/>
        <w:left w:val="none" w:sz="0" w:space="0" w:color="auto"/>
        <w:bottom w:val="none" w:sz="0" w:space="0" w:color="auto"/>
        <w:right w:val="none" w:sz="0" w:space="0" w:color="auto"/>
      </w:divBdr>
    </w:div>
    <w:div w:id="13577885">
      <w:bodyDiv w:val="1"/>
      <w:marLeft w:val="0"/>
      <w:marRight w:val="0"/>
      <w:marTop w:val="0"/>
      <w:marBottom w:val="0"/>
      <w:divBdr>
        <w:top w:val="none" w:sz="0" w:space="0" w:color="auto"/>
        <w:left w:val="none" w:sz="0" w:space="0" w:color="auto"/>
        <w:bottom w:val="none" w:sz="0" w:space="0" w:color="auto"/>
        <w:right w:val="none" w:sz="0" w:space="0" w:color="auto"/>
      </w:divBdr>
    </w:div>
    <w:div w:id="18824468">
      <w:bodyDiv w:val="1"/>
      <w:marLeft w:val="0"/>
      <w:marRight w:val="0"/>
      <w:marTop w:val="0"/>
      <w:marBottom w:val="0"/>
      <w:divBdr>
        <w:top w:val="none" w:sz="0" w:space="0" w:color="auto"/>
        <w:left w:val="none" w:sz="0" w:space="0" w:color="auto"/>
        <w:bottom w:val="none" w:sz="0" w:space="0" w:color="auto"/>
        <w:right w:val="none" w:sz="0" w:space="0" w:color="auto"/>
      </w:divBdr>
    </w:div>
    <w:div w:id="23412503">
      <w:bodyDiv w:val="1"/>
      <w:marLeft w:val="0"/>
      <w:marRight w:val="0"/>
      <w:marTop w:val="0"/>
      <w:marBottom w:val="0"/>
      <w:divBdr>
        <w:top w:val="none" w:sz="0" w:space="0" w:color="auto"/>
        <w:left w:val="none" w:sz="0" w:space="0" w:color="auto"/>
        <w:bottom w:val="none" w:sz="0" w:space="0" w:color="auto"/>
        <w:right w:val="none" w:sz="0" w:space="0" w:color="auto"/>
      </w:divBdr>
    </w:div>
    <w:div w:id="23867695">
      <w:bodyDiv w:val="1"/>
      <w:marLeft w:val="0"/>
      <w:marRight w:val="0"/>
      <w:marTop w:val="0"/>
      <w:marBottom w:val="0"/>
      <w:divBdr>
        <w:top w:val="none" w:sz="0" w:space="0" w:color="auto"/>
        <w:left w:val="none" w:sz="0" w:space="0" w:color="auto"/>
        <w:bottom w:val="none" w:sz="0" w:space="0" w:color="auto"/>
        <w:right w:val="none" w:sz="0" w:space="0" w:color="auto"/>
      </w:divBdr>
    </w:div>
    <w:div w:id="25181884">
      <w:bodyDiv w:val="1"/>
      <w:marLeft w:val="0"/>
      <w:marRight w:val="0"/>
      <w:marTop w:val="0"/>
      <w:marBottom w:val="0"/>
      <w:divBdr>
        <w:top w:val="none" w:sz="0" w:space="0" w:color="auto"/>
        <w:left w:val="none" w:sz="0" w:space="0" w:color="auto"/>
        <w:bottom w:val="none" w:sz="0" w:space="0" w:color="auto"/>
        <w:right w:val="none" w:sz="0" w:space="0" w:color="auto"/>
      </w:divBdr>
    </w:div>
    <w:div w:id="28649333">
      <w:bodyDiv w:val="1"/>
      <w:marLeft w:val="0"/>
      <w:marRight w:val="0"/>
      <w:marTop w:val="0"/>
      <w:marBottom w:val="0"/>
      <w:divBdr>
        <w:top w:val="none" w:sz="0" w:space="0" w:color="auto"/>
        <w:left w:val="none" w:sz="0" w:space="0" w:color="auto"/>
        <w:bottom w:val="none" w:sz="0" w:space="0" w:color="auto"/>
        <w:right w:val="none" w:sz="0" w:space="0" w:color="auto"/>
      </w:divBdr>
    </w:div>
    <w:div w:id="35324166">
      <w:bodyDiv w:val="1"/>
      <w:marLeft w:val="0"/>
      <w:marRight w:val="0"/>
      <w:marTop w:val="0"/>
      <w:marBottom w:val="0"/>
      <w:divBdr>
        <w:top w:val="none" w:sz="0" w:space="0" w:color="auto"/>
        <w:left w:val="none" w:sz="0" w:space="0" w:color="auto"/>
        <w:bottom w:val="none" w:sz="0" w:space="0" w:color="auto"/>
        <w:right w:val="none" w:sz="0" w:space="0" w:color="auto"/>
      </w:divBdr>
    </w:div>
    <w:div w:id="40055904">
      <w:bodyDiv w:val="1"/>
      <w:marLeft w:val="0"/>
      <w:marRight w:val="0"/>
      <w:marTop w:val="0"/>
      <w:marBottom w:val="0"/>
      <w:divBdr>
        <w:top w:val="none" w:sz="0" w:space="0" w:color="auto"/>
        <w:left w:val="none" w:sz="0" w:space="0" w:color="auto"/>
        <w:bottom w:val="none" w:sz="0" w:space="0" w:color="auto"/>
        <w:right w:val="none" w:sz="0" w:space="0" w:color="auto"/>
      </w:divBdr>
    </w:div>
    <w:div w:id="49548050">
      <w:bodyDiv w:val="1"/>
      <w:marLeft w:val="0"/>
      <w:marRight w:val="0"/>
      <w:marTop w:val="0"/>
      <w:marBottom w:val="0"/>
      <w:divBdr>
        <w:top w:val="none" w:sz="0" w:space="0" w:color="auto"/>
        <w:left w:val="none" w:sz="0" w:space="0" w:color="auto"/>
        <w:bottom w:val="none" w:sz="0" w:space="0" w:color="auto"/>
        <w:right w:val="none" w:sz="0" w:space="0" w:color="auto"/>
      </w:divBdr>
    </w:div>
    <w:div w:id="57288055">
      <w:bodyDiv w:val="1"/>
      <w:marLeft w:val="0"/>
      <w:marRight w:val="0"/>
      <w:marTop w:val="0"/>
      <w:marBottom w:val="0"/>
      <w:divBdr>
        <w:top w:val="none" w:sz="0" w:space="0" w:color="auto"/>
        <w:left w:val="none" w:sz="0" w:space="0" w:color="auto"/>
        <w:bottom w:val="none" w:sz="0" w:space="0" w:color="auto"/>
        <w:right w:val="none" w:sz="0" w:space="0" w:color="auto"/>
      </w:divBdr>
    </w:div>
    <w:div w:id="63601081">
      <w:bodyDiv w:val="1"/>
      <w:marLeft w:val="0"/>
      <w:marRight w:val="0"/>
      <w:marTop w:val="0"/>
      <w:marBottom w:val="0"/>
      <w:divBdr>
        <w:top w:val="none" w:sz="0" w:space="0" w:color="auto"/>
        <w:left w:val="none" w:sz="0" w:space="0" w:color="auto"/>
        <w:bottom w:val="none" w:sz="0" w:space="0" w:color="auto"/>
        <w:right w:val="none" w:sz="0" w:space="0" w:color="auto"/>
      </w:divBdr>
    </w:div>
    <w:div w:id="65301891">
      <w:bodyDiv w:val="1"/>
      <w:marLeft w:val="0"/>
      <w:marRight w:val="0"/>
      <w:marTop w:val="0"/>
      <w:marBottom w:val="0"/>
      <w:divBdr>
        <w:top w:val="none" w:sz="0" w:space="0" w:color="auto"/>
        <w:left w:val="none" w:sz="0" w:space="0" w:color="auto"/>
        <w:bottom w:val="none" w:sz="0" w:space="0" w:color="auto"/>
        <w:right w:val="none" w:sz="0" w:space="0" w:color="auto"/>
      </w:divBdr>
    </w:div>
    <w:div w:id="66919971">
      <w:bodyDiv w:val="1"/>
      <w:marLeft w:val="0"/>
      <w:marRight w:val="0"/>
      <w:marTop w:val="0"/>
      <w:marBottom w:val="0"/>
      <w:divBdr>
        <w:top w:val="none" w:sz="0" w:space="0" w:color="auto"/>
        <w:left w:val="none" w:sz="0" w:space="0" w:color="auto"/>
        <w:bottom w:val="none" w:sz="0" w:space="0" w:color="auto"/>
        <w:right w:val="none" w:sz="0" w:space="0" w:color="auto"/>
      </w:divBdr>
    </w:div>
    <w:div w:id="80807711">
      <w:bodyDiv w:val="1"/>
      <w:marLeft w:val="0"/>
      <w:marRight w:val="0"/>
      <w:marTop w:val="0"/>
      <w:marBottom w:val="0"/>
      <w:divBdr>
        <w:top w:val="none" w:sz="0" w:space="0" w:color="auto"/>
        <w:left w:val="none" w:sz="0" w:space="0" w:color="auto"/>
        <w:bottom w:val="none" w:sz="0" w:space="0" w:color="auto"/>
        <w:right w:val="none" w:sz="0" w:space="0" w:color="auto"/>
      </w:divBdr>
    </w:div>
    <w:div w:id="88741452">
      <w:bodyDiv w:val="1"/>
      <w:marLeft w:val="0"/>
      <w:marRight w:val="0"/>
      <w:marTop w:val="0"/>
      <w:marBottom w:val="0"/>
      <w:divBdr>
        <w:top w:val="none" w:sz="0" w:space="0" w:color="auto"/>
        <w:left w:val="none" w:sz="0" w:space="0" w:color="auto"/>
        <w:bottom w:val="none" w:sz="0" w:space="0" w:color="auto"/>
        <w:right w:val="none" w:sz="0" w:space="0" w:color="auto"/>
      </w:divBdr>
    </w:div>
    <w:div w:id="94251838">
      <w:bodyDiv w:val="1"/>
      <w:marLeft w:val="0"/>
      <w:marRight w:val="0"/>
      <w:marTop w:val="0"/>
      <w:marBottom w:val="0"/>
      <w:divBdr>
        <w:top w:val="none" w:sz="0" w:space="0" w:color="auto"/>
        <w:left w:val="none" w:sz="0" w:space="0" w:color="auto"/>
        <w:bottom w:val="none" w:sz="0" w:space="0" w:color="auto"/>
        <w:right w:val="none" w:sz="0" w:space="0" w:color="auto"/>
      </w:divBdr>
    </w:div>
    <w:div w:id="99229149">
      <w:bodyDiv w:val="1"/>
      <w:marLeft w:val="0"/>
      <w:marRight w:val="0"/>
      <w:marTop w:val="0"/>
      <w:marBottom w:val="0"/>
      <w:divBdr>
        <w:top w:val="none" w:sz="0" w:space="0" w:color="auto"/>
        <w:left w:val="none" w:sz="0" w:space="0" w:color="auto"/>
        <w:bottom w:val="none" w:sz="0" w:space="0" w:color="auto"/>
        <w:right w:val="none" w:sz="0" w:space="0" w:color="auto"/>
      </w:divBdr>
    </w:div>
    <w:div w:id="112095312">
      <w:bodyDiv w:val="1"/>
      <w:marLeft w:val="0"/>
      <w:marRight w:val="0"/>
      <w:marTop w:val="0"/>
      <w:marBottom w:val="0"/>
      <w:divBdr>
        <w:top w:val="none" w:sz="0" w:space="0" w:color="auto"/>
        <w:left w:val="none" w:sz="0" w:space="0" w:color="auto"/>
        <w:bottom w:val="none" w:sz="0" w:space="0" w:color="auto"/>
        <w:right w:val="none" w:sz="0" w:space="0" w:color="auto"/>
      </w:divBdr>
    </w:div>
    <w:div w:id="113450764">
      <w:bodyDiv w:val="1"/>
      <w:marLeft w:val="0"/>
      <w:marRight w:val="0"/>
      <w:marTop w:val="0"/>
      <w:marBottom w:val="0"/>
      <w:divBdr>
        <w:top w:val="none" w:sz="0" w:space="0" w:color="auto"/>
        <w:left w:val="none" w:sz="0" w:space="0" w:color="auto"/>
        <w:bottom w:val="none" w:sz="0" w:space="0" w:color="auto"/>
        <w:right w:val="none" w:sz="0" w:space="0" w:color="auto"/>
      </w:divBdr>
    </w:div>
    <w:div w:id="117768802">
      <w:bodyDiv w:val="1"/>
      <w:marLeft w:val="0"/>
      <w:marRight w:val="0"/>
      <w:marTop w:val="0"/>
      <w:marBottom w:val="0"/>
      <w:divBdr>
        <w:top w:val="none" w:sz="0" w:space="0" w:color="auto"/>
        <w:left w:val="none" w:sz="0" w:space="0" w:color="auto"/>
        <w:bottom w:val="none" w:sz="0" w:space="0" w:color="auto"/>
        <w:right w:val="none" w:sz="0" w:space="0" w:color="auto"/>
      </w:divBdr>
    </w:div>
    <w:div w:id="121467391">
      <w:bodyDiv w:val="1"/>
      <w:marLeft w:val="0"/>
      <w:marRight w:val="0"/>
      <w:marTop w:val="0"/>
      <w:marBottom w:val="0"/>
      <w:divBdr>
        <w:top w:val="none" w:sz="0" w:space="0" w:color="auto"/>
        <w:left w:val="none" w:sz="0" w:space="0" w:color="auto"/>
        <w:bottom w:val="none" w:sz="0" w:space="0" w:color="auto"/>
        <w:right w:val="none" w:sz="0" w:space="0" w:color="auto"/>
      </w:divBdr>
    </w:div>
    <w:div w:id="129130452">
      <w:bodyDiv w:val="1"/>
      <w:marLeft w:val="0"/>
      <w:marRight w:val="0"/>
      <w:marTop w:val="0"/>
      <w:marBottom w:val="0"/>
      <w:divBdr>
        <w:top w:val="none" w:sz="0" w:space="0" w:color="auto"/>
        <w:left w:val="none" w:sz="0" w:space="0" w:color="auto"/>
        <w:bottom w:val="none" w:sz="0" w:space="0" w:color="auto"/>
        <w:right w:val="none" w:sz="0" w:space="0" w:color="auto"/>
      </w:divBdr>
    </w:div>
    <w:div w:id="129833309">
      <w:bodyDiv w:val="1"/>
      <w:marLeft w:val="0"/>
      <w:marRight w:val="0"/>
      <w:marTop w:val="0"/>
      <w:marBottom w:val="0"/>
      <w:divBdr>
        <w:top w:val="none" w:sz="0" w:space="0" w:color="auto"/>
        <w:left w:val="none" w:sz="0" w:space="0" w:color="auto"/>
        <w:bottom w:val="none" w:sz="0" w:space="0" w:color="auto"/>
        <w:right w:val="none" w:sz="0" w:space="0" w:color="auto"/>
      </w:divBdr>
    </w:div>
    <w:div w:id="129983331">
      <w:bodyDiv w:val="1"/>
      <w:marLeft w:val="0"/>
      <w:marRight w:val="0"/>
      <w:marTop w:val="0"/>
      <w:marBottom w:val="0"/>
      <w:divBdr>
        <w:top w:val="none" w:sz="0" w:space="0" w:color="auto"/>
        <w:left w:val="none" w:sz="0" w:space="0" w:color="auto"/>
        <w:bottom w:val="none" w:sz="0" w:space="0" w:color="auto"/>
        <w:right w:val="none" w:sz="0" w:space="0" w:color="auto"/>
      </w:divBdr>
    </w:div>
    <w:div w:id="131751771">
      <w:bodyDiv w:val="1"/>
      <w:marLeft w:val="0"/>
      <w:marRight w:val="0"/>
      <w:marTop w:val="0"/>
      <w:marBottom w:val="0"/>
      <w:divBdr>
        <w:top w:val="none" w:sz="0" w:space="0" w:color="auto"/>
        <w:left w:val="none" w:sz="0" w:space="0" w:color="auto"/>
        <w:bottom w:val="none" w:sz="0" w:space="0" w:color="auto"/>
        <w:right w:val="none" w:sz="0" w:space="0" w:color="auto"/>
      </w:divBdr>
    </w:div>
    <w:div w:id="135034028">
      <w:bodyDiv w:val="1"/>
      <w:marLeft w:val="0"/>
      <w:marRight w:val="0"/>
      <w:marTop w:val="0"/>
      <w:marBottom w:val="0"/>
      <w:divBdr>
        <w:top w:val="none" w:sz="0" w:space="0" w:color="auto"/>
        <w:left w:val="none" w:sz="0" w:space="0" w:color="auto"/>
        <w:bottom w:val="none" w:sz="0" w:space="0" w:color="auto"/>
        <w:right w:val="none" w:sz="0" w:space="0" w:color="auto"/>
      </w:divBdr>
    </w:div>
    <w:div w:id="139420405">
      <w:bodyDiv w:val="1"/>
      <w:marLeft w:val="0"/>
      <w:marRight w:val="0"/>
      <w:marTop w:val="0"/>
      <w:marBottom w:val="0"/>
      <w:divBdr>
        <w:top w:val="none" w:sz="0" w:space="0" w:color="auto"/>
        <w:left w:val="none" w:sz="0" w:space="0" w:color="auto"/>
        <w:bottom w:val="none" w:sz="0" w:space="0" w:color="auto"/>
        <w:right w:val="none" w:sz="0" w:space="0" w:color="auto"/>
      </w:divBdr>
    </w:div>
    <w:div w:id="143206570">
      <w:bodyDiv w:val="1"/>
      <w:marLeft w:val="0"/>
      <w:marRight w:val="0"/>
      <w:marTop w:val="0"/>
      <w:marBottom w:val="0"/>
      <w:divBdr>
        <w:top w:val="none" w:sz="0" w:space="0" w:color="auto"/>
        <w:left w:val="none" w:sz="0" w:space="0" w:color="auto"/>
        <w:bottom w:val="none" w:sz="0" w:space="0" w:color="auto"/>
        <w:right w:val="none" w:sz="0" w:space="0" w:color="auto"/>
      </w:divBdr>
    </w:div>
    <w:div w:id="148791018">
      <w:bodyDiv w:val="1"/>
      <w:marLeft w:val="0"/>
      <w:marRight w:val="0"/>
      <w:marTop w:val="0"/>
      <w:marBottom w:val="0"/>
      <w:divBdr>
        <w:top w:val="none" w:sz="0" w:space="0" w:color="auto"/>
        <w:left w:val="none" w:sz="0" w:space="0" w:color="auto"/>
        <w:bottom w:val="none" w:sz="0" w:space="0" w:color="auto"/>
        <w:right w:val="none" w:sz="0" w:space="0" w:color="auto"/>
      </w:divBdr>
    </w:div>
    <w:div w:id="153374338">
      <w:bodyDiv w:val="1"/>
      <w:marLeft w:val="0"/>
      <w:marRight w:val="0"/>
      <w:marTop w:val="0"/>
      <w:marBottom w:val="0"/>
      <w:divBdr>
        <w:top w:val="none" w:sz="0" w:space="0" w:color="auto"/>
        <w:left w:val="none" w:sz="0" w:space="0" w:color="auto"/>
        <w:bottom w:val="none" w:sz="0" w:space="0" w:color="auto"/>
        <w:right w:val="none" w:sz="0" w:space="0" w:color="auto"/>
      </w:divBdr>
    </w:div>
    <w:div w:id="154344020">
      <w:bodyDiv w:val="1"/>
      <w:marLeft w:val="0"/>
      <w:marRight w:val="0"/>
      <w:marTop w:val="0"/>
      <w:marBottom w:val="0"/>
      <w:divBdr>
        <w:top w:val="none" w:sz="0" w:space="0" w:color="auto"/>
        <w:left w:val="none" w:sz="0" w:space="0" w:color="auto"/>
        <w:bottom w:val="none" w:sz="0" w:space="0" w:color="auto"/>
        <w:right w:val="none" w:sz="0" w:space="0" w:color="auto"/>
      </w:divBdr>
    </w:div>
    <w:div w:id="154685074">
      <w:bodyDiv w:val="1"/>
      <w:marLeft w:val="0"/>
      <w:marRight w:val="0"/>
      <w:marTop w:val="0"/>
      <w:marBottom w:val="0"/>
      <w:divBdr>
        <w:top w:val="none" w:sz="0" w:space="0" w:color="auto"/>
        <w:left w:val="none" w:sz="0" w:space="0" w:color="auto"/>
        <w:bottom w:val="none" w:sz="0" w:space="0" w:color="auto"/>
        <w:right w:val="none" w:sz="0" w:space="0" w:color="auto"/>
      </w:divBdr>
    </w:div>
    <w:div w:id="156312774">
      <w:bodyDiv w:val="1"/>
      <w:marLeft w:val="0"/>
      <w:marRight w:val="0"/>
      <w:marTop w:val="0"/>
      <w:marBottom w:val="0"/>
      <w:divBdr>
        <w:top w:val="none" w:sz="0" w:space="0" w:color="auto"/>
        <w:left w:val="none" w:sz="0" w:space="0" w:color="auto"/>
        <w:bottom w:val="none" w:sz="0" w:space="0" w:color="auto"/>
        <w:right w:val="none" w:sz="0" w:space="0" w:color="auto"/>
      </w:divBdr>
    </w:div>
    <w:div w:id="160508757">
      <w:bodyDiv w:val="1"/>
      <w:marLeft w:val="0"/>
      <w:marRight w:val="0"/>
      <w:marTop w:val="0"/>
      <w:marBottom w:val="0"/>
      <w:divBdr>
        <w:top w:val="none" w:sz="0" w:space="0" w:color="auto"/>
        <w:left w:val="none" w:sz="0" w:space="0" w:color="auto"/>
        <w:bottom w:val="none" w:sz="0" w:space="0" w:color="auto"/>
        <w:right w:val="none" w:sz="0" w:space="0" w:color="auto"/>
      </w:divBdr>
    </w:div>
    <w:div w:id="162749015">
      <w:bodyDiv w:val="1"/>
      <w:marLeft w:val="0"/>
      <w:marRight w:val="0"/>
      <w:marTop w:val="0"/>
      <w:marBottom w:val="0"/>
      <w:divBdr>
        <w:top w:val="none" w:sz="0" w:space="0" w:color="auto"/>
        <w:left w:val="none" w:sz="0" w:space="0" w:color="auto"/>
        <w:bottom w:val="none" w:sz="0" w:space="0" w:color="auto"/>
        <w:right w:val="none" w:sz="0" w:space="0" w:color="auto"/>
      </w:divBdr>
    </w:div>
    <w:div w:id="164129596">
      <w:bodyDiv w:val="1"/>
      <w:marLeft w:val="0"/>
      <w:marRight w:val="0"/>
      <w:marTop w:val="0"/>
      <w:marBottom w:val="0"/>
      <w:divBdr>
        <w:top w:val="none" w:sz="0" w:space="0" w:color="auto"/>
        <w:left w:val="none" w:sz="0" w:space="0" w:color="auto"/>
        <w:bottom w:val="none" w:sz="0" w:space="0" w:color="auto"/>
        <w:right w:val="none" w:sz="0" w:space="0" w:color="auto"/>
      </w:divBdr>
    </w:div>
    <w:div w:id="165706253">
      <w:bodyDiv w:val="1"/>
      <w:marLeft w:val="0"/>
      <w:marRight w:val="0"/>
      <w:marTop w:val="0"/>
      <w:marBottom w:val="0"/>
      <w:divBdr>
        <w:top w:val="none" w:sz="0" w:space="0" w:color="auto"/>
        <w:left w:val="none" w:sz="0" w:space="0" w:color="auto"/>
        <w:bottom w:val="none" w:sz="0" w:space="0" w:color="auto"/>
        <w:right w:val="none" w:sz="0" w:space="0" w:color="auto"/>
      </w:divBdr>
    </w:div>
    <w:div w:id="166753399">
      <w:bodyDiv w:val="1"/>
      <w:marLeft w:val="0"/>
      <w:marRight w:val="0"/>
      <w:marTop w:val="0"/>
      <w:marBottom w:val="0"/>
      <w:divBdr>
        <w:top w:val="none" w:sz="0" w:space="0" w:color="auto"/>
        <w:left w:val="none" w:sz="0" w:space="0" w:color="auto"/>
        <w:bottom w:val="none" w:sz="0" w:space="0" w:color="auto"/>
        <w:right w:val="none" w:sz="0" w:space="0" w:color="auto"/>
      </w:divBdr>
    </w:div>
    <w:div w:id="178546983">
      <w:bodyDiv w:val="1"/>
      <w:marLeft w:val="0"/>
      <w:marRight w:val="0"/>
      <w:marTop w:val="0"/>
      <w:marBottom w:val="0"/>
      <w:divBdr>
        <w:top w:val="none" w:sz="0" w:space="0" w:color="auto"/>
        <w:left w:val="none" w:sz="0" w:space="0" w:color="auto"/>
        <w:bottom w:val="none" w:sz="0" w:space="0" w:color="auto"/>
        <w:right w:val="none" w:sz="0" w:space="0" w:color="auto"/>
      </w:divBdr>
    </w:div>
    <w:div w:id="182862440">
      <w:bodyDiv w:val="1"/>
      <w:marLeft w:val="0"/>
      <w:marRight w:val="0"/>
      <w:marTop w:val="0"/>
      <w:marBottom w:val="0"/>
      <w:divBdr>
        <w:top w:val="none" w:sz="0" w:space="0" w:color="auto"/>
        <w:left w:val="none" w:sz="0" w:space="0" w:color="auto"/>
        <w:bottom w:val="none" w:sz="0" w:space="0" w:color="auto"/>
        <w:right w:val="none" w:sz="0" w:space="0" w:color="auto"/>
      </w:divBdr>
    </w:div>
    <w:div w:id="184708920">
      <w:bodyDiv w:val="1"/>
      <w:marLeft w:val="0"/>
      <w:marRight w:val="0"/>
      <w:marTop w:val="0"/>
      <w:marBottom w:val="0"/>
      <w:divBdr>
        <w:top w:val="none" w:sz="0" w:space="0" w:color="auto"/>
        <w:left w:val="none" w:sz="0" w:space="0" w:color="auto"/>
        <w:bottom w:val="none" w:sz="0" w:space="0" w:color="auto"/>
        <w:right w:val="none" w:sz="0" w:space="0" w:color="auto"/>
      </w:divBdr>
    </w:div>
    <w:div w:id="192959249">
      <w:bodyDiv w:val="1"/>
      <w:marLeft w:val="0"/>
      <w:marRight w:val="0"/>
      <w:marTop w:val="0"/>
      <w:marBottom w:val="0"/>
      <w:divBdr>
        <w:top w:val="none" w:sz="0" w:space="0" w:color="auto"/>
        <w:left w:val="none" w:sz="0" w:space="0" w:color="auto"/>
        <w:bottom w:val="none" w:sz="0" w:space="0" w:color="auto"/>
        <w:right w:val="none" w:sz="0" w:space="0" w:color="auto"/>
      </w:divBdr>
    </w:div>
    <w:div w:id="196353011">
      <w:bodyDiv w:val="1"/>
      <w:marLeft w:val="0"/>
      <w:marRight w:val="0"/>
      <w:marTop w:val="0"/>
      <w:marBottom w:val="0"/>
      <w:divBdr>
        <w:top w:val="none" w:sz="0" w:space="0" w:color="auto"/>
        <w:left w:val="none" w:sz="0" w:space="0" w:color="auto"/>
        <w:bottom w:val="none" w:sz="0" w:space="0" w:color="auto"/>
        <w:right w:val="none" w:sz="0" w:space="0" w:color="auto"/>
      </w:divBdr>
    </w:div>
    <w:div w:id="198056984">
      <w:bodyDiv w:val="1"/>
      <w:marLeft w:val="0"/>
      <w:marRight w:val="0"/>
      <w:marTop w:val="0"/>
      <w:marBottom w:val="0"/>
      <w:divBdr>
        <w:top w:val="none" w:sz="0" w:space="0" w:color="auto"/>
        <w:left w:val="none" w:sz="0" w:space="0" w:color="auto"/>
        <w:bottom w:val="none" w:sz="0" w:space="0" w:color="auto"/>
        <w:right w:val="none" w:sz="0" w:space="0" w:color="auto"/>
      </w:divBdr>
    </w:div>
    <w:div w:id="201479056">
      <w:bodyDiv w:val="1"/>
      <w:marLeft w:val="0"/>
      <w:marRight w:val="0"/>
      <w:marTop w:val="0"/>
      <w:marBottom w:val="0"/>
      <w:divBdr>
        <w:top w:val="none" w:sz="0" w:space="0" w:color="auto"/>
        <w:left w:val="none" w:sz="0" w:space="0" w:color="auto"/>
        <w:bottom w:val="none" w:sz="0" w:space="0" w:color="auto"/>
        <w:right w:val="none" w:sz="0" w:space="0" w:color="auto"/>
      </w:divBdr>
    </w:div>
    <w:div w:id="205021687">
      <w:bodyDiv w:val="1"/>
      <w:marLeft w:val="0"/>
      <w:marRight w:val="0"/>
      <w:marTop w:val="0"/>
      <w:marBottom w:val="0"/>
      <w:divBdr>
        <w:top w:val="none" w:sz="0" w:space="0" w:color="auto"/>
        <w:left w:val="none" w:sz="0" w:space="0" w:color="auto"/>
        <w:bottom w:val="none" w:sz="0" w:space="0" w:color="auto"/>
        <w:right w:val="none" w:sz="0" w:space="0" w:color="auto"/>
      </w:divBdr>
    </w:div>
    <w:div w:id="207883801">
      <w:bodyDiv w:val="1"/>
      <w:marLeft w:val="0"/>
      <w:marRight w:val="0"/>
      <w:marTop w:val="0"/>
      <w:marBottom w:val="0"/>
      <w:divBdr>
        <w:top w:val="none" w:sz="0" w:space="0" w:color="auto"/>
        <w:left w:val="none" w:sz="0" w:space="0" w:color="auto"/>
        <w:bottom w:val="none" w:sz="0" w:space="0" w:color="auto"/>
        <w:right w:val="none" w:sz="0" w:space="0" w:color="auto"/>
      </w:divBdr>
    </w:div>
    <w:div w:id="208958279">
      <w:bodyDiv w:val="1"/>
      <w:marLeft w:val="0"/>
      <w:marRight w:val="0"/>
      <w:marTop w:val="0"/>
      <w:marBottom w:val="0"/>
      <w:divBdr>
        <w:top w:val="none" w:sz="0" w:space="0" w:color="auto"/>
        <w:left w:val="none" w:sz="0" w:space="0" w:color="auto"/>
        <w:bottom w:val="none" w:sz="0" w:space="0" w:color="auto"/>
        <w:right w:val="none" w:sz="0" w:space="0" w:color="auto"/>
      </w:divBdr>
    </w:div>
    <w:div w:id="211380438">
      <w:bodyDiv w:val="1"/>
      <w:marLeft w:val="0"/>
      <w:marRight w:val="0"/>
      <w:marTop w:val="0"/>
      <w:marBottom w:val="0"/>
      <w:divBdr>
        <w:top w:val="none" w:sz="0" w:space="0" w:color="auto"/>
        <w:left w:val="none" w:sz="0" w:space="0" w:color="auto"/>
        <w:bottom w:val="none" w:sz="0" w:space="0" w:color="auto"/>
        <w:right w:val="none" w:sz="0" w:space="0" w:color="auto"/>
      </w:divBdr>
    </w:div>
    <w:div w:id="214438942">
      <w:bodyDiv w:val="1"/>
      <w:marLeft w:val="0"/>
      <w:marRight w:val="0"/>
      <w:marTop w:val="0"/>
      <w:marBottom w:val="0"/>
      <w:divBdr>
        <w:top w:val="none" w:sz="0" w:space="0" w:color="auto"/>
        <w:left w:val="none" w:sz="0" w:space="0" w:color="auto"/>
        <w:bottom w:val="none" w:sz="0" w:space="0" w:color="auto"/>
        <w:right w:val="none" w:sz="0" w:space="0" w:color="auto"/>
      </w:divBdr>
    </w:div>
    <w:div w:id="220483378">
      <w:bodyDiv w:val="1"/>
      <w:marLeft w:val="0"/>
      <w:marRight w:val="0"/>
      <w:marTop w:val="0"/>
      <w:marBottom w:val="0"/>
      <w:divBdr>
        <w:top w:val="none" w:sz="0" w:space="0" w:color="auto"/>
        <w:left w:val="none" w:sz="0" w:space="0" w:color="auto"/>
        <w:bottom w:val="none" w:sz="0" w:space="0" w:color="auto"/>
        <w:right w:val="none" w:sz="0" w:space="0" w:color="auto"/>
      </w:divBdr>
    </w:div>
    <w:div w:id="224529562">
      <w:bodyDiv w:val="1"/>
      <w:marLeft w:val="0"/>
      <w:marRight w:val="0"/>
      <w:marTop w:val="0"/>
      <w:marBottom w:val="0"/>
      <w:divBdr>
        <w:top w:val="none" w:sz="0" w:space="0" w:color="auto"/>
        <w:left w:val="none" w:sz="0" w:space="0" w:color="auto"/>
        <w:bottom w:val="none" w:sz="0" w:space="0" w:color="auto"/>
        <w:right w:val="none" w:sz="0" w:space="0" w:color="auto"/>
      </w:divBdr>
    </w:div>
    <w:div w:id="229005169">
      <w:bodyDiv w:val="1"/>
      <w:marLeft w:val="0"/>
      <w:marRight w:val="0"/>
      <w:marTop w:val="0"/>
      <w:marBottom w:val="0"/>
      <w:divBdr>
        <w:top w:val="none" w:sz="0" w:space="0" w:color="auto"/>
        <w:left w:val="none" w:sz="0" w:space="0" w:color="auto"/>
        <w:bottom w:val="none" w:sz="0" w:space="0" w:color="auto"/>
        <w:right w:val="none" w:sz="0" w:space="0" w:color="auto"/>
      </w:divBdr>
    </w:div>
    <w:div w:id="237830367">
      <w:bodyDiv w:val="1"/>
      <w:marLeft w:val="0"/>
      <w:marRight w:val="0"/>
      <w:marTop w:val="0"/>
      <w:marBottom w:val="0"/>
      <w:divBdr>
        <w:top w:val="none" w:sz="0" w:space="0" w:color="auto"/>
        <w:left w:val="none" w:sz="0" w:space="0" w:color="auto"/>
        <w:bottom w:val="none" w:sz="0" w:space="0" w:color="auto"/>
        <w:right w:val="none" w:sz="0" w:space="0" w:color="auto"/>
      </w:divBdr>
    </w:div>
    <w:div w:id="238907472">
      <w:bodyDiv w:val="1"/>
      <w:marLeft w:val="0"/>
      <w:marRight w:val="0"/>
      <w:marTop w:val="0"/>
      <w:marBottom w:val="0"/>
      <w:divBdr>
        <w:top w:val="none" w:sz="0" w:space="0" w:color="auto"/>
        <w:left w:val="none" w:sz="0" w:space="0" w:color="auto"/>
        <w:bottom w:val="none" w:sz="0" w:space="0" w:color="auto"/>
        <w:right w:val="none" w:sz="0" w:space="0" w:color="auto"/>
      </w:divBdr>
    </w:div>
    <w:div w:id="239486568">
      <w:bodyDiv w:val="1"/>
      <w:marLeft w:val="0"/>
      <w:marRight w:val="0"/>
      <w:marTop w:val="0"/>
      <w:marBottom w:val="0"/>
      <w:divBdr>
        <w:top w:val="none" w:sz="0" w:space="0" w:color="auto"/>
        <w:left w:val="none" w:sz="0" w:space="0" w:color="auto"/>
        <w:bottom w:val="none" w:sz="0" w:space="0" w:color="auto"/>
        <w:right w:val="none" w:sz="0" w:space="0" w:color="auto"/>
      </w:divBdr>
    </w:div>
    <w:div w:id="240605448">
      <w:bodyDiv w:val="1"/>
      <w:marLeft w:val="0"/>
      <w:marRight w:val="0"/>
      <w:marTop w:val="0"/>
      <w:marBottom w:val="0"/>
      <w:divBdr>
        <w:top w:val="none" w:sz="0" w:space="0" w:color="auto"/>
        <w:left w:val="none" w:sz="0" w:space="0" w:color="auto"/>
        <w:bottom w:val="none" w:sz="0" w:space="0" w:color="auto"/>
        <w:right w:val="none" w:sz="0" w:space="0" w:color="auto"/>
      </w:divBdr>
    </w:div>
    <w:div w:id="242036584">
      <w:bodyDiv w:val="1"/>
      <w:marLeft w:val="0"/>
      <w:marRight w:val="0"/>
      <w:marTop w:val="0"/>
      <w:marBottom w:val="0"/>
      <w:divBdr>
        <w:top w:val="none" w:sz="0" w:space="0" w:color="auto"/>
        <w:left w:val="none" w:sz="0" w:space="0" w:color="auto"/>
        <w:bottom w:val="none" w:sz="0" w:space="0" w:color="auto"/>
        <w:right w:val="none" w:sz="0" w:space="0" w:color="auto"/>
      </w:divBdr>
    </w:div>
    <w:div w:id="254050083">
      <w:bodyDiv w:val="1"/>
      <w:marLeft w:val="0"/>
      <w:marRight w:val="0"/>
      <w:marTop w:val="0"/>
      <w:marBottom w:val="0"/>
      <w:divBdr>
        <w:top w:val="none" w:sz="0" w:space="0" w:color="auto"/>
        <w:left w:val="none" w:sz="0" w:space="0" w:color="auto"/>
        <w:bottom w:val="none" w:sz="0" w:space="0" w:color="auto"/>
        <w:right w:val="none" w:sz="0" w:space="0" w:color="auto"/>
      </w:divBdr>
    </w:div>
    <w:div w:id="254099751">
      <w:bodyDiv w:val="1"/>
      <w:marLeft w:val="0"/>
      <w:marRight w:val="0"/>
      <w:marTop w:val="0"/>
      <w:marBottom w:val="0"/>
      <w:divBdr>
        <w:top w:val="none" w:sz="0" w:space="0" w:color="auto"/>
        <w:left w:val="none" w:sz="0" w:space="0" w:color="auto"/>
        <w:bottom w:val="none" w:sz="0" w:space="0" w:color="auto"/>
        <w:right w:val="none" w:sz="0" w:space="0" w:color="auto"/>
      </w:divBdr>
    </w:div>
    <w:div w:id="256718311">
      <w:bodyDiv w:val="1"/>
      <w:marLeft w:val="0"/>
      <w:marRight w:val="0"/>
      <w:marTop w:val="0"/>
      <w:marBottom w:val="0"/>
      <w:divBdr>
        <w:top w:val="none" w:sz="0" w:space="0" w:color="auto"/>
        <w:left w:val="none" w:sz="0" w:space="0" w:color="auto"/>
        <w:bottom w:val="none" w:sz="0" w:space="0" w:color="auto"/>
        <w:right w:val="none" w:sz="0" w:space="0" w:color="auto"/>
      </w:divBdr>
    </w:div>
    <w:div w:id="265846154">
      <w:bodyDiv w:val="1"/>
      <w:marLeft w:val="0"/>
      <w:marRight w:val="0"/>
      <w:marTop w:val="0"/>
      <w:marBottom w:val="0"/>
      <w:divBdr>
        <w:top w:val="none" w:sz="0" w:space="0" w:color="auto"/>
        <w:left w:val="none" w:sz="0" w:space="0" w:color="auto"/>
        <w:bottom w:val="none" w:sz="0" w:space="0" w:color="auto"/>
        <w:right w:val="none" w:sz="0" w:space="0" w:color="auto"/>
      </w:divBdr>
    </w:div>
    <w:div w:id="267546563">
      <w:bodyDiv w:val="1"/>
      <w:marLeft w:val="0"/>
      <w:marRight w:val="0"/>
      <w:marTop w:val="0"/>
      <w:marBottom w:val="0"/>
      <w:divBdr>
        <w:top w:val="none" w:sz="0" w:space="0" w:color="auto"/>
        <w:left w:val="none" w:sz="0" w:space="0" w:color="auto"/>
        <w:bottom w:val="none" w:sz="0" w:space="0" w:color="auto"/>
        <w:right w:val="none" w:sz="0" w:space="0" w:color="auto"/>
      </w:divBdr>
    </w:div>
    <w:div w:id="267977139">
      <w:bodyDiv w:val="1"/>
      <w:marLeft w:val="0"/>
      <w:marRight w:val="0"/>
      <w:marTop w:val="0"/>
      <w:marBottom w:val="0"/>
      <w:divBdr>
        <w:top w:val="none" w:sz="0" w:space="0" w:color="auto"/>
        <w:left w:val="none" w:sz="0" w:space="0" w:color="auto"/>
        <w:bottom w:val="none" w:sz="0" w:space="0" w:color="auto"/>
        <w:right w:val="none" w:sz="0" w:space="0" w:color="auto"/>
      </w:divBdr>
    </w:div>
    <w:div w:id="276451897">
      <w:bodyDiv w:val="1"/>
      <w:marLeft w:val="0"/>
      <w:marRight w:val="0"/>
      <w:marTop w:val="0"/>
      <w:marBottom w:val="0"/>
      <w:divBdr>
        <w:top w:val="none" w:sz="0" w:space="0" w:color="auto"/>
        <w:left w:val="none" w:sz="0" w:space="0" w:color="auto"/>
        <w:bottom w:val="none" w:sz="0" w:space="0" w:color="auto"/>
        <w:right w:val="none" w:sz="0" w:space="0" w:color="auto"/>
      </w:divBdr>
    </w:div>
    <w:div w:id="278877482">
      <w:bodyDiv w:val="1"/>
      <w:marLeft w:val="0"/>
      <w:marRight w:val="0"/>
      <w:marTop w:val="0"/>
      <w:marBottom w:val="0"/>
      <w:divBdr>
        <w:top w:val="none" w:sz="0" w:space="0" w:color="auto"/>
        <w:left w:val="none" w:sz="0" w:space="0" w:color="auto"/>
        <w:bottom w:val="none" w:sz="0" w:space="0" w:color="auto"/>
        <w:right w:val="none" w:sz="0" w:space="0" w:color="auto"/>
      </w:divBdr>
    </w:div>
    <w:div w:id="279916565">
      <w:bodyDiv w:val="1"/>
      <w:marLeft w:val="0"/>
      <w:marRight w:val="0"/>
      <w:marTop w:val="0"/>
      <w:marBottom w:val="0"/>
      <w:divBdr>
        <w:top w:val="none" w:sz="0" w:space="0" w:color="auto"/>
        <w:left w:val="none" w:sz="0" w:space="0" w:color="auto"/>
        <w:bottom w:val="none" w:sz="0" w:space="0" w:color="auto"/>
        <w:right w:val="none" w:sz="0" w:space="0" w:color="auto"/>
      </w:divBdr>
    </w:div>
    <w:div w:id="281619246">
      <w:bodyDiv w:val="1"/>
      <w:marLeft w:val="0"/>
      <w:marRight w:val="0"/>
      <w:marTop w:val="0"/>
      <w:marBottom w:val="0"/>
      <w:divBdr>
        <w:top w:val="none" w:sz="0" w:space="0" w:color="auto"/>
        <w:left w:val="none" w:sz="0" w:space="0" w:color="auto"/>
        <w:bottom w:val="none" w:sz="0" w:space="0" w:color="auto"/>
        <w:right w:val="none" w:sz="0" w:space="0" w:color="auto"/>
      </w:divBdr>
    </w:div>
    <w:div w:id="283931058">
      <w:bodyDiv w:val="1"/>
      <w:marLeft w:val="0"/>
      <w:marRight w:val="0"/>
      <w:marTop w:val="0"/>
      <w:marBottom w:val="0"/>
      <w:divBdr>
        <w:top w:val="none" w:sz="0" w:space="0" w:color="auto"/>
        <w:left w:val="none" w:sz="0" w:space="0" w:color="auto"/>
        <w:bottom w:val="none" w:sz="0" w:space="0" w:color="auto"/>
        <w:right w:val="none" w:sz="0" w:space="0" w:color="auto"/>
      </w:divBdr>
    </w:div>
    <w:div w:id="286201796">
      <w:bodyDiv w:val="1"/>
      <w:marLeft w:val="0"/>
      <w:marRight w:val="0"/>
      <w:marTop w:val="0"/>
      <w:marBottom w:val="0"/>
      <w:divBdr>
        <w:top w:val="none" w:sz="0" w:space="0" w:color="auto"/>
        <w:left w:val="none" w:sz="0" w:space="0" w:color="auto"/>
        <w:bottom w:val="none" w:sz="0" w:space="0" w:color="auto"/>
        <w:right w:val="none" w:sz="0" w:space="0" w:color="auto"/>
      </w:divBdr>
    </w:div>
    <w:div w:id="297957359">
      <w:bodyDiv w:val="1"/>
      <w:marLeft w:val="0"/>
      <w:marRight w:val="0"/>
      <w:marTop w:val="0"/>
      <w:marBottom w:val="0"/>
      <w:divBdr>
        <w:top w:val="none" w:sz="0" w:space="0" w:color="auto"/>
        <w:left w:val="none" w:sz="0" w:space="0" w:color="auto"/>
        <w:bottom w:val="none" w:sz="0" w:space="0" w:color="auto"/>
        <w:right w:val="none" w:sz="0" w:space="0" w:color="auto"/>
      </w:divBdr>
    </w:div>
    <w:div w:id="298852098">
      <w:bodyDiv w:val="1"/>
      <w:marLeft w:val="0"/>
      <w:marRight w:val="0"/>
      <w:marTop w:val="0"/>
      <w:marBottom w:val="0"/>
      <w:divBdr>
        <w:top w:val="none" w:sz="0" w:space="0" w:color="auto"/>
        <w:left w:val="none" w:sz="0" w:space="0" w:color="auto"/>
        <w:bottom w:val="none" w:sz="0" w:space="0" w:color="auto"/>
        <w:right w:val="none" w:sz="0" w:space="0" w:color="auto"/>
      </w:divBdr>
    </w:div>
    <w:div w:id="299112787">
      <w:bodyDiv w:val="1"/>
      <w:marLeft w:val="0"/>
      <w:marRight w:val="0"/>
      <w:marTop w:val="0"/>
      <w:marBottom w:val="0"/>
      <w:divBdr>
        <w:top w:val="none" w:sz="0" w:space="0" w:color="auto"/>
        <w:left w:val="none" w:sz="0" w:space="0" w:color="auto"/>
        <w:bottom w:val="none" w:sz="0" w:space="0" w:color="auto"/>
        <w:right w:val="none" w:sz="0" w:space="0" w:color="auto"/>
      </w:divBdr>
    </w:div>
    <w:div w:id="299697488">
      <w:bodyDiv w:val="1"/>
      <w:marLeft w:val="0"/>
      <w:marRight w:val="0"/>
      <w:marTop w:val="0"/>
      <w:marBottom w:val="0"/>
      <w:divBdr>
        <w:top w:val="none" w:sz="0" w:space="0" w:color="auto"/>
        <w:left w:val="none" w:sz="0" w:space="0" w:color="auto"/>
        <w:bottom w:val="none" w:sz="0" w:space="0" w:color="auto"/>
        <w:right w:val="none" w:sz="0" w:space="0" w:color="auto"/>
      </w:divBdr>
    </w:div>
    <w:div w:id="301929077">
      <w:bodyDiv w:val="1"/>
      <w:marLeft w:val="0"/>
      <w:marRight w:val="0"/>
      <w:marTop w:val="0"/>
      <w:marBottom w:val="0"/>
      <w:divBdr>
        <w:top w:val="none" w:sz="0" w:space="0" w:color="auto"/>
        <w:left w:val="none" w:sz="0" w:space="0" w:color="auto"/>
        <w:bottom w:val="none" w:sz="0" w:space="0" w:color="auto"/>
        <w:right w:val="none" w:sz="0" w:space="0" w:color="auto"/>
      </w:divBdr>
    </w:div>
    <w:div w:id="305159588">
      <w:bodyDiv w:val="1"/>
      <w:marLeft w:val="0"/>
      <w:marRight w:val="0"/>
      <w:marTop w:val="0"/>
      <w:marBottom w:val="0"/>
      <w:divBdr>
        <w:top w:val="none" w:sz="0" w:space="0" w:color="auto"/>
        <w:left w:val="none" w:sz="0" w:space="0" w:color="auto"/>
        <w:bottom w:val="none" w:sz="0" w:space="0" w:color="auto"/>
        <w:right w:val="none" w:sz="0" w:space="0" w:color="auto"/>
      </w:divBdr>
    </w:div>
    <w:div w:id="305859469">
      <w:bodyDiv w:val="1"/>
      <w:marLeft w:val="0"/>
      <w:marRight w:val="0"/>
      <w:marTop w:val="0"/>
      <w:marBottom w:val="0"/>
      <w:divBdr>
        <w:top w:val="none" w:sz="0" w:space="0" w:color="auto"/>
        <w:left w:val="none" w:sz="0" w:space="0" w:color="auto"/>
        <w:bottom w:val="none" w:sz="0" w:space="0" w:color="auto"/>
        <w:right w:val="none" w:sz="0" w:space="0" w:color="auto"/>
      </w:divBdr>
    </w:div>
    <w:div w:id="309214510">
      <w:bodyDiv w:val="1"/>
      <w:marLeft w:val="0"/>
      <w:marRight w:val="0"/>
      <w:marTop w:val="0"/>
      <w:marBottom w:val="0"/>
      <w:divBdr>
        <w:top w:val="none" w:sz="0" w:space="0" w:color="auto"/>
        <w:left w:val="none" w:sz="0" w:space="0" w:color="auto"/>
        <w:bottom w:val="none" w:sz="0" w:space="0" w:color="auto"/>
        <w:right w:val="none" w:sz="0" w:space="0" w:color="auto"/>
      </w:divBdr>
    </w:div>
    <w:div w:id="310140374">
      <w:bodyDiv w:val="1"/>
      <w:marLeft w:val="0"/>
      <w:marRight w:val="0"/>
      <w:marTop w:val="0"/>
      <w:marBottom w:val="0"/>
      <w:divBdr>
        <w:top w:val="none" w:sz="0" w:space="0" w:color="auto"/>
        <w:left w:val="none" w:sz="0" w:space="0" w:color="auto"/>
        <w:bottom w:val="none" w:sz="0" w:space="0" w:color="auto"/>
        <w:right w:val="none" w:sz="0" w:space="0" w:color="auto"/>
      </w:divBdr>
    </w:div>
    <w:div w:id="310407238">
      <w:bodyDiv w:val="1"/>
      <w:marLeft w:val="0"/>
      <w:marRight w:val="0"/>
      <w:marTop w:val="0"/>
      <w:marBottom w:val="0"/>
      <w:divBdr>
        <w:top w:val="none" w:sz="0" w:space="0" w:color="auto"/>
        <w:left w:val="none" w:sz="0" w:space="0" w:color="auto"/>
        <w:bottom w:val="none" w:sz="0" w:space="0" w:color="auto"/>
        <w:right w:val="none" w:sz="0" w:space="0" w:color="auto"/>
      </w:divBdr>
    </w:div>
    <w:div w:id="315913620">
      <w:bodyDiv w:val="1"/>
      <w:marLeft w:val="0"/>
      <w:marRight w:val="0"/>
      <w:marTop w:val="0"/>
      <w:marBottom w:val="0"/>
      <w:divBdr>
        <w:top w:val="none" w:sz="0" w:space="0" w:color="auto"/>
        <w:left w:val="none" w:sz="0" w:space="0" w:color="auto"/>
        <w:bottom w:val="none" w:sz="0" w:space="0" w:color="auto"/>
        <w:right w:val="none" w:sz="0" w:space="0" w:color="auto"/>
      </w:divBdr>
    </w:div>
    <w:div w:id="319045353">
      <w:bodyDiv w:val="1"/>
      <w:marLeft w:val="0"/>
      <w:marRight w:val="0"/>
      <w:marTop w:val="0"/>
      <w:marBottom w:val="0"/>
      <w:divBdr>
        <w:top w:val="none" w:sz="0" w:space="0" w:color="auto"/>
        <w:left w:val="none" w:sz="0" w:space="0" w:color="auto"/>
        <w:bottom w:val="none" w:sz="0" w:space="0" w:color="auto"/>
        <w:right w:val="none" w:sz="0" w:space="0" w:color="auto"/>
      </w:divBdr>
    </w:div>
    <w:div w:id="320698677">
      <w:bodyDiv w:val="1"/>
      <w:marLeft w:val="0"/>
      <w:marRight w:val="0"/>
      <w:marTop w:val="0"/>
      <w:marBottom w:val="0"/>
      <w:divBdr>
        <w:top w:val="none" w:sz="0" w:space="0" w:color="auto"/>
        <w:left w:val="none" w:sz="0" w:space="0" w:color="auto"/>
        <w:bottom w:val="none" w:sz="0" w:space="0" w:color="auto"/>
        <w:right w:val="none" w:sz="0" w:space="0" w:color="auto"/>
      </w:divBdr>
    </w:div>
    <w:div w:id="323511329">
      <w:bodyDiv w:val="1"/>
      <w:marLeft w:val="0"/>
      <w:marRight w:val="0"/>
      <w:marTop w:val="0"/>
      <w:marBottom w:val="0"/>
      <w:divBdr>
        <w:top w:val="none" w:sz="0" w:space="0" w:color="auto"/>
        <w:left w:val="none" w:sz="0" w:space="0" w:color="auto"/>
        <w:bottom w:val="none" w:sz="0" w:space="0" w:color="auto"/>
        <w:right w:val="none" w:sz="0" w:space="0" w:color="auto"/>
      </w:divBdr>
    </w:div>
    <w:div w:id="323778793">
      <w:bodyDiv w:val="1"/>
      <w:marLeft w:val="0"/>
      <w:marRight w:val="0"/>
      <w:marTop w:val="0"/>
      <w:marBottom w:val="0"/>
      <w:divBdr>
        <w:top w:val="none" w:sz="0" w:space="0" w:color="auto"/>
        <w:left w:val="none" w:sz="0" w:space="0" w:color="auto"/>
        <w:bottom w:val="none" w:sz="0" w:space="0" w:color="auto"/>
        <w:right w:val="none" w:sz="0" w:space="0" w:color="auto"/>
      </w:divBdr>
    </w:div>
    <w:div w:id="324011440">
      <w:bodyDiv w:val="1"/>
      <w:marLeft w:val="0"/>
      <w:marRight w:val="0"/>
      <w:marTop w:val="0"/>
      <w:marBottom w:val="0"/>
      <w:divBdr>
        <w:top w:val="none" w:sz="0" w:space="0" w:color="auto"/>
        <w:left w:val="none" w:sz="0" w:space="0" w:color="auto"/>
        <w:bottom w:val="none" w:sz="0" w:space="0" w:color="auto"/>
        <w:right w:val="none" w:sz="0" w:space="0" w:color="auto"/>
      </w:divBdr>
    </w:div>
    <w:div w:id="326595985">
      <w:bodyDiv w:val="1"/>
      <w:marLeft w:val="0"/>
      <w:marRight w:val="0"/>
      <w:marTop w:val="0"/>
      <w:marBottom w:val="0"/>
      <w:divBdr>
        <w:top w:val="none" w:sz="0" w:space="0" w:color="auto"/>
        <w:left w:val="none" w:sz="0" w:space="0" w:color="auto"/>
        <w:bottom w:val="none" w:sz="0" w:space="0" w:color="auto"/>
        <w:right w:val="none" w:sz="0" w:space="0" w:color="auto"/>
      </w:divBdr>
    </w:div>
    <w:div w:id="339821320">
      <w:bodyDiv w:val="1"/>
      <w:marLeft w:val="0"/>
      <w:marRight w:val="0"/>
      <w:marTop w:val="0"/>
      <w:marBottom w:val="0"/>
      <w:divBdr>
        <w:top w:val="none" w:sz="0" w:space="0" w:color="auto"/>
        <w:left w:val="none" w:sz="0" w:space="0" w:color="auto"/>
        <w:bottom w:val="none" w:sz="0" w:space="0" w:color="auto"/>
        <w:right w:val="none" w:sz="0" w:space="0" w:color="auto"/>
      </w:divBdr>
    </w:div>
    <w:div w:id="341981167">
      <w:bodyDiv w:val="1"/>
      <w:marLeft w:val="0"/>
      <w:marRight w:val="0"/>
      <w:marTop w:val="0"/>
      <w:marBottom w:val="0"/>
      <w:divBdr>
        <w:top w:val="none" w:sz="0" w:space="0" w:color="auto"/>
        <w:left w:val="none" w:sz="0" w:space="0" w:color="auto"/>
        <w:bottom w:val="none" w:sz="0" w:space="0" w:color="auto"/>
        <w:right w:val="none" w:sz="0" w:space="0" w:color="auto"/>
      </w:divBdr>
    </w:div>
    <w:div w:id="350231580">
      <w:bodyDiv w:val="1"/>
      <w:marLeft w:val="0"/>
      <w:marRight w:val="0"/>
      <w:marTop w:val="0"/>
      <w:marBottom w:val="0"/>
      <w:divBdr>
        <w:top w:val="none" w:sz="0" w:space="0" w:color="auto"/>
        <w:left w:val="none" w:sz="0" w:space="0" w:color="auto"/>
        <w:bottom w:val="none" w:sz="0" w:space="0" w:color="auto"/>
        <w:right w:val="none" w:sz="0" w:space="0" w:color="auto"/>
      </w:divBdr>
    </w:div>
    <w:div w:id="355429671">
      <w:bodyDiv w:val="1"/>
      <w:marLeft w:val="0"/>
      <w:marRight w:val="0"/>
      <w:marTop w:val="0"/>
      <w:marBottom w:val="0"/>
      <w:divBdr>
        <w:top w:val="none" w:sz="0" w:space="0" w:color="auto"/>
        <w:left w:val="none" w:sz="0" w:space="0" w:color="auto"/>
        <w:bottom w:val="none" w:sz="0" w:space="0" w:color="auto"/>
        <w:right w:val="none" w:sz="0" w:space="0" w:color="auto"/>
      </w:divBdr>
    </w:div>
    <w:div w:id="359084971">
      <w:bodyDiv w:val="1"/>
      <w:marLeft w:val="0"/>
      <w:marRight w:val="0"/>
      <w:marTop w:val="0"/>
      <w:marBottom w:val="0"/>
      <w:divBdr>
        <w:top w:val="none" w:sz="0" w:space="0" w:color="auto"/>
        <w:left w:val="none" w:sz="0" w:space="0" w:color="auto"/>
        <w:bottom w:val="none" w:sz="0" w:space="0" w:color="auto"/>
        <w:right w:val="none" w:sz="0" w:space="0" w:color="auto"/>
      </w:divBdr>
    </w:div>
    <w:div w:id="360284059">
      <w:bodyDiv w:val="1"/>
      <w:marLeft w:val="0"/>
      <w:marRight w:val="0"/>
      <w:marTop w:val="0"/>
      <w:marBottom w:val="0"/>
      <w:divBdr>
        <w:top w:val="none" w:sz="0" w:space="0" w:color="auto"/>
        <w:left w:val="none" w:sz="0" w:space="0" w:color="auto"/>
        <w:bottom w:val="none" w:sz="0" w:space="0" w:color="auto"/>
        <w:right w:val="none" w:sz="0" w:space="0" w:color="auto"/>
      </w:divBdr>
    </w:div>
    <w:div w:id="362438887">
      <w:bodyDiv w:val="1"/>
      <w:marLeft w:val="0"/>
      <w:marRight w:val="0"/>
      <w:marTop w:val="0"/>
      <w:marBottom w:val="0"/>
      <w:divBdr>
        <w:top w:val="none" w:sz="0" w:space="0" w:color="auto"/>
        <w:left w:val="none" w:sz="0" w:space="0" w:color="auto"/>
        <w:bottom w:val="none" w:sz="0" w:space="0" w:color="auto"/>
        <w:right w:val="none" w:sz="0" w:space="0" w:color="auto"/>
      </w:divBdr>
    </w:div>
    <w:div w:id="363866766">
      <w:bodyDiv w:val="1"/>
      <w:marLeft w:val="0"/>
      <w:marRight w:val="0"/>
      <w:marTop w:val="0"/>
      <w:marBottom w:val="0"/>
      <w:divBdr>
        <w:top w:val="none" w:sz="0" w:space="0" w:color="auto"/>
        <w:left w:val="none" w:sz="0" w:space="0" w:color="auto"/>
        <w:bottom w:val="none" w:sz="0" w:space="0" w:color="auto"/>
        <w:right w:val="none" w:sz="0" w:space="0" w:color="auto"/>
      </w:divBdr>
    </w:div>
    <w:div w:id="366684384">
      <w:bodyDiv w:val="1"/>
      <w:marLeft w:val="0"/>
      <w:marRight w:val="0"/>
      <w:marTop w:val="0"/>
      <w:marBottom w:val="0"/>
      <w:divBdr>
        <w:top w:val="none" w:sz="0" w:space="0" w:color="auto"/>
        <w:left w:val="none" w:sz="0" w:space="0" w:color="auto"/>
        <w:bottom w:val="none" w:sz="0" w:space="0" w:color="auto"/>
        <w:right w:val="none" w:sz="0" w:space="0" w:color="auto"/>
      </w:divBdr>
    </w:div>
    <w:div w:id="367294506">
      <w:bodyDiv w:val="1"/>
      <w:marLeft w:val="0"/>
      <w:marRight w:val="0"/>
      <w:marTop w:val="0"/>
      <w:marBottom w:val="0"/>
      <w:divBdr>
        <w:top w:val="none" w:sz="0" w:space="0" w:color="auto"/>
        <w:left w:val="none" w:sz="0" w:space="0" w:color="auto"/>
        <w:bottom w:val="none" w:sz="0" w:space="0" w:color="auto"/>
        <w:right w:val="none" w:sz="0" w:space="0" w:color="auto"/>
      </w:divBdr>
    </w:div>
    <w:div w:id="368649408">
      <w:bodyDiv w:val="1"/>
      <w:marLeft w:val="0"/>
      <w:marRight w:val="0"/>
      <w:marTop w:val="0"/>
      <w:marBottom w:val="0"/>
      <w:divBdr>
        <w:top w:val="none" w:sz="0" w:space="0" w:color="auto"/>
        <w:left w:val="none" w:sz="0" w:space="0" w:color="auto"/>
        <w:bottom w:val="none" w:sz="0" w:space="0" w:color="auto"/>
        <w:right w:val="none" w:sz="0" w:space="0" w:color="auto"/>
      </w:divBdr>
    </w:div>
    <w:div w:id="370107383">
      <w:bodyDiv w:val="1"/>
      <w:marLeft w:val="0"/>
      <w:marRight w:val="0"/>
      <w:marTop w:val="0"/>
      <w:marBottom w:val="0"/>
      <w:divBdr>
        <w:top w:val="none" w:sz="0" w:space="0" w:color="auto"/>
        <w:left w:val="none" w:sz="0" w:space="0" w:color="auto"/>
        <w:bottom w:val="none" w:sz="0" w:space="0" w:color="auto"/>
        <w:right w:val="none" w:sz="0" w:space="0" w:color="auto"/>
      </w:divBdr>
    </w:div>
    <w:div w:id="371855124">
      <w:bodyDiv w:val="1"/>
      <w:marLeft w:val="0"/>
      <w:marRight w:val="0"/>
      <w:marTop w:val="0"/>
      <w:marBottom w:val="0"/>
      <w:divBdr>
        <w:top w:val="none" w:sz="0" w:space="0" w:color="auto"/>
        <w:left w:val="none" w:sz="0" w:space="0" w:color="auto"/>
        <w:bottom w:val="none" w:sz="0" w:space="0" w:color="auto"/>
        <w:right w:val="none" w:sz="0" w:space="0" w:color="auto"/>
      </w:divBdr>
    </w:div>
    <w:div w:id="373585441">
      <w:bodyDiv w:val="1"/>
      <w:marLeft w:val="0"/>
      <w:marRight w:val="0"/>
      <w:marTop w:val="0"/>
      <w:marBottom w:val="0"/>
      <w:divBdr>
        <w:top w:val="none" w:sz="0" w:space="0" w:color="auto"/>
        <w:left w:val="none" w:sz="0" w:space="0" w:color="auto"/>
        <w:bottom w:val="none" w:sz="0" w:space="0" w:color="auto"/>
        <w:right w:val="none" w:sz="0" w:space="0" w:color="auto"/>
      </w:divBdr>
    </w:div>
    <w:div w:id="376322676">
      <w:bodyDiv w:val="1"/>
      <w:marLeft w:val="0"/>
      <w:marRight w:val="0"/>
      <w:marTop w:val="0"/>
      <w:marBottom w:val="0"/>
      <w:divBdr>
        <w:top w:val="none" w:sz="0" w:space="0" w:color="auto"/>
        <w:left w:val="none" w:sz="0" w:space="0" w:color="auto"/>
        <w:bottom w:val="none" w:sz="0" w:space="0" w:color="auto"/>
        <w:right w:val="none" w:sz="0" w:space="0" w:color="auto"/>
      </w:divBdr>
    </w:div>
    <w:div w:id="378357597">
      <w:bodyDiv w:val="1"/>
      <w:marLeft w:val="0"/>
      <w:marRight w:val="0"/>
      <w:marTop w:val="0"/>
      <w:marBottom w:val="0"/>
      <w:divBdr>
        <w:top w:val="none" w:sz="0" w:space="0" w:color="auto"/>
        <w:left w:val="none" w:sz="0" w:space="0" w:color="auto"/>
        <w:bottom w:val="none" w:sz="0" w:space="0" w:color="auto"/>
        <w:right w:val="none" w:sz="0" w:space="0" w:color="auto"/>
      </w:divBdr>
    </w:div>
    <w:div w:id="395587799">
      <w:bodyDiv w:val="1"/>
      <w:marLeft w:val="0"/>
      <w:marRight w:val="0"/>
      <w:marTop w:val="0"/>
      <w:marBottom w:val="0"/>
      <w:divBdr>
        <w:top w:val="none" w:sz="0" w:space="0" w:color="auto"/>
        <w:left w:val="none" w:sz="0" w:space="0" w:color="auto"/>
        <w:bottom w:val="none" w:sz="0" w:space="0" w:color="auto"/>
        <w:right w:val="none" w:sz="0" w:space="0" w:color="auto"/>
      </w:divBdr>
    </w:div>
    <w:div w:id="399713868">
      <w:bodyDiv w:val="1"/>
      <w:marLeft w:val="0"/>
      <w:marRight w:val="0"/>
      <w:marTop w:val="0"/>
      <w:marBottom w:val="0"/>
      <w:divBdr>
        <w:top w:val="none" w:sz="0" w:space="0" w:color="auto"/>
        <w:left w:val="none" w:sz="0" w:space="0" w:color="auto"/>
        <w:bottom w:val="none" w:sz="0" w:space="0" w:color="auto"/>
        <w:right w:val="none" w:sz="0" w:space="0" w:color="auto"/>
      </w:divBdr>
    </w:div>
    <w:div w:id="405763399">
      <w:bodyDiv w:val="1"/>
      <w:marLeft w:val="0"/>
      <w:marRight w:val="0"/>
      <w:marTop w:val="0"/>
      <w:marBottom w:val="0"/>
      <w:divBdr>
        <w:top w:val="none" w:sz="0" w:space="0" w:color="auto"/>
        <w:left w:val="none" w:sz="0" w:space="0" w:color="auto"/>
        <w:bottom w:val="none" w:sz="0" w:space="0" w:color="auto"/>
        <w:right w:val="none" w:sz="0" w:space="0" w:color="auto"/>
      </w:divBdr>
    </w:div>
    <w:div w:id="417215758">
      <w:bodyDiv w:val="1"/>
      <w:marLeft w:val="0"/>
      <w:marRight w:val="0"/>
      <w:marTop w:val="0"/>
      <w:marBottom w:val="0"/>
      <w:divBdr>
        <w:top w:val="none" w:sz="0" w:space="0" w:color="auto"/>
        <w:left w:val="none" w:sz="0" w:space="0" w:color="auto"/>
        <w:bottom w:val="none" w:sz="0" w:space="0" w:color="auto"/>
        <w:right w:val="none" w:sz="0" w:space="0" w:color="auto"/>
      </w:divBdr>
    </w:div>
    <w:div w:id="418716260">
      <w:bodyDiv w:val="1"/>
      <w:marLeft w:val="0"/>
      <w:marRight w:val="0"/>
      <w:marTop w:val="0"/>
      <w:marBottom w:val="0"/>
      <w:divBdr>
        <w:top w:val="none" w:sz="0" w:space="0" w:color="auto"/>
        <w:left w:val="none" w:sz="0" w:space="0" w:color="auto"/>
        <w:bottom w:val="none" w:sz="0" w:space="0" w:color="auto"/>
        <w:right w:val="none" w:sz="0" w:space="0" w:color="auto"/>
      </w:divBdr>
    </w:div>
    <w:div w:id="418841199">
      <w:bodyDiv w:val="1"/>
      <w:marLeft w:val="0"/>
      <w:marRight w:val="0"/>
      <w:marTop w:val="0"/>
      <w:marBottom w:val="0"/>
      <w:divBdr>
        <w:top w:val="none" w:sz="0" w:space="0" w:color="auto"/>
        <w:left w:val="none" w:sz="0" w:space="0" w:color="auto"/>
        <w:bottom w:val="none" w:sz="0" w:space="0" w:color="auto"/>
        <w:right w:val="none" w:sz="0" w:space="0" w:color="auto"/>
      </w:divBdr>
    </w:div>
    <w:div w:id="419253329">
      <w:bodyDiv w:val="1"/>
      <w:marLeft w:val="0"/>
      <w:marRight w:val="0"/>
      <w:marTop w:val="0"/>
      <w:marBottom w:val="0"/>
      <w:divBdr>
        <w:top w:val="none" w:sz="0" w:space="0" w:color="auto"/>
        <w:left w:val="none" w:sz="0" w:space="0" w:color="auto"/>
        <w:bottom w:val="none" w:sz="0" w:space="0" w:color="auto"/>
        <w:right w:val="none" w:sz="0" w:space="0" w:color="auto"/>
      </w:divBdr>
    </w:div>
    <w:div w:id="423188764">
      <w:bodyDiv w:val="1"/>
      <w:marLeft w:val="0"/>
      <w:marRight w:val="0"/>
      <w:marTop w:val="0"/>
      <w:marBottom w:val="0"/>
      <w:divBdr>
        <w:top w:val="none" w:sz="0" w:space="0" w:color="auto"/>
        <w:left w:val="none" w:sz="0" w:space="0" w:color="auto"/>
        <w:bottom w:val="none" w:sz="0" w:space="0" w:color="auto"/>
        <w:right w:val="none" w:sz="0" w:space="0" w:color="auto"/>
      </w:divBdr>
    </w:div>
    <w:div w:id="425422423">
      <w:bodyDiv w:val="1"/>
      <w:marLeft w:val="0"/>
      <w:marRight w:val="0"/>
      <w:marTop w:val="0"/>
      <w:marBottom w:val="0"/>
      <w:divBdr>
        <w:top w:val="none" w:sz="0" w:space="0" w:color="auto"/>
        <w:left w:val="none" w:sz="0" w:space="0" w:color="auto"/>
        <w:bottom w:val="none" w:sz="0" w:space="0" w:color="auto"/>
        <w:right w:val="none" w:sz="0" w:space="0" w:color="auto"/>
      </w:divBdr>
    </w:div>
    <w:div w:id="429591761">
      <w:bodyDiv w:val="1"/>
      <w:marLeft w:val="0"/>
      <w:marRight w:val="0"/>
      <w:marTop w:val="0"/>
      <w:marBottom w:val="0"/>
      <w:divBdr>
        <w:top w:val="none" w:sz="0" w:space="0" w:color="auto"/>
        <w:left w:val="none" w:sz="0" w:space="0" w:color="auto"/>
        <w:bottom w:val="none" w:sz="0" w:space="0" w:color="auto"/>
        <w:right w:val="none" w:sz="0" w:space="0" w:color="auto"/>
      </w:divBdr>
    </w:div>
    <w:div w:id="434595095">
      <w:bodyDiv w:val="1"/>
      <w:marLeft w:val="0"/>
      <w:marRight w:val="0"/>
      <w:marTop w:val="0"/>
      <w:marBottom w:val="0"/>
      <w:divBdr>
        <w:top w:val="none" w:sz="0" w:space="0" w:color="auto"/>
        <w:left w:val="none" w:sz="0" w:space="0" w:color="auto"/>
        <w:bottom w:val="none" w:sz="0" w:space="0" w:color="auto"/>
        <w:right w:val="none" w:sz="0" w:space="0" w:color="auto"/>
      </w:divBdr>
    </w:div>
    <w:div w:id="435178751">
      <w:bodyDiv w:val="1"/>
      <w:marLeft w:val="0"/>
      <w:marRight w:val="0"/>
      <w:marTop w:val="0"/>
      <w:marBottom w:val="0"/>
      <w:divBdr>
        <w:top w:val="none" w:sz="0" w:space="0" w:color="auto"/>
        <w:left w:val="none" w:sz="0" w:space="0" w:color="auto"/>
        <w:bottom w:val="none" w:sz="0" w:space="0" w:color="auto"/>
        <w:right w:val="none" w:sz="0" w:space="0" w:color="auto"/>
      </w:divBdr>
    </w:div>
    <w:div w:id="436681500">
      <w:bodyDiv w:val="1"/>
      <w:marLeft w:val="0"/>
      <w:marRight w:val="0"/>
      <w:marTop w:val="0"/>
      <w:marBottom w:val="0"/>
      <w:divBdr>
        <w:top w:val="none" w:sz="0" w:space="0" w:color="auto"/>
        <w:left w:val="none" w:sz="0" w:space="0" w:color="auto"/>
        <w:bottom w:val="none" w:sz="0" w:space="0" w:color="auto"/>
        <w:right w:val="none" w:sz="0" w:space="0" w:color="auto"/>
      </w:divBdr>
    </w:div>
    <w:div w:id="443185715">
      <w:bodyDiv w:val="1"/>
      <w:marLeft w:val="0"/>
      <w:marRight w:val="0"/>
      <w:marTop w:val="0"/>
      <w:marBottom w:val="0"/>
      <w:divBdr>
        <w:top w:val="none" w:sz="0" w:space="0" w:color="auto"/>
        <w:left w:val="none" w:sz="0" w:space="0" w:color="auto"/>
        <w:bottom w:val="none" w:sz="0" w:space="0" w:color="auto"/>
        <w:right w:val="none" w:sz="0" w:space="0" w:color="auto"/>
      </w:divBdr>
    </w:div>
    <w:div w:id="444423569">
      <w:bodyDiv w:val="1"/>
      <w:marLeft w:val="0"/>
      <w:marRight w:val="0"/>
      <w:marTop w:val="0"/>
      <w:marBottom w:val="0"/>
      <w:divBdr>
        <w:top w:val="none" w:sz="0" w:space="0" w:color="auto"/>
        <w:left w:val="none" w:sz="0" w:space="0" w:color="auto"/>
        <w:bottom w:val="none" w:sz="0" w:space="0" w:color="auto"/>
        <w:right w:val="none" w:sz="0" w:space="0" w:color="auto"/>
      </w:divBdr>
    </w:div>
    <w:div w:id="447774516">
      <w:bodyDiv w:val="1"/>
      <w:marLeft w:val="0"/>
      <w:marRight w:val="0"/>
      <w:marTop w:val="0"/>
      <w:marBottom w:val="0"/>
      <w:divBdr>
        <w:top w:val="none" w:sz="0" w:space="0" w:color="auto"/>
        <w:left w:val="none" w:sz="0" w:space="0" w:color="auto"/>
        <w:bottom w:val="none" w:sz="0" w:space="0" w:color="auto"/>
        <w:right w:val="none" w:sz="0" w:space="0" w:color="auto"/>
      </w:divBdr>
    </w:div>
    <w:div w:id="448016049">
      <w:bodyDiv w:val="1"/>
      <w:marLeft w:val="0"/>
      <w:marRight w:val="0"/>
      <w:marTop w:val="0"/>
      <w:marBottom w:val="0"/>
      <w:divBdr>
        <w:top w:val="none" w:sz="0" w:space="0" w:color="auto"/>
        <w:left w:val="none" w:sz="0" w:space="0" w:color="auto"/>
        <w:bottom w:val="none" w:sz="0" w:space="0" w:color="auto"/>
        <w:right w:val="none" w:sz="0" w:space="0" w:color="auto"/>
      </w:divBdr>
    </w:div>
    <w:div w:id="452944855">
      <w:bodyDiv w:val="1"/>
      <w:marLeft w:val="0"/>
      <w:marRight w:val="0"/>
      <w:marTop w:val="0"/>
      <w:marBottom w:val="0"/>
      <w:divBdr>
        <w:top w:val="none" w:sz="0" w:space="0" w:color="auto"/>
        <w:left w:val="none" w:sz="0" w:space="0" w:color="auto"/>
        <w:bottom w:val="none" w:sz="0" w:space="0" w:color="auto"/>
        <w:right w:val="none" w:sz="0" w:space="0" w:color="auto"/>
      </w:divBdr>
    </w:div>
    <w:div w:id="455636616">
      <w:bodyDiv w:val="1"/>
      <w:marLeft w:val="0"/>
      <w:marRight w:val="0"/>
      <w:marTop w:val="0"/>
      <w:marBottom w:val="0"/>
      <w:divBdr>
        <w:top w:val="none" w:sz="0" w:space="0" w:color="auto"/>
        <w:left w:val="none" w:sz="0" w:space="0" w:color="auto"/>
        <w:bottom w:val="none" w:sz="0" w:space="0" w:color="auto"/>
        <w:right w:val="none" w:sz="0" w:space="0" w:color="auto"/>
      </w:divBdr>
    </w:div>
    <w:div w:id="457724106">
      <w:bodyDiv w:val="1"/>
      <w:marLeft w:val="0"/>
      <w:marRight w:val="0"/>
      <w:marTop w:val="0"/>
      <w:marBottom w:val="0"/>
      <w:divBdr>
        <w:top w:val="none" w:sz="0" w:space="0" w:color="auto"/>
        <w:left w:val="none" w:sz="0" w:space="0" w:color="auto"/>
        <w:bottom w:val="none" w:sz="0" w:space="0" w:color="auto"/>
        <w:right w:val="none" w:sz="0" w:space="0" w:color="auto"/>
      </w:divBdr>
    </w:div>
    <w:div w:id="458687892">
      <w:bodyDiv w:val="1"/>
      <w:marLeft w:val="0"/>
      <w:marRight w:val="0"/>
      <w:marTop w:val="0"/>
      <w:marBottom w:val="0"/>
      <w:divBdr>
        <w:top w:val="none" w:sz="0" w:space="0" w:color="auto"/>
        <w:left w:val="none" w:sz="0" w:space="0" w:color="auto"/>
        <w:bottom w:val="none" w:sz="0" w:space="0" w:color="auto"/>
        <w:right w:val="none" w:sz="0" w:space="0" w:color="auto"/>
      </w:divBdr>
    </w:div>
    <w:div w:id="459423519">
      <w:bodyDiv w:val="1"/>
      <w:marLeft w:val="0"/>
      <w:marRight w:val="0"/>
      <w:marTop w:val="0"/>
      <w:marBottom w:val="0"/>
      <w:divBdr>
        <w:top w:val="none" w:sz="0" w:space="0" w:color="auto"/>
        <w:left w:val="none" w:sz="0" w:space="0" w:color="auto"/>
        <w:bottom w:val="none" w:sz="0" w:space="0" w:color="auto"/>
        <w:right w:val="none" w:sz="0" w:space="0" w:color="auto"/>
      </w:divBdr>
    </w:div>
    <w:div w:id="461655052">
      <w:bodyDiv w:val="1"/>
      <w:marLeft w:val="0"/>
      <w:marRight w:val="0"/>
      <w:marTop w:val="0"/>
      <w:marBottom w:val="0"/>
      <w:divBdr>
        <w:top w:val="none" w:sz="0" w:space="0" w:color="auto"/>
        <w:left w:val="none" w:sz="0" w:space="0" w:color="auto"/>
        <w:bottom w:val="none" w:sz="0" w:space="0" w:color="auto"/>
        <w:right w:val="none" w:sz="0" w:space="0" w:color="auto"/>
      </w:divBdr>
    </w:div>
    <w:div w:id="462426245">
      <w:bodyDiv w:val="1"/>
      <w:marLeft w:val="0"/>
      <w:marRight w:val="0"/>
      <w:marTop w:val="0"/>
      <w:marBottom w:val="0"/>
      <w:divBdr>
        <w:top w:val="none" w:sz="0" w:space="0" w:color="auto"/>
        <w:left w:val="none" w:sz="0" w:space="0" w:color="auto"/>
        <w:bottom w:val="none" w:sz="0" w:space="0" w:color="auto"/>
        <w:right w:val="none" w:sz="0" w:space="0" w:color="auto"/>
      </w:divBdr>
    </w:div>
    <w:div w:id="464663258">
      <w:bodyDiv w:val="1"/>
      <w:marLeft w:val="0"/>
      <w:marRight w:val="0"/>
      <w:marTop w:val="0"/>
      <w:marBottom w:val="0"/>
      <w:divBdr>
        <w:top w:val="none" w:sz="0" w:space="0" w:color="auto"/>
        <w:left w:val="none" w:sz="0" w:space="0" w:color="auto"/>
        <w:bottom w:val="none" w:sz="0" w:space="0" w:color="auto"/>
        <w:right w:val="none" w:sz="0" w:space="0" w:color="auto"/>
      </w:divBdr>
    </w:div>
    <w:div w:id="464738322">
      <w:bodyDiv w:val="1"/>
      <w:marLeft w:val="0"/>
      <w:marRight w:val="0"/>
      <w:marTop w:val="0"/>
      <w:marBottom w:val="0"/>
      <w:divBdr>
        <w:top w:val="none" w:sz="0" w:space="0" w:color="auto"/>
        <w:left w:val="none" w:sz="0" w:space="0" w:color="auto"/>
        <w:bottom w:val="none" w:sz="0" w:space="0" w:color="auto"/>
        <w:right w:val="none" w:sz="0" w:space="0" w:color="auto"/>
      </w:divBdr>
    </w:div>
    <w:div w:id="470825606">
      <w:bodyDiv w:val="1"/>
      <w:marLeft w:val="0"/>
      <w:marRight w:val="0"/>
      <w:marTop w:val="0"/>
      <w:marBottom w:val="0"/>
      <w:divBdr>
        <w:top w:val="none" w:sz="0" w:space="0" w:color="auto"/>
        <w:left w:val="none" w:sz="0" w:space="0" w:color="auto"/>
        <w:bottom w:val="none" w:sz="0" w:space="0" w:color="auto"/>
        <w:right w:val="none" w:sz="0" w:space="0" w:color="auto"/>
      </w:divBdr>
    </w:div>
    <w:div w:id="471558791">
      <w:bodyDiv w:val="1"/>
      <w:marLeft w:val="0"/>
      <w:marRight w:val="0"/>
      <w:marTop w:val="0"/>
      <w:marBottom w:val="0"/>
      <w:divBdr>
        <w:top w:val="none" w:sz="0" w:space="0" w:color="auto"/>
        <w:left w:val="none" w:sz="0" w:space="0" w:color="auto"/>
        <w:bottom w:val="none" w:sz="0" w:space="0" w:color="auto"/>
        <w:right w:val="none" w:sz="0" w:space="0" w:color="auto"/>
      </w:divBdr>
    </w:div>
    <w:div w:id="473984525">
      <w:bodyDiv w:val="1"/>
      <w:marLeft w:val="0"/>
      <w:marRight w:val="0"/>
      <w:marTop w:val="0"/>
      <w:marBottom w:val="0"/>
      <w:divBdr>
        <w:top w:val="none" w:sz="0" w:space="0" w:color="auto"/>
        <w:left w:val="none" w:sz="0" w:space="0" w:color="auto"/>
        <w:bottom w:val="none" w:sz="0" w:space="0" w:color="auto"/>
        <w:right w:val="none" w:sz="0" w:space="0" w:color="auto"/>
      </w:divBdr>
    </w:div>
    <w:div w:id="476148370">
      <w:bodyDiv w:val="1"/>
      <w:marLeft w:val="0"/>
      <w:marRight w:val="0"/>
      <w:marTop w:val="0"/>
      <w:marBottom w:val="0"/>
      <w:divBdr>
        <w:top w:val="none" w:sz="0" w:space="0" w:color="auto"/>
        <w:left w:val="none" w:sz="0" w:space="0" w:color="auto"/>
        <w:bottom w:val="none" w:sz="0" w:space="0" w:color="auto"/>
        <w:right w:val="none" w:sz="0" w:space="0" w:color="auto"/>
      </w:divBdr>
    </w:div>
    <w:div w:id="478424197">
      <w:bodyDiv w:val="1"/>
      <w:marLeft w:val="0"/>
      <w:marRight w:val="0"/>
      <w:marTop w:val="0"/>
      <w:marBottom w:val="0"/>
      <w:divBdr>
        <w:top w:val="none" w:sz="0" w:space="0" w:color="auto"/>
        <w:left w:val="none" w:sz="0" w:space="0" w:color="auto"/>
        <w:bottom w:val="none" w:sz="0" w:space="0" w:color="auto"/>
        <w:right w:val="none" w:sz="0" w:space="0" w:color="auto"/>
      </w:divBdr>
    </w:div>
    <w:div w:id="485433928">
      <w:bodyDiv w:val="1"/>
      <w:marLeft w:val="0"/>
      <w:marRight w:val="0"/>
      <w:marTop w:val="0"/>
      <w:marBottom w:val="0"/>
      <w:divBdr>
        <w:top w:val="none" w:sz="0" w:space="0" w:color="auto"/>
        <w:left w:val="none" w:sz="0" w:space="0" w:color="auto"/>
        <w:bottom w:val="none" w:sz="0" w:space="0" w:color="auto"/>
        <w:right w:val="none" w:sz="0" w:space="0" w:color="auto"/>
      </w:divBdr>
    </w:div>
    <w:div w:id="485509794">
      <w:bodyDiv w:val="1"/>
      <w:marLeft w:val="0"/>
      <w:marRight w:val="0"/>
      <w:marTop w:val="0"/>
      <w:marBottom w:val="0"/>
      <w:divBdr>
        <w:top w:val="none" w:sz="0" w:space="0" w:color="auto"/>
        <w:left w:val="none" w:sz="0" w:space="0" w:color="auto"/>
        <w:bottom w:val="none" w:sz="0" w:space="0" w:color="auto"/>
        <w:right w:val="none" w:sz="0" w:space="0" w:color="auto"/>
      </w:divBdr>
    </w:div>
    <w:div w:id="496770829">
      <w:bodyDiv w:val="1"/>
      <w:marLeft w:val="0"/>
      <w:marRight w:val="0"/>
      <w:marTop w:val="0"/>
      <w:marBottom w:val="0"/>
      <w:divBdr>
        <w:top w:val="none" w:sz="0" w:space="0" w:color="auto"/>
        <w:left w:val="none" w:sz="0" w:space="0" w:color="auto"/>
        <w:bottom w:val="none" w:sz="0" w:space="0" w:color="auto"/>
        <w:right w:val="none" w:sz="0" w:space="0" w:color="auto"/>
      </w:divBdr>
    </w:div>
    <w:div w:id="499659838">
      <w:bodyDiv w:val="1"/>
      <w:marLeft w:val="0"/>
      <w:marRight w:val="0"/>
      <w:marTop w:val="0"/>
      <w:marBottom w:val="0"/>
      <w:divBdr>
        <w:top w:val="none" w:sz="0" w:space="0" w:color="auto"/>
        <w:left w:val="none" w:sz="0" w:space="0" w:color="auto"/>
        <w:bottom w:val="none" w:sz="0" w:space="0" w:color="auto"/>
        <w:right w:val="none" w:sz="0" w:space="0" w:color="auto"/>
      </w:divBdr>
    </w:div>
    <w:div w:id="500656408">
      <w:bodyDiv w:val="1"/>
      <w:marLeft w:val="0"/>
      <w:marRight w:val="0"/>
      <w:marTop w:val="0"/>
      <w:marBottom w:val="0"/>
      <w:divBdr>
        <w:top w:val="none" w:sz="0" w:space="0" w:color="auto"/>
        <w:left w:val="none" w:sz="0" w:space="0" w:color="auto"/>
        <w:bottom w:val="none" w:sz="0" w:space="0" w:color="auto"/>
        <w:right w:val="none" w:sz="0" w:space="0" w:color="auto"/>
      </w:divBdr>
    </w:div>
    <w:div w:id="501508820">
      <w:bodyDiv w:val="1"/>
      <w:marLeft w:val="0"/>
      <w:marRight w:val="0"/>
      <w:marTop w:val="0"/>
      <w:marBottom w:val="0"/>
      <w:divBdr>
        <w:top w:val="none" w:sz="0" w:space="0" w:color="auto"/>
        <w:left w:val="none" w:sz="0" w:space="0" w:color="auto"/>
        <w:bottom w:val="none" w:sz="0" w:space="0" w:color="auto"/>
        <w:right w:val="none" w:sz="0" w:space="0" w:color="auto"/>
      </w:divBdr>
    </w:div>
    <w:div w:id="509443872">
      <w:bodyDiv w:val="1"/>
      <w:marLeft w:val="0"/>
      <w:marRight w:val="0"/>
      <w:marTop w:val="0"/>
      <w:marBottom w:val="0"/>
      <w:divBdr>
        <w:top w:val="none" w:sz="0" w:space="0" w:color="auto"/>
        <w:left w:val="none" w:sz="0" w:space="0" w:color="auto"/>
        <w:bottom w:val="none" w:sz="0" w:space="0" w:color="auto"/>
        <w:right w:val="none" w:sz="0" w:space="0" w:color="auto"/>
      </w:divBdr>
    </w:div>
    <w:div w:id="519008350">
      <w:bodyDiv w:val="1"/>
      <w:marLeft w:val="0"/>
      <w:marRight w:val="0"/>
      <w:marTop w:val="0"/>
      <w:marBottom w:val="0"/>
      <w:divBdr>
        <w:top w:val="none" w:sz="0" w:space="0" w:color="auto"/>
        <w:left w:val="none" w:sz="0" w:space="0" w:color="auto"/>
        <w:bottom w:val="none" w:sz="0" w:space="0" w:color="auto"/>
        <w:right w:val="none" w:sz="0" w:space="0" w:color="auto"/>
      </w:divBdr>
    </w:div>
    <w:div w:id="527723927">
      <w:bodyDiv w:val="1"/>
      <w:marLeft w:val="0"/>
      <w:marRight w:val="0"/>
      <w:marTop w:val="0"/>
      <w:marBottom w:val="0"/>
      <w:divBdr>
        <w:top w:val="none" w:sz="0" w:space="0" w:color="auto"/>
        <w:left w:val="none" w:sz="0" w:space="0" w:color="auto"/>
        <w:bottom w:val="none" w:sz="0" w:space="0" w:color="auto"/>
        <w:right w:val="none" w:sz="0" w:space="0" w:color="auto"/>
      </w:divBdr>
    </w:div>
    <w:div w:id="534122364">
      <w:bodyDiv w:val="1"/>
      <w:marLeft w:val="0"/>
      <w:marRight w:val="0"/>
      <w:marTop w:val="0"/>
      <w:marBottom w:val="0"/>
      <w:divBdr>
        <w:top w:val="none" w:sz="0" w:space="0" w:color="auto"/>
        <w:left w:val="none" w:sz="0" w:space="0" w:color="auto"/>
        <w:bottom w:val="none" w:sz="0" w:space="0" w:color="auto"/>
        <w:right w:val="none" w:sz="0" w:space="0" w:color="auto"/>
      </w:divBdr>
    </w:div>
    <w:div w:id="537670146">
      <w:bodyDiv w:val="1"/>
      <w:marLeft w:val="0"/>
      <w:marRight w:val="0"/>
      <w:marTop w:val="0"/>
      <w:marBottom w:val="0"/>
      <w:divBdr>
        <w:top w:val="none" w:sz="0" w:space="0" w:color="auto"/>
        <w:left w:val="none" w:sz="0" w:space="0" w:color="auto"/>
        <w:bottom w:val="none" w:sz="0" w:space="0" w:color="auto"/>
        <w:right w:val="none" w:sz="0" w:space="0" w:color="auto"/>
      </w:divBdr>
    </w:div>
    <w:div w:id="552350612">
      <w:bodyDiv w:val="1"/>
      <w:marLeft w:val="0"/>
      <w:marRight w:val="0"/>
      <w:marTop w:val="0"/>
      <w:marBottom w:val="0"/>
      <w:divBdr>
        <w:top w:val="none" w:sz="0" w:space="0" w:color="auto"/>
        <w:left w:val="none" w:sz="0" w:space="0" w:color="auto"/>
        <w:bottom w:val="none" w:sz="0" w:space="0" w:color="auto"/>
        <w:right w:val="none" w:sz="0" w:space="0" w:color="auto"/>
      </w:divBdr>
    </w:div>
    <w:div w:id="559637496">
      <w:bodyDiv w:val="1"/>
      <w:marLeft w:val="0"/>
      <w:marRight w:val="0"/>
      <w:marTop w:val="0"/>
      <w:marBottom w:val="0"/>
      <w:divBdr>
        <w:top w:val="none" w:sz="0" w:space="0" w:color="auto"/>
        <w:left w:val="none" w:sz="0" w:space="0" w:color="auto"/>
        <w:bottom w:val="none" w:sz="0" w:space="0" w:color="auto"/>
        <w:right w:val="none" w:sz="0" w:space="0" w:color="auto"/>
      </w:divBdr>
    </w:div>
    <w:div w:id="569005643">
      <w:bodyDiv w:val="1"/>
      <w:marLeft w:val="0"/>
      <w:marRight w:val="0"/>
      <w:marTop w:val="0"/>
      <w:marBottom w:val="0"/>
      <w:divBdr>
        <w:top w:val="none" w:sz="0" w:space="0" w:color="auto"/>
        <w:left w:val="none" w:sz="0" w:space="0" w:color="auto"/>
        <w:bottom w:val="none" w:sz="0" w:space="0" w:color="auto"/>
        <w:right w:val="none" w:sz="0" w:space="0" w:color="auto"/>
      </w:divBdr>
    </w:div>
    <w:div w:id="582450932">
      <w:bodyDiv w:val="1"/>
      <w:marLeft w:val="0"/>
      <w:marRight w:val="0"/>
      <w:marTop w:val="0"/>
      <w:marBottom w:val="0"/>
      <w:divBdr>
        <w:top w:val="none" w:sz="0" w:space="0" w:color="auto"/>
        <w:left w:val="none" w:sz="0" w:space="0" w:color="auto"/>
        <w:bottom w:val="none" w:sz="0" w:space="0" w:color="auto"/>
        <w:right w:val="none" w:sz="0" w:space="0" w:color="auto"/>
      </w:divBdr>
    </w:div>
    <w:div w:id="588974948">
      <w:bodyDiv w:val="1"/>
      <w:marLeft w:val="0"/>
      <w:marRight w:val="0"/>
      <w:marTop w:val="0"/>
      <w:marBottom w:val="0"/>
      <w:divBdr>
        <w:top w:val="none" w:sz="0" w:space="0" w:color="auto"/>
        <w:left w:val="none" w:sz="0" w:space="0" w:color="auto"/>
        <w:bottom w:val="none" w:sz="0" w:space="0" w:color="auto"/>
        <w:right w:val="none" w:sz="0" w:space="0" w:color="auto"/>
      </w:divBdr>
    </w:div>
    <w:div w:id="589849408">
      <w:bodyDiv w:val="1"/>
      <w:marLeft w:val="0"/>
      <w:marRight w:val="0"/>
      <w:marTop w:val="0"/>
      <w:marBottom w:val="0"/>
      <w:divBdr>
        <w:top w:val="none" w:sz="0" w:space="0" w:color="auto"/>
        <w:left w:val="none" w:sz="0" w:space="0" w:color="auto"/>
        <w:bottom w:val="none" w:sz="0" w:space="0" w:color="auto"/>
        <w:right w:val="none" w:sz="0" w:space="0" w:color="auto"/>
      </w:divBdr>
    </w:div>
    <w:div w:id="593435800">
      <w:bodyDiv w:val="1"/>
      <w:marLeft w:val="0"/>
      <w:marRight w:val="0"/>
      <w:marTop w:val="0"/>
      <w:marBottom w:val="0"/>
      <w:divBdr>
        <w:top w:val="none" w:sz="0" w:space="0" w:color="auto"/>
        <w:left w:val="none" w:sz="0" w:space="0" w:color="auto"/>
        <w:bottom w:val="none" w:sz="0" w:space="0" w:color="auto"/>
        <w:right w:val="none" w:sz="0" w:space="0" w:color="auto"/>
      </w:divBdr>
    </w:div>
    <w:div w:id="594829880">
      <w:bodyDiv w:val="1"/>
      <w:marLeft w:val="0"/>
      <w:marRight w:val="0"/>
      <w:marTop w:val="0"/>
      <w:marBottom w:val="0"/>
      <w:divBdr>
        <w:top w:val="none" w:sz="0" w:space="0" w:color="auto"/>
        <w:left w:val="none" w:sz="0" w:space="0" w:color="auto"/>
        <w:bottom w:val="none" w:sz="0" w:space="0" w:color="auto"/>
        <w:right w:val="none" w:sz="0" w:space="0" w:color="auto"/>
      </w:divBdr>
    </w:div>
    <w:div w:id="598678039">
      <w:bodyDiv w:val="1"/>
      <w:marLeft w:val="0"/>
      <w:marRight w:val="0"/>
      <w:marTop w:val="0"/>
      <w:marBottom w:val="0"/>
      <w:divBdr>
        <w:top w:val="none" w:sz="0" w:space="0" w:color="auto"/>
        <w:left w:val="none" w:sz="0" w:space="0" w:color="auto"/>
        <w:bottom w:val="none" w:sz="0" w:space="0" w:color="auto"/>
        <w:right w:val="none" w:sz="0" w:space="0" w:color="auto"/>
      </w:divBdr>
    </w:div>
    <w:div w:id="608972982">
      <w:bodyDiv w:val="1"/>
      <w:marLeft w:val="0"/>
      <w:marRight w:val="0"/>
      <w:marTop w:val="0"/>
      <w:marBottom w:val="0"/>
      <w:divBdr>
        <w:top w:val="none" w:sz="0" w:space="0" w:color="auto"/>
        <w:left w:val="none" w:sz="0" w:space="0" w:color="auto"/>
        <w:bottom w:val="none" w:sz="0" w:space="0" w:color="auto"/>
        <w:right w:val="none" w:sz="0" w:space="0" w:color="auto"/>
      </w:divBdr>
    </w:div>
    <w:div w:id="616764486">
      <w:bodyDiv w:val="1"/>
      <w:marLeft w:val="0"/>
      <w:marRight w:val="0"/>
      <w:marTop w:val="0"/>
      <w:marBottom w:val="0"/>
      <w:divBdr>
        <w:top w:val="none" w:sz="0" w:space="0" w:color="auto"/>
        <w:left w:val="none" w:sz="0" w:space="0" w:color="auto"/>
        <w:bottom w:val="none" w:sz="0" w:space="0" w:color="auto"/>
        <w:right w:val="none" w:sz="0" w:space="0" w:color="auto"/>
      </w:divBdr>
    </w:div>
    <w:div w:id="622076698">
      <w:bodyDiv w:val="1"/>
      <w:marLeft w:val="0"/>
      <w:marRight w:val="0"/>
      <w:marTop w:val="0"/>
      <w:marBottom w:val="0"/>
      <w:divBdr>
        <w:top w:val="none" w:sz="0" w:space="0" w:color="auto"/>
        <w:left w:val="none" w:sz="0" w:space="0" w:color="auto"/>
        <w:bottom w:val="none" w:sz="0" w:space="0" w:color="auto"/>
        <w:right w:val="none" w:sz="0" w:space="0" w:color="auto"/>
      </w:divBdr>
    </w:div>
    <w:div w:id="630936632">
      <w:bodyDiv w:val="1"/>
      <w:marLeft w:val="0"/>
      <w:marRight w:val="0"/>
      <w:marTop w:val="0"/>
      <w:marBottom w:val="0"/>
      <w:divBdr>
        <w:top w:val="none" w:sz="0" w:space="0" w:color="auto"/>
        <w:left w:val="none" w:sz="0" w:space="0" w:color="auto"/>
        <w:bottom w:val="none" w:sz="0" w:space="0" w:color="auto"/>
        <w:right w:val="none" w:sz="0" w:space="0" w:color="auto"/>
      </w:divBdr>
    </w:div>
    <w:div w:id="636952103">
      <w:bodyDiv w:val="1"/>
      <w:marLeft w:val="0"/>
      <w:marRight w:val="0"/>
      <w:marTop w:val="0"/>
      <w:marBottom w:val="0"/>
      <w:divBdr>
        <w:top w:val="none" w:sz="0" w:space="0" w:color="auto"/>
        <w:left w:val="none" w:sz="0" w:space="0" w:color="auto"/>
        <w:bottom w:val="none" w:sz="0" w:space="0" w:color="auto"/>
        <w:right w:val="none" w:sz="0" w:space="0" w:color="auto"/>
      </w:divBdr>
    </w:div>
    <w:div w:id="642319721">
      <w:bodyDiv w:val="1"/>
      <w:marLeft w:val="0"/>
      <w:marRight w:val="0"/>
      <w:marTop w:val="0"/>
      <w:marBottom w:val="0"/>
      <w:divBdr>
        <w:top w:val="none" w:sz="0" w:space="0" w:color="auto"/>
        <w:left w:val="none" w:sz="0" w:space="0" w:color="auto"/>
        <w:bottom w:val="none" w:sz="0" w:space="0" w:color="auto"/>
        <w:right w:val="none" w:sz="0" w:space="0" w:color="auto"/>
      </w:divBdr>
    </w:div>
    <w:div w:id="646670164">
      <w:bodyDiv w:val="1"/>
      <w:marLeft w:val="0"/>
      <w:marRight w:val="0"/>
      <w:marTop w:val="0"/>
      <w:marBottom w:val="0"/>
      <w:divBdr>
        <w:top w:val="none" w:sz="0" w:space="0" w:color="auto"/>
        <w:left w:val="none" w:sz="0" w:space="0" w:color="auto"/>
        <w:bottom w:val="none" w:sz="0" w:space="0" w:color="auto"/>
        <w:right w:val="none" w:sz="0" w:space="0" w:color="auto"/>
      </w:divBdr>
    </w:div>
    <w:div w:id="647708611">
      <w:bodyDiv w:val="1"/>
      <w:marLeft w:val="0"/>
      <w:marRight w:val="0"/>
      <w:marTop w:val="0"/>
      <w:marBottom w:val="0"/>
      <w:divBdr>
        <w:top w:val="none" w:sz="0" w:space="0" w:color="auto"/>
        <w:left w:val="none" w:sz="0" w:space="0" w:color="auto"/>
        <w:bottom w:val="none" w:sz="0" w:space="0" w:color="auto"/>
        <w:right w:val="none" w:sz="0" w:space="0" w:color="auto"/>
      </w:divBdr>
    </w:div>
    <w:div w:id="653293502">
      <w:bodyDiv w:val="1"/>
      <w:marLeft w:val="0"/>
      <w:marRight w:val="0"/>
      <w:marTop w:val="0"/>
      <w:marBottom w:val="0"/>
      <w:divBdr>
        <w:top w:val="none" w:sz="0" w:space="0" w:color="auto"/>
        <w:left w:val="none" w:sz="0" w:space="0" w:color="auto"/>
        <w:bottom w:val="none" w:sz="0" w:space="0" w:color="auto"/>
        <w:right w:val="none" w:sz="0" w:space="0" w:color="auto"/>
      </w:divBdr>
    </w:div>
    <w:div w:id="655963419">
      <w:bodyDiv w:val="1"/>
      <w:marLeft w:val="0"/>
      <w:marRight w:val="0"/>
      <w:marTop w:val="0"/>
      <w:marBottom w:val="0"/>
      <w:divBdr>
        <w:top w:val="none" w:sz="0" w:space="0" w:color="auto"/>
        <w:left w:val="none" w:sz="0" w:space="0" w:color="auto"/>
        <w:bottom w:val="none" w:sz="0" w:space="0" w:color="auto"/>
        <w:right w:val="none" w:sz="0" w:space="0" w:color="auto"/>
      </w:divBdr>
    </w:div>
    <w:div w:id="660621398">
      <w:bodyDiv w:val="1"/>
      <w:marLeft w:val="0"/>
      <w:marRight w:val="0"/>
      <w:marTop w:val="0"/>
      <w:marBottom w:val="0"/>
      <w:divBdr>
        <w:top w:val="none" w:sz="0" w:space="0" w:color="auto"/>
        <w:left w:val="none" w:sz="0" w:space="0" w:color="auto"/>
        <w:bottom w:val="none" w:sz="0" w:space="0" w:color="auto"/>
        <w:right w:val="none" w:sz="0" w:space="0" w:color="auto"/>
      </w:divBdr>
    </w:div>
    <w:div w:id="669141957">
      <w:bodyDiv w:val="1"/>
      <w:marLeft w:val="0"/>
      <w:marRight w:val="0"/>
      <w:marTop w:val="0"/>
      <w:marBottom w:val="0"/>
      <w:divBdr>
        <w:top w:val="none" w:sz="0" w:space="0" w:color="auto"/>
        <w:left w:val="none" w:sz="0" w:space="0" w:color="auto"/>
        <w:bottom w:val="none" w:sz="0" w:space="0" w:color="auto"/>
        <w:right w:val="none" w:sz="0" w:space="0" w:color="auto"/>
      </w:divBdr>
    </w:div>
    <w:div w:id="671026722">
      <w:bodyDiv w:val="1"/>
      <w:marLeft w:val="0"/>
      <w:marRight w:val="0"/>
      <w:marTop w:val="0"/>
      <w:marBottom w:val="0"/>
      <w:divBdr>
        <w:top w:val="none" w:sz="0" w:space="0" w:color="auto"/>
        <w:left w:val="none" w:sz="0" w:space="0" w:color="auto"/>
        <w:bottom w:val="none" w:sz="0" w:space="0" w:color="auto"/>
        <w:right w:val="none" w:sz="0" w:space="0" w:color="auto"/>
      </w:divBdr>
    </w:div>
    <w:div w:id="685408046">
      <w:bodyDiv w:val="1"/>
      <w:marLeft w:val="0"/>
      <w:marRight w:val="0"/>
      <w:marTop w:val="0"/>
      <w:marBottom w:val="0"/>
      <w:divBdr>
        <w:top w:val="none" w:sz="0" w:space="0" w:color="auto"/>
        <w:left w:val="none" w:sz="0" w:space="0" w:color="auto"/>
        <w:bottom w:val="none" w:sz="0" w:space="0" w:color="auto"/>
        <w:right w:val="none" w:sz="0" w:space="0" w:color="auto"/>
      </w:divBdr>
    </w:div>
    <w:div w:id="693653391">
      <w:bodyDiv w:val="1"/>
      <w:marLeft w:val="0"/>
      <w:marRight w:val="0"/>
      <w:marTop w:val="0"/>
      <w:marBottom w:val="0"/>
      <w:divBdr>
        <w:top w:val="none" w:sz="0" w:space="0" w:color="auto"/>
        <w:left w:val="none" w:sz="0" w:space="0" w:color="auto"/>
        <w:bottom w:val="none" w:sz="0" w:space="0" w:color="auto"/>
        <w:right w:val="none" w:sz="0" w:space="0" w:color="auto"/>
      </w:divBdr>
    </w:div>
    <w:div w:id="700009411">
      <w:bodyDiv w:val="1"/>
      <w:marLeft w:val="0"/>
      <w:marRight w:val="0"/>
      <w:marTop w:val="0"/>
      <w:marBottom w:val="0"/>
      <w:divBdr>
        <w:top w:val="none" w:sz="0" w:space="0" w:color="auto"/>
        <w:left w:val="none" w:sz="0" w:space="0" w:color="auto"/>
        <w:bottom w:val="none" w:sz="0" w:space="0" w:color="auto"/>
        <w:right w:val="none" w:sz="0" w:space="0" w:color="auto"/>
      </w:divBdr>
    </w:div>
    <w:div w:id="701057970">
      <w:bodyDiv w:val="1"/>
      <w:marLeft w:val="0"/>
      <w:marRight w:val="0"/>
      <w:marTop w:val="0"/>
      <w:marBottom w:val="0"/>
      <w:divBdr>
        <w:top w:val="none" w:sz="0" w:space="0" w:color="auto"/>
        <w:left w:val="none" w:sz="0" w:space="0" w:color="auto"/>
        <w:bottom w:val="none" w:sz="0" w:space="0" w:color="auto"/>
        <w:right w:val="none" w:sz="0" w:space="0" w:color="auto"/>
      </w:divBdr>
    </w:div>
    <w:div w:id="704674379">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8727829">
      <w:bodyDiv w:val="1"/>
      <w:marLeft w:val="0"/>
      <w:marRight w:val="0"/>
      <w:marTop w:val="0"/>
      <w:marBottom w:val="0"/>
      <w:divBdr>
        <w:top w:val="none" w:sz="0" w:space="0" w:color="auto"/>
        <w:left w:val="none" w:sz="0" w:space="0" w:color="auto"/>
        <w:bottom w:val="none" w:sz="0" w:space="0" w:color="auto"/>
        <w:right w:val="none" w:sz="0" w:space="0" w:color="auto"/>
      </w:divBdr>
    </w:div>
    <w:div w:id="711925310">
      <w:bodyDiv w:val="1"/>
      <w:marLeft w:val="0"/>
      <w:marRight w:val="0"/>
      <w:marTop w:val="0"/>
      <w:marBottom w:val="0"/>
      <w:divBdr>
        <w:top w:val="none" w:sz="0" w:space="0" w:color="auto"/>
        <w:left w:val="none" w:sz="0" w:space="0" w:color="auto"/>
        <w:bottom w:val="none" w:sz="0" w:space="0" w:color="auto"/>
        <w:right w:val="none" w:sz="0" w:space="0" w:color="auto"/>
      </w:divBdr>
    </w:div>
    <w:div w:id="716929507">
      <w:bodyDiv w:val="1"/>
      <w:marLeft w:val="0"/>
      <w:marRight w:val="0"/>
      <w:marTop w:val="0"/>
      <w:marBottom w:val="0"/>
      <w:divBdr>
        <w:top w:val="none" w:sz="0" w:space="0" w:color="auto"/>
        <w:left w:val="none" w:sz="0" w:space="0" w:color="auto"/>
        <w:bottom w:val="none" w:sz="0" w:space="0" w:color="auto"/>
        <w:right w:val="none" w:sz="0" w:space="0" w:color="auto"/>
      </w:divBdr>
    </w:div>
    <w:div w:id="718895491">
      <w:bodyDiv w:val="1"/>
      <w:marLeft w:val="0"/>
      <w:marRight w:val="0"/>
      <w:marTop w:val="0"/>
      <w:marBottom w:val="0"/>
      <w:divBdr>
        <w:top w:val="none" w:sz="0" w:space="0" w:color="auto"/>
        <w:left w:val="none" w:sz="0" w:space="0" w:color="auto"/>
        <w:bottom w:val="none" w:sz="0" w:space="0" w:color="auto"/>
        <w:right w:val="none" w:sz="0" w:space="0" w:color="auto"/>
      </w:divBdr>
    </w:div>
    <w:div w:id="719329423">
      <w:bodyDiv w:val="1"/>
      <w:marLeft w:val="0"/>
      <w:marRight w:val="0"/>
      <w:marTop w:val="0"/>
      <w:marBottom w:val="0"/>
      <w:divBdr>
        <w:top w:val="none" w:sz="0" w:space="0" w:color="auto"/>
        <w:left w:val="none" w:sz="0" w:space="0" w:color="auto"/>
        <w:bottom w:val="none" w:sz="0" w:space="0" w:color="auto"/>
        <w:right w:val="none" w:sz="0" w:space="0" w:color="auto"/>
      </w:divBdr>
    </w:div>
    <w:div w:id="742332208">
      <w:bodyDiv w:val="1"/>
      <w:marLeft w:val="0"/>
      <w:marRight w:val="0"/>
      <w:marTop w:val="0"/>
      <w:marBottom w:val="0"/>
      <w:divBdr>
        <w:top w:val="none" w:sz="0" w:space="0" w:color="auto"/>
        <w:left w:val="none" w:sz="0" w:space="0" w:color="auto"/>
        <w:bottom w:val="none" w:sz="0" w:space="0" w:color="auto"/>
        <w:right w:val="none" w:sz="0" w:space="0" w:color="auto"/>
      </w:divBdr>
    </w:div>
    <w:div w:id="744912642">
      <w:bodyDiv w:val="1"/>
      <w:marLeft w:val="0"/>
      <w:marRight w:val="0"/>
      <w:marTop w:val="0"/>
      <w:marBottom w:val="0"/>
      <w:divBdr>
        <w:top w:val="none" w:sz="0" w:space="0" w:color="auto"/>
        <w:left w:val="none" w:sz="0" w:space="0" w:color="auto"/>
        <w:bottom w:val="none" w:sz="0" w:space="0" w:color="auto"/>
        <w:right w:val="none" w:sz="0" w:space="0" w:color="auto"/>
      </w:divBdr>
    </w:div>
    <w:div w:id="750584010">
      <w:bodyDiv w:val="1"/>
      <w:marLeft w:val="0"/>
      <w:marRight w:val="0"/>
      <w:marTop w:val="0"/>
      <w:marBottom w:val="0"/>
      <w:divBdr>
        <w:top w:val="none" w:sz="0" w:space="0" w:color="auto"/>
        <w:left w:val="none" w:sz="0" w:space="0" w:color="auto"/>
        <w:bottom w:val="none" w:sz="0" w:space="0" w:color="auto"/>
        <w:right w:val="none" w:sz="0" w:space="0" w:color="auto"/>
      </w:divBdr>
    </w:div>
    <w:div w:id="755320572">
      <w:bodyDiv w:val="1"/>
      <w:marLeft w:val="0"/>
      <w:marRight w:val="0"/>
      <w:marTop w:val="0"/>
      <w:marBottom w:val="0"/>
      <w:divBdr>
        <w:top w:val="none" w:sz="0" w:space="0" w:color="auto"/>
        <w:left w:val="none" w:sz="0" w:space="0" w:color="auto"/>
        <w:bottom w:val="none" w:sz="0" w:space="0" w:color="auto"/>
        <w:right w:val="none" w:sz="0" w:space="0" w:color="auto"/>
      </w:divBdr>
    </w:div>
    <w:div w:id="763719906">
      <w:bodyDiv w:val="1"/>
      <w:marLeft w:val="0"/>
      <w:marRight w:val="0"/>
      <w:marTop w:val="0"/>
      <w:marBottom w:val="0"/>
      <w:divBdr>
        <w:top w:val="none" w:sz="0" w:space="0" w:color="auto"/>
        <w:left w:val="none" w:sz="0" w:space="0" w:color="auto"/>
        <w:bottom w:val="none" w:sz="0" w:space="0" w:color="auto"/>
        <w:right w:val="none" w:sz="0" w:space="0" w:color="auto"/>
      </w:divBdr>
    </w:div>
    <w:div w:id="765886249">
      <w:bodyDiv w:val="1"/>
      <w:marLeft w:val="0"/>
      <w:marRight w:val="0"/>
      <w:marTop w:val="0"/>
      <w:marBottom w:val="0"/>
      <w:divBdr>
        <w:top w:val="none" w:sz="0" w:space="0" w:color="auto"/>
        <w:left w:val="none" w:sz="0" w:space="0" w:color="auto"/>
        <w:bottom w:val="none" w:sz="0" w:space="0" w:color="auto"/>
        <w:right w:val="none" w:sz="0" w:space="0" w:color="auto"/>
      </w:divBdr>
    </w:div>
    <w:div w:id="778910100">
      <w:bodyDiv w:val="1"/>
      <w:marLeft w:val="0"/>
      <w:marRight w:val="0"/>
      <w:marTop w:val="0"/>
      <w:marBottom w:val="0"/>
      <w:divBdr>
        <w:top w:val="none" w:sz="0" w:space="0" w:color="auto"/>
        <w:left w:val="none" w:sz="0" w:space="0" w:color="auto"/>
        <w:bottom w:val="none" w:sz="0" w:space="0" w:color="auto"/>
        <w:right w:val="none" w:sz="0" w:space="0" w:color="auto"/>
      </w:divBdr>
    </w:div>
    <w:div w:id="780152837">
      <w:bodyDiv w:val="1"/>
      <w:marLeft w:val="0"/>
      <w:marRight w:val="0"/>
      <w:marTop w:val="0"/>
      <w:marBottom w:val="0"/>
      <w:divBdr>
        <w:top w:val="none" w:sz="0" w:space="0" w:color="auto"/>
        <w:left w:val="none" w:sz="0" w:space="0" w:color="auto"/>
        <w:bottom w:val="none" w:sz="0" w:space="0" w:color="auto"/>
        <w:right w:val="none" w:sz="0" w:space="0" w:color="auto"/>
      </w:divBdr>
    </w:div>
    <w:div w:id="784077360">
      <w:bodyDiv w:val="1"/>
      <w:marLeft w:val="0"/>
      <w:marRight w:val="0"/>
      <w:marTop w:val="0"/>
      <w:marBottom w:val="0"/>
      <w:divBdr>
        <w:top w:val="none" w:sz="0" w:space="0" w:color="auto"/>
        <w:left w:val="none" w:sz="0" w:space="0" w:color="auto"/>
        <w:bottom w:val="none" w:sz="0" w:space="0" w:color="auto"/>
        <w:right w:val="none" w:sz="0" w:space="0" w:color="auto"/>
      </w:divBdr>
    </w:div>
    <w:div w:id="787309388">
      <w:bodyDiv w:val="1"/>
      <w:marLeft w:val="0"/>
      <w:marRight w:val="0"/>
      <w:marTop w:val="0"/>
      <w:marBottom w:val="0"/>
      <w:divBdr>
        <w:top w:val="none" w:sz="0" w:space="0" w:color="auto"/>
        <w:left w:val="none" w:sz="0" w:space="0" w:color="auto"/>
        <w:bottom w:val="none" w:sz="0" w:space="0" w:color="auto"/>
        <w:right w:val="none" w:sz="0" w:space="0" w:color="auto"/>
      </w:divBdr>
    </w:div>
    <w:div w:id="789324774">
      <w:bodyDiv w:val="1"/>
      <w:marLeft w:val="0"/>
      <w:marRight w:val="0"/>
      <w:marTop w:val="0"/>
      <w:marBottom w:val="0"/>
      <w:divBdr>
        <w:top w:val="none" w:sz="0" w:space="0" w:color="auto"/>
        <w:left w:val="none" w:sz="0" w:space="0" w:color="auto"/>
        <w:bottom w:val="none" w:sz="0" w:space="0" w:color="auto"/>
        <w:right w:val="none" w:sz="0" w:space="0" w:color="auto"/>
      </w:divBdr>
    </w:div>
    <w:div w:id="789590078">
      <w:bodyDiv w:val="1"/>
      <w:marLeft w:val="0"/>
      <w:marRight w:val="0"/>
      <w:marTop w:val="0"/>
      <w:marBottom w:val="0"/>
      <w:divBdr>
        <w:top w:val="none" w:sz="0" w:space="0" w:color="auto"/>
        <w:left w:val="none" w:sz="0" w:space="0" w:color="auto"/>
        <w:bottom w:val="none" w:sz="0" w:space="0" w:color="auto"/>
        <w:right w:val="none" w:sz="0" w:space="0" w:color="auto"/>
      </w:divBdr>
    </w:div>
    <w:div w:id="790440443">
      <w:bodyDiv w:val="1"/>
      <w:marLeft w:val="0"/>
      <w:marRight w:val="0"/>
      <w:marTop w:val="0"/>
      <w:marBottom w:val="0"/>
      <w:divBdr>
        <w:top w:val="none" w:sz="0" w:space="0" w:color="auto"/>
        <w:left w:val="none" w:sz="0" w:space="0" w:color="auto"/>
        <w:bottom w:val="none" w:sz="0" w:space="0" w:color="auto"/>
        <w:right w:val="none" w:sz="0" w:space="0" w:color="auto"/>
      </w:divBdr>
    </w:div>
    <w:div w:id="794829937">
      <w:bodyDiv w:val="1"/>
      <w:marLeft w:val="0"/>
      <w:marRight w:val="0"/>
      <w:marTop w:val="0"/>
      <w:marBottom w:val="0"/>
      <w:divBdr>
        <w:top w:val="none" w:sz="0" w:space="0" w:color="auto"/>
        <w:left w:val="none" w:sz="0" w:space="0" w:color="auto"/>
        <w:bottom w:val="none" w:sz="0" w:space="0" w:color="auto"/>
        <w:right w:val="none" w:sz="0" w:space="0" w:color="auto"/>
      </w:divBdr>
    </w:div>
    <w:div w:id="796603069">
      <w:bodyDiv w:val="1"/>
      <w:marLeft w:val="0"/>
      <w:marRight w:val="0"/>
      <w:marTop w:val="0"/>
      <w:marBottom w:val="0"/>
      <w:divBdr>
        <w:top w:val="none" w:sz="0" w:space="0" w:color="auto"/>
        <w:left w:val="none" w:sz="0" w:space="0" w:color="auto"/>
        <w:bottom w:val="none" w:sz="0" w:space="0" w:color="auto"/>
        <w:right w:val="none" w:sz="0" w:space="0" w:color="auto"/>
      </w:divBdr>
    </w:div>
    <w:div w:id="801729971">
      <w:bodyDiv w:val="1"/>
      <w:marLeft w:val="0"/>
      <w:marRight w:val="0"/>
      <w:marTop w:val="0"/>
      <w:marBottom w:val="0"/>
      <w:divBdr>
        <w:top w:val="none" w:sz="0" w:space="0" w:color="auto"/>
        <w:left w:val="none" w:sz="0" w:space="0" w:color="auto"/>
        <w:bottom w:val="none" w:sz="0" w:space="0" w:color="auto"/>
        <w:right w:val="none" w:sz="0" w:space="0" w:color="auto"/>
      </w:divBdr>
    </w:div>
    <w:div w:id="806431965">
      <w:bodyDiv w:val="1"/>
      <w:marLeft w:val="0"/>
      <w:marRight w:val="0"/>
      <w:marTop w:val="0"/>
      <w:marBottom w:val="0"/>
      <w:divBdr>
        <w:top w:val="none" w:sz="0" w:space="0" w:color="auto"/>
        <w:left w:val="none" w:sz="0" w:space="0" w:color="auto"/>
        <w:bottom w:val="none" w:sz="0" w:space="0" w:color="auto"/>
        <w:right w:val="none" w:sz="0" w:space="0" w:color="auto"/>
      </w:divBdr>
    </w:div>
    <w:div w:id="812213233">
      <w:bodyDiv w:val="1"/>
      <w:marLeft w:val="0"/>
      <w:marRight w:val="0"/>
      <w:marTop w:val="0"/>
      <w:marBottom w:val="0"/>
      <w:divBdr>
        <w:top w:val="none" w:sz="0" w:space="0" w:color="auto"/>
        <w:left w:val="none" w:sz="0" w:space="0" w:color="auto"/>
        <w:bottom w:val="none" w:sz="0" w:space="0" w:color="auto"/>
        <w:right w:val="none" w:sz="0" w:space="0" w:color="auto"/>
      </w:divBdr>
    </w:div>
    <w:div w:id="812793514">
      <w:bodyDiv w:val="1"/>
      <w:marLeft w:val="0"/>
      <w:marRight w:val="0"/>
      <w:marTop w:val="0"/>
      <w:marBottom w:val="0"/>
      <w:divBdr>
        <w:top w:val="none" w:sz="0" w:space="0" w:color="auto"/>
        <w:left w:val="none" w:sz="0" w:space="0" w:color="auto"/>
        <w:bottom w:val="none" w:sz="0" w:space="0" w:color="auto"/>
        <w:right w:val="none" w:sz="0" w:space="0" w:color="auto"/>
      </w:divBdr>
    </w:div>
    <w:div w:id="813260141">
      <w:bodyDiv w:val="1"/>
      <w:marLeft w:val="0"/>
      <w:marRight w:val="0"/>
      <w:marTop w:val="0"/>
      <w:marBottom w:val="0"/>
      <w:divBdr>
        <w:top w:val="none" w:sz="0" w:space="0" w:color="auto"/>
        <w:left w:val="none" w:sz="0" w:space="0" w:color="auto"/>
        <w:bottom w:val="none" w:sz="0" w:space="0" w:color="auto"/>
        <w:right w:val="none" w:sz="0" w:space="0" w:color="auto"/>
      </w:divBdr>
    </w:div>
    <w:div w:id="813450356">
      <w:bodyDiv w:val="1"/>
      <w:marLeft w:val="0"/>
      <w:marRight w:val="0"/>
      <w:marTop w:val="0"/>
      <w:marBottom w:val="0"/>
      <w:divBdr>
        <w:top w:val="none" w:sz="0" w:space="0" w:color="auto"/>
        <w:left w:val="none" w:sz="0" w:space="0" w:color="auto"/>
        <w:bottom w:val="none" w:sz="0" w:space="0" w:color="auto"/>
        <w:right w:val="none" w:sz="0" w:space="0" w:color="auto"/>
      </w:divBdr>
    </w:div>
    <w:div w:id="818423356">
      <w:bodyDiv w:val="1"/>
      <w:marLeft w:val="0"/>
      <w:marRight w:val="0"/>
      <w:marTop w:val="0"/>
      <w:marBottom w:val="0"/>
      <w:divBdr>
        <w:top w:val="none" w:sz="0" w:space="0" w:color="auto"/>
        <w:left w:val="none" w:sz="0" w:space="0" w:color="auto"/>
        <w:bottom w:val="none" w:sz="0" w:space="0" w:color="auto"/>
        <w:right w:val="none" w:sz="0" w:space="0" w:color="auto"/>
      </w:divBdr>
    </w:div>
    <w:div w:id="819611303">
      <w:bodyDiv w:val="1"/>
      <w:marLeft w:val="0"/>
      <w:marRight w:val="0"/>
      <w:marTop w:val="0"/>
      <w:marBottom w:val="0"/>
      <w:divBdr>
        <w:top w:val="none" w:sz="0" w:space="0" w:color="auto"/>
        <w:left w:val="none" w:sz="0" w:space="0" w:color="auto"/>
        <w:bottom w:val="none" w:sz="0" w:space="0" w:color="auto"/>
        <w:right w:val="none" w:sz="0" w:space="0" w:color="auto"/>
      </w:divBdr>
    </w:div>
    <w:div w:id="826896745">
      <w:bodyDiv w:val="1"/>
      <w:marLeft w:val="0"/>
      <w:marRight w:val="0"/>
      <w:marTop w:val="0"/>
      <w:marBottom w:val="0"/>
      <w:divBdr>
        <w:top w:val="none" w:sz="0" w:space="0" w:color="auto"/>
        <w:left w:val="none" w:sz="0" w:space="0" w:color="auto"/>
        <w:bottom w:val="none" w:sz="0" w:space="0" w:color="auto"/>
        <w:right w:val="none" w:sz="0" w:space="0" w:color="auto"/>
      </w:divBdr>
    </w:div>
    <w:div w:id="837385190">
      <w:bodyDiv w:val="1"/>
      <w:marLeft w:val="0"/>
      <w:marRight w:val="0"/>
      <w:marTop w:val="0"/>
      <w:marBottom w:val="0"/>
      <w:divBdr>
        <w:top w:val="none" w:sz="0" w:space="0" w:color="auto"/>
        <w:left w:val="none" w:sz="0" w:space="0" w:color="auto"/>
        <w:bottom w:val="none" w:sz="0" w:space="0" w:color="auto"/>
        <w:right w:val="none" w:sz="0" w:space="0" w:color="auto"/>
      </w:divBdr>
    </w:div>
    <w:div w:id="842090006">
      <w:bodyDiv w:val="1"/>
      <w:marLeft w:val="0"/>
      <w:marRight w:val="0"/>
      <w:marTop w:val="0"/>
      <w:marBottom w:val="0"/>
      <w:divBdr>
        <w:top w:val="none" w:sz="0" w:space="0" w:color="auto"/>
        <w:left w:val="none" w:sz="0" w:space="0" w:color="auto"/>
        <w:bottom w:val="none" w:sz="0" w:space="0" w:color="auto"/>
        <w:right w:val="none" w:sz="0" w:space="0" w:color="auto"/>
      </w:divBdr>
    </w:div>
    <w:div w:id="856431621">
      <w:bodyDiv w:val="1"/>
      <w:marLeft w:val="0"/>
      <w:marRight w:val="0"/>
      <w:marTop w:val="0"/>
      <w:marBottom w:val="0"/>
      <w:divBdr>
        <w:top w:val="none" w:sz="0" w:space="0" w:color="auto"/>
        <w:left w:val="none" w:sz="0" w:space="0" w:color="auto"/>
        <w:bottom w:val="none" w:sz="0" w:space="0" w:color="auto"/>
        <w:right w:val="none" w:sz="0" w:space="0" w:color="auto"/>
      </w:divBdr>
    </w:div>
    <w:div w:id="856888382">
      <w:bodyDiv w:val="1"/>
      <w:marLeft w:val="0"/>
      <w:marRight w:val="0"/>
      <w:marTop w:val="0"/>
      <w:marBottom w:val="0"/>
      <w:divBdr>
        <w:top w:val="none" w:sz="0" w:space="0" w:color="auto"/>
        <w:left w:val="none" w:sz="0" w:space="0" w:color="auto"/>
        <w:bottom w:val="none" w:sz="0" w:space="0" w:color="auto"/>
        <w:right w:val="none" w:sz="0" w:space="0" w:color="auto"/>
      </w:divBdr>
    </w:div>
    <w:div w:id="863398187">
      <w:bodyDiv w:val="1"/>
      <w:marLeft w:val="0"/>
      <w:marRight w:val="0"/>
      <w:marTop w:val="0"/>
      <w:marBottom w:val="0"/>
      <w:divBdr>
        <w:top w:val="none" w:sz="0" w:space="0" w:color="auto"/>
        <w:left w:val="none" w:sz="0" w:space="0" w:color="auto"/>
        <w:bottom w:val="none" w:sz="0" w:space="0" w:color="auto"/>
        <w:right w:val="none" w:sz="0" w:space="0" w:color="auto"/>
      </w:divBdr>
    </w:div>
    <w:div w:id="864290212">
      <w:bodyDiv w:val="1"/>
      <w:marLeft w:val="0"/>
      <w:marRight w:val="0"/>
      <w:marTop w:val="0"/>
      <w:marBottom w:val="0"/>
      <w:divBdr>
        <w:top w:val="none" w:sz="0" w:space="0" w:color="auto"/>
        <w:left w:val="none" w:sz="0" w:space="0" w:color="auto"/>
        <w:bottom w:val="none" w:sz="0" w:space="0" w:color="auto"/>
        <w:right w:val="none" w:sz="0" w:space="0" w:color="auto"/>
      </w:divBdr>
    </w:div>
    <w:div w:id="866060955">
      <w:bodyDiv w:val="1"/>
      <w:marLeft w:val="0"/>
      <w:marRight w:val="0"/>
      <w:marTop w:val="0"/>
      <w:marBottom w:val="0"/>
      <w:divBdr>
        <w:top w:val="none" w:sz="0" w:space="0" w:color="auto"/>
        <w:left w:val="none" w:sz="0" w:space="0" w:color="auto"/>
        <w:bottom w:val="none" w:sz="0" w:space="0" w:color="auto"/>
        <w:right w:val="none" w:sz="0" w:space="0" w:color="auto"/>
      </w:divBdr>
    </w:div>
    <w:div w:id="867255270">
      <w:bodyDiv w:val="1"/>
      <w:marLeft w:val="0"/>
      <w:marRight w:val="0"/>
      <w:marTop w:val="0"/>
      <w:marBottom w:val="0"/>
      <w:divBdr>
        <w:top w:val="none" w:sz="0" w:space="0" w:color="auto"/>
        <w:left w:val="none" w:sz="0" w:space="0" w:color="auto"/>
        <w:bottom w:val="none" w:sz="0" w:space="0" w:color="auto"/>
        <w:right w:val="none" w:sz="0" w:space="0" w:color="auto"/>
      </w:divBdr>
    </w:div>
    <w:div w:id="869487311">
      <w:bodyDiv w:val="1"/>
      <w:marLeft w:val="0"/>
      <w:marRight w:val="0"/>
      <w:marTop w:val="0"/>
      <w:marBottom w:val="0"/>
      <w:divBdr>
        <w:top w:val="none" w:sz="0" w:space="0" w:color="auto"/>
        <w:left w:val="none" w:sz="0" w:space="0" w:color="auto"/>
        <w:bottom w:val="none" w:sz="0" w:space="0" w:color="auto"/>
        <w:right w:val="none" w:sz="0" w:space="0" w:color="auto"/>
      </w:divBdr>
    </w:div>
    <w:div w:id="872577060">
      <w:bodyDiv w:val="1"/>
      <w:marLeft w:val="0"/>
      <w:marRight w:val="0"/>
      <w:marTop w:val="0"/>
      <w:marBottom w:val="0"/>
      <w:divBdr>
        <w:top w:val="none" w:sz="0" w:space="0" w:color="auto"/>
        <w:left w:val="none" w:sz="0" w:space="0" w:color="auto"/>
        <w:bottom w:val="none" w:sz="0" w:space="0" w:color="auto"/>
        <w:right w:val="none" w:sz="0" w:space="0" w:color="auto"/>
      </w:divBdr>
    </w:div>
    <w:div w:id="876359150">
      <w:bodyDiv w:val="1"/>
      <w:marLeft w:val="0"/>
      <w:marRight w:val="0"/>
      <w:marTop w:val="0"/>
      <w:marBottom w:val="0"/>
      <w:divBdr>
        <w:top w:val="none" w:sz="0" w:space="0" w:color="auto"/>
        <w:left w:val="none" w:sz="0" w:space="0" w:color="auto"/>
        <w:bottom w:val="none" w:sz="0" w:space="0" w:color="auto"/>
        <w:right w:val="none" w:sz="0" w:space="0" w:color="auto"/>
      </w:divBdr>
    </w:div>
    <w:div w:id="878052904">
      <w:bodyDiv w:val="1"/>
      <w:marLeft w:val="0"/>
      <w:marRight w:val="0"/>
      <w:marTop w:val="0"/>
      <w:marBottom w:val="0"/>
      <w:divBdr>
        <w:top w:val="none" w:sz="0" w:space="0" w:color="auto"/>
        <w:left w:val="none" w:sz="0" w:space="0" w:color="auto"/>
        <w:bottom w:val="none" w:sz="0" w:space="0" w:color="auto"/>
        <w:right w:val="none" w:sz="0" w:space="0" w:color="auto"/>
      </w:divBdr>
    </w:div>
    <w:div w:id="879703674">
      <w:bodyDiv w:val="1"/>
      <w:marLeft w:val="0"/>
      <w:marRight w:val="0"/>
      <w:marTop w:val="0"/>
      <w:marBottom w:val="0"/>
      <w:divBdr>
        <w:top w:val="none" w:sz="0" w:space="0" w:color="auto"/>
        <w:left w:val="none" w:sz="0" w:space="0" w:color="auto"/>
        <w:bottom w:val="none" w:sz="0" w:space="0" w:color="auto"/>
        <w:right w:val="none" w:sz="0" w:space="0" w:color="auto"/>
      </w:divBdr>
    </w:div>
    <w:div w:id="880937678">
      <w:bodyDiv w:val="1"/>
      <w:marLeft w:val="0"/>
      <w:marRight w:val="0"/>
      <w:marTop w:val="0"/>
      <w:marBottom w:val="0"/>
      <w:divBdr>
        <w:top w:val="none" w:sz="0" w:space="0" w:color="auto"/>
        <w:left w:val="none" w:sz="0" w:space="0" w:color="auto"/>
        <w:bottom w:val="none" w:sz="0" w:space="0" w:color="auto"/>
        <w:right w:val="none" w:sz="0" w:space="0" w:color="auto"/>
      </w:divBdr>
    </w:div>
    <w:div w:id="885260678">
      <w:bodyDiv w:val="1"/>
      <w:marLeft w:val="0"/>
      <w:marRight w:val="0"/>
      <w:marTop w:val="0"/>
      <w:marBottom w:val="0"/>
      <w:divBdr>
        <w:top w:val="none" w:sz="0" w:space="0" w:color="auto"/>
        <w:left w:val="none" w:sz="0" w:space="0" w:color="auto"/>
        <w:bottom w:val="none" w:sz="0" w:space="0" w:color="auto"/>
        <w:right w:val="none" w:sz="0" w:space="0" w:color="auto"/>
      </w:divBdr>
    </w:div>
    <w:div w:id="891229903">
      <w:bodyDiv w:val="1"/>
      <w:marLeft w:val="0"/>
      <w:marRight w:val="0"/>
      <w:marTop w:val="0"/>
      <w:marBottom w:val="0"/>
      <w:divBdr>
        <w:top w:val="none" w:sz="0" w:space="0" w:color="auto"/>
        <w:left w:val="none" w:sz="0" w:space="0" w:color="auto"/>
        <w:bottom w:val="none" w:sz="0" w:space="0" w:color="auto"/>
        <w:right w:val="none" w:sz="0" w:space="0" w:color="auto"/>
      </w:divBdr>
    </w:div>
    <w:div w:id="908150874">
      <w:bodyDiv w:val="1"/>
      <w:marLeft w:val="0"/>
      <w:marRight w:val="0"/>
      <w:marTop w:val="0"/>
      <w:marBottom w:val="0"/>
      <w:divBdr>
        <w:top w:val="none" w:sz="0" w:space="0" w:color="auto"/>
        <w:left w:val="none" w:sz="0" w:space="0" w:color="auto"/>
        <w:bottom w:val="none" w:sz="0" w:space="0" w:color="auto"/>
        <w:right w:val="none" w:sz="0" w:space="0" w:color="auto"/>
      </w:divBdr>
    </w:div>
    <w:div w:id="909190389">
      <w:bodyDiv w:val="1"/>
      <w:marLeft w:val="0"/>
      <w:marRight w:val="0"/>
      <w:marTop w:val="0"/>
      <w:marBottom w:val="0"/>
      <w:divBdr>
        <w:top w:val="none" w:sz="0" w:space="0" w:color="auto"/>
        <w:left w:val="none" w:sz="0" w:space="0" w:color="auto"/>
        <w:bottom w:val="none" w:sz="0" w:space="0" w:color="auto"/>
        <w:right w:val="none" w:sz="0" w:space="0" w:color="auto"/>
      </w:divBdr>
    </w:div>
    <w:div w:id="911280865">
      <w:bodyDiv w:val="1"/>
      <w:marLeft w:val="0"/>
      <w:marRight w:val="0"/>
      <w:marTop w:val="0"/>
      <w:marBottom w:val="0"/>
      <w:divBdr>
        <w:top w:val="none" w:sz="0" w:space="0" w:color="auto"/>
        <w:left w:val="none" w:sz="0" w:space="0" w:color="auto"/>
        <w:bottom w:val="none" w:sz="0" w:space="0" w:color="auto"/>
        <w:right w:val="none" w:sz="0" w:space="0" w:color="auto"/>
      </w:divBdr>
    </w:div>
    <w:div w:id="917060653">
      <w:bodyDiv w:val="1"/>
      <w:marLeft w:val="0"/>
      <w:marRight w:val="0"/>
      <w:marTop w:val="0"/>
      <w:marBottom w:val="0"/>
      <w:divBdr>
        <w:top w:val="none" w:sz="0" w:space="0" w:color="auto"/>
        <w:left w:val="none" w:sz="0" w:space="0" w:color="auto"/>
        <w:bottom w:val="none" w:sz="0" w:space="0" w:color="auto"/>
        <w:right w:val="none" w:sz="0" w:space="0" w:color="auto"/>
      </w:divBdr>
    </w:div>
    <w:div w:id="917322701">
      <w:bodyDiv w:val="1"/>
      <w:marLeft w:val="0"/>
      <w:marRight w:val="0"/>
      <w:marTop w:val="0"/>
      <w:marBottom w:val="0"/>
      <w:divBdr>
        <w:top w:val="none" w:sz="0" w:space="0" w:color="auto"/>
        <w:left w:val="none" w:sz="0" w:space="0" w:color="auto"/>
        <w:bottom w:val="none" w:sz="0" w:space="0" w:color="auto"/>
        <w:right w:val="none" w:sz="0" w:space="0" w:color="auto"/>
      </w:divBdr>
    </w:div>
    <w:div w:id="919755720">
      <w:bodyDiv w:val="1"/>
      <w:marLeft w:val="0"/>
      <w:marRight w:val="0"/>
      <w:marTop w:val="0"/>
      <w:marBottom w:val="0"/>
      <w:divBdr>
        <w:top w:val="none" w:sz="0" w:space="0" w:color="auto"/>
        <w:left w:val="none" w:sz="0" w:space="0" w:color="auto"/>
        <w:bottom w:val="none" w:sz="0" w:space="0" w:color="auto"/>
        <w:right w:val="none" w:sz="0" w:space="0" w:color="auto"/>
      </w:divBdr>
    </w:div>
    <w:div w:id="923413905">
      <w:bodyDiv w:val="1"/>
      <w:marLeft w:val="0"/>
      <w:marRight w:val="0"/>
      <w:marTop w:val="0"/>
      <w:marBottom w:val="0"/>
      <w:divBdr>
        <w:top w:val="none" w:sz="0" w:space="0" w:color="auto"/>
        <w:left w:val="none" w:sz="0" w:space="0" w:color="auto"/>
        <w:bottom w:val="none" w:sz="0" w:space="0" w:color="auto"/>
        <w:right w:val="none" w:sz="0" w:space="0" w:color="auto"/>
      </w:divBdr>
    </w:div>
    <w:div w:id="939606619">
      <w:bodyDiv w:val="1"/>
      <w:marLeft w:val="0"/>
      <w:marRight w:val="0"/>
      <w:marTop w:val="0"/>
      <w:marBottom w:val="0"/>
      <w:divBdr>
        <w:top w:val="none" w:sz="0" w:space="0" w:color="auto"/>
        <w:left w:val="none" w:sz="0" w:space="0" w:color="auto"/>
        <w:bottom w:val="none" w:sz="0" w:space="0" w:color="auto"/>
        <w:right w:val="none" w:sz="0" w:space="0" w:color="auto"/>
      </w:divBdr>
    </w:div>
    <w:div w:id="941767186">
      <w:bodyDiv w:val="1"/>
      <w:marLeft w:val="0"/>
      <w:marRight w:val="0"/>
      <w:marTop w:val="0"/>
      <w:marBottom w:val="0"/>
      <w:divBdr>
        <w:top w:val="none" w:sz="0" w:space="0" w:color="auto"/>
        <w:left w:val="none" w:sz="0" w:space="0" w:color="auto"/>
        <w:bottom w:val="none" w:sz="0" w:space="0" w:color="auto"/>
        <w:right w:val="none" w:sz="0" w:space="0" w:color="auto"/>
      </w:divBdr>
    </w:div>
    <w:div w:id="951984634">
      <w:bodyDiv w:val="1"/>
      <w:marLeft w:val="0"/>
      <w:marRight w:val="0"/>
      <w:marTop w:val="0"/>
      <w:marBottom w:val="0"/>
      <w:divBdr>
        <w:top w:val="none" w:sz="0" w:space="0" w:color="auto"/>
        <w:left w:val="none" w:sz="0" w:space="0" w:color="auto"/>
        <w:bottom w:val="none" w:sz="0" w:space="0" w:color="auto"/>
        <w:right w:val="none" w:sz="0" w:space="0" w:color="auto"/>
      </w:divBdr>
    </w:div>
    <w:div w:id="955674728">
      <w:bodyDiv w:val="1"/>
      <w:marLeft w:val="0"/>
      <w:marRight w:val="0"/>
      <w:marTop w:val="0"/>
      <w:marBottom w:val="0"/>
      <w:divBdr>
        <w:top w:val="none" w:sz="0" w:space="0" w:color="auto"/>
        <w:left w:val="none" w:sz="0" w:space="0" w:color="auto"/>
        <w:bottom w:val="none" w:sz="0" w:space="0" w:color="auto"/>
        <w:right w:val="none" w:sz="0" w:space="0" w:color="auto"/>
      </w:divBdr>
    </w:div>
    <w:div w:id="957024670">
      <w:bodyDiv w:val="1"/>
      <w:marLeft w:val="0"/>
      <w:marRight w:val="0"/>
      <w:marTop w:val="0"/>
      <w:marBottom w:val="0"/>
      <w:divBdr>
        <w:top w:val="none" w:sz="0" w:space="0" w:color="auto"/>
        <w:left w:val="none" w:sz="0" w:space="0" w:color="auto"/>
        <w:bottom w:val="none" w:sz="0" w:space="0" w:color="auto"/>
        <w:right w:val="none" w:sz="0" w:space="0" w:color="auto"/>
      </w:divBdr>
    </w:div>
    <w:div w:id="959386039">
      <w:bodyDiv w:val="1"/>
      <w:marLeft w:val="0"/>
      <w:marRight w:val="0"/>
      <w:marTop w:val="0"/>
      <w:marBottom w:val="0"/>
      <w:divBdr>
        <w:top w:val="none" w:sz="0" w:space="0" w:color="auto"/>
        <w:left w:val="none" w:sz="0" w:space="0" w:color="auto"/>
        <w:bottom w:val="none" w:sz="0" w:space="0" w:color="auto"/>
        <w:right w:val="none" w:sz="0" w:space="0" w:color="auto"/>
      </w:divBdr>
    </w:div>
    <w:div w:id="964431491">
      <w:bodyDiv w:val="1"/>
      <w:marLeft w:val="0"/>
      <w:marRight w:val="0"/>
      <w:marTop w:val="0"/>
      <w:marBottom w:val="0"/>
      <w:divBdr>
        <w:top w:val="none" w:sz="0" w:space="0" w:color="auto"/>
        <w:left w:val="none" w:sz="0" w:space="0" w:color="auto"/>
        <w:bottom w:val="none" w:sz="0" w:space="0" w:color="auto"/>
        <w:right w:val="none" w:sz="0" w:space="0" w:color="auto"/>
      </w:divBdr>
    </w:div>
    <w:div w:id="970012931">
      <w:bodyDiv w:val="1"/>
      <w:marLeft w:val="0"/>
      <w:marRight w:val="0"/>
      <w:marTop w:val="0"/>
      <w:marBottom w:val="0"/>
      <w:divBdr>
        <w:top w:val="none" w:sz="0" w:space="0" w:color="auto"/>
        <w:left w:val="none" w:sz="0" w:space="0" w:color="auto"/>
        <w:bottom w:val="none" w:sz="0" w:space="0" w:color="auto"/>
        <w:right w:val="none" w:sz="0" w:space="0" w:color="auto"/>
      </w:divBdr>
    </w:div>
    <w:div w:id="974486086">
      <w:bodyDiv w:val="1"/>
      <w:marLeft w:val="0"/>
      <w:marRight w:val="0"/>
      <w:marTop w:val="0"/>
      <w:marBottom w:val="0"/>
      <w:divBdr>
        <w:top w:val="none" w:sz="0" w:space="0" w:color="auto"/>
        <w:left w:val="none" w:sz="0" w:space="0" w:color="auto"/>
        <w:bottom w:val="none" w:sz="0" w:space="0" w:color="auto"/>
        <w:right w:val="none" w:sz="0" w:space="0" w:color="auto"/>
      </w:divBdr>
    </w:div>
    <w:div w:id="975455739">
      <w:bodyDiv w:val="1"/>
      <w:marLeft w:val="0"/>
      <w:marRight w:val="0"/>
      <w:marTop w:val="0"/>
      <w:marBottom w:val="0"/>
      <w:divBdr>
        <w:top w:val="none" w:sz="0" w:space="0" w:color="auto"/>
        <w:left w:val="none" w:sz="0" w:space="0" w:color="auto"/>
        <w:bottom w:val="none" w:sz="0" w:space="0" w:color="auto"/>
        <w:right w:val="none" w:sz="0" w:space="0" w:color="auto"/>
      </w:divBdr>
    </w:div>
    <w:div w:id="981301801">
      <w:bodyDiv w:val="1"/>
      <w:marLeft w:val="0"/>
      <w:marRight w:val="0"/>
      <w:marTop w:val="0"/>
      <w:marBottom w:val="0"/>
      <w:divBdr>
        <w:top w:val="none" w:sz="0" w:space="0" w:color="auto"/>
        <w:left w:val="none" w:sz="0" w:space="0" w:color="auto"/>
        <w:bottom w:val="none" w:sz="0" w:space="0" w:color="auto"/>
        <w:right w:val="none" w:sz="0" w:space="0" w:color="auto"/>
      </w:divBdr>
    </w:div>
    <w:div w:id="988512175">
      <w:bodyDiv w:val="1"/>
      <w:marLeft w:val="0"/>
      <w:marRight w:val="0"/>
      <w:marTop w:val="0"/>
      <w:marBottom w:val="0"/>
      <w:divBdr>
        <w:top w:val="none" w:sz="0" w:space="0" w:color="auto"/>
        <w:left w:val="none" w:sz="0" w:space="0" w:color="auto"/>
        <w:bottom w:val="none" w:sz="0" w:space="0" w:color="auto"/>
        <w:right w:val="none" w:sz="0" w:space="0" w:color="auto"/>
      </w:divBdr>
    </w:div>
    <w:div w:id="989020071">
      <w:bodyDiv w:val="1"/>
      <w:marLeft w:val="0"/>
      <w:marRight w:val="0"/>
      <w:marTop w:val="0"/>
      <w:marBottom w:val="0"/>
      <w:divBdr>
        <w:top w:val="none" w:sz="0" w:space="0" w:color="auto"/>
        <w:left w:val="none" w:sz="0" w:space="0" w:color="auto"/>
        <w:bottom w:val="none" w:sz="0" w:space="0" w:color="auto"/>
        <w:right w:val="none" w:sz="0" w:space="0" w:color="auto"/>
      </w:divBdr>
    </w:div>
    <w:div w:id="991637258">
      <w:bodyDiv w:val="1"/>
      <w:marLeft w:val="0"/>
      <w:marRight w:val="0"/>
      <w:marTop w:val="0"/>
      <w:marBottom w:val="0"/>
      <w:divBdr>
        <w:top w:val="none" w:sz="0" w:space="0" w:color="auto"/>
        <w:left w:val="none" w:sz="0" w:space="0" w:color="auto"/>
        <w:bottom w:val="none" w:sz="0" w:space="0" w:color="auto"/>
        <w:right w:val="none" w:sz="0" w:space="0" w:color="auto"/>
      </w:divBdr>
    </w:div>
    <w:div w:id="997000197">
      <w:bodyDiv w:val="1"/>
      <w:marLeft w:val="0"/>
      <w:marRight w:val="0"/>
      <w:marTop w:val="0"/>
      <w:marBottom w:val="0"/>
      <w:divBdr>
        <w:top w:val="none" w:sz="0" w:space="0" w:color="auto"/>
        <w:left w:val="none" w:sz="0" w:space="0" w:color="auto"/>
        <w:bottom w:val="none" w:sz="0" w:space="0" w:color="auto"/>
        <w:right w:val="none" w:sz="0" w:space="0" w:color="auto"/>
      </w:divBdr>
    </w:div>
    <w:div w:id="1001540431">
      <w:bodyDiv w:val="1"/>
      <w:marLeft w:val="0"/>
      <w:marRight w:val="0"/>
      <w:marTop w:val="0"/>
      <w:marBottom w:val="0"/>
      <w:divBdr>
        <w:top w:val="none" w:sz="0" w:space="0" w:color="auto"/>
        <w:left w:val="none" w:sz="0" w:space="0" w:color="auto"/>
        <w:bottom w:val="none" w:sz="0" w:space="0" w:color="auto"/>
        <w:right w:val="none" w:sz="0" w:space="0" w:color="auto"/>
      </w:divBdr>
    </w:div>
    <w:div w:id="1006174322">
      <w:bodyDiv w:val="1"/>
      <w:marLeft w:val="0"/>
      <w:marRight w:val="0"/>
      <w:marTop w:val="0"/>
      <w:marBottom w:val="0"/>
      <w:divBdr>
        <w:top w:val="none" w:sz="0" w:space="0" w:color="auto"/>
        <w:left w:val="none" w:sz="0" w:space="0" w:color="auto"/>
        <w:bottom w:val="none" w:sz="0" w:space="0" w:color="auto"/>
        <w:right w:val="none" w:sz="0" w:space="0" w:color="auto"/>
      </w:divBdr>
    </w:div>
    <w:div w:id="1006403282">
      <w:bodyDiv w:val="1"/>
      <w:marLeft w:val="0"/>
      <w:marRight w:val="0"/>
      <w:marTop w:val="0"/>
      <w:marBottom w:val="0"/>
      <w:divBdr>
        <w:top w:val="none" w:sz="0" w:space="0" w:color="auto"/>
        <w:left w:val="none" w:sz="0" w:space="0" w:color="auto"/>
        <w:bottom w:val="none" w:sz="0" w:space="0" w:color="auto"/>
        <w:right w:val="none" w:sz="0" w:space="0" w:color="auto"/>
      </w:divBdr>
    </w:div>
    <w:div w:id="1011101733">
      <w:bodyDiv w:val="1"/>
      <w:marLeft w:val="0"/>
      <w:marRight w:val="0"/>
      <w:marTop w:val="0"/>
      <w:marBottom w:val="0"/>
      <w:divBdr>
        <w:top w:val="none" w:sz="0" w:space="0" w:color="auto"/>
        <w:left w:val="none" w:sz="0" w:space="0" w:color="auto"/>
        <w:bottom w:val="none" w:sz="0" w:space="0" w:color="auto"/>
        <w:right w:val="none" w:sz="0" w:space="0" w:color="auto"/>
      </w:divBdr>
    </w:div>
    <w:div w:id="1013843055">
      <w:bodyDiv w:val="1"/>
      <w:marLeft w:val="0"/>
      <w:marRight w:val="0"/>
      <w:marTop w:val="0"/>
      <w:marBottom w:val="0"/>
      <w:divBdr>
        <w:top w:val="none" w:sz="0" w:space="0" w:color="auto"/>
        <w:left w:val="none" w:sz="0" w:space="0" w:color="auto"/>
        <w:bottom w:val="none" w:sz="0" w:space="0" w:color="auto"/>
        <w:right w:val="none" w:sz="0" w:space="0" w:color="auto"/>
      </w:divBdr>
    </w:div>
    <w:div w:id="1015156124">
      <w:bodyDiv w:val="1"/>
      <w:marLeft w:val="0"/>
      <w:marRight w:val="0"/>
      <w:marTop w:val="0"/>
      <w:marBottom w:val="0"/>
      <w:divBdr>
        <w:top w:val="none" w:sz="0" w:space="0" w:color="auto"/>
        <w:left w:val="none" w:sz="0" w:space="0" w:color="auto"/>
        <w:bottom w:val="none" w:sz="0" w:space="0" w:color="auto"/>
        <w:right w:val="none" w:sz="0" w:space="0" w:color="auto"/>
      </w:divBdr>
    </w:div>
    <w:div w:id="1018700207">
      <w:bodyDiv w:val="1"/>
      <w:marLeft w:val="0"/>
      <w:marRight w:val="0"/>
      <w:marTop w:val="0"/>
      <w:marBottom w:val="0"/>
      <w:divBdr>
        <w:top w:val="none" w:sz="0" w:space="0" w:color="auto"/>
        <w:left w:val="none" w:sz="0" w:space="0" w:color="auto"/>
        <w:bottom w:val="none" w:sz="0" w:space="0" w:color="auto"/>
        <w:right w:val="none" w:sz="0" w:space="0" w:color="auto"/>
      </w:divBdr>
    </w:div>
    <w:div w:id="1020467490">
      <w:bodyDiv w:val="1"/>
      <w:marLeft w:val="0"/>
      <w:marRight w:val="0"/>
      <w:marTop w:val="0"/>
      <w:marBottom w:val="0"/>
      <w:divBdr>
        <w:top w:val="none" w:sz="0" w:space="0" w:color="auto"/>
        <w:left w:val="none" w:sz="0" w:space="0" w:color="auto"/>
        <w:bottom w:val="none" w:sz="0" w:space="0" w:color="auto"/>
        <w:right w:val="none" w:sz="0" w:space="0" w:color="auto"/>
      </w:divBdr>
    </w:div>
    <w:div w:id="1022441590">
      <w:bodyDiv w:val="1"/>
      <w:marLeft w:val="0"/>
      <w:marRight w:val="0"/>
      <w:marTop w:val="0"/>
      <w:marBottom w:val="0"/>
      <w:divBdr>
        <w:top w:val="none" w:sz="0" w:space="0" w:color="auto"/>
        <w:left w:val="none" w:sz="0" w:space="0" w:color="auto"/>
        <w:bottom w:val="none" w:sz="0" w:space="0" w:color="auto"/>
        <w:right w:val="none" w:sz="0" w:space="0" w:color="auto"/>
      </w:divBdr>
    </w:div>
    <w:div w:id="1023287781">
      <w:bodyDiv w:val="1"/>
      <w:marLeft w:val="0"/>
      <w:marRight w:val="0"/>
      <w:marTop w:val="0"/>
      <w:marBottom w:val="0"/>
      <w:divBdr>
        <w:top w:val="none" w:sz="0" w:space="0" w:color="auto"/>
        <w:left w:val="none" w:sz="0" w:space="0" w:color="auto"/>
        <w:bottom w:val="none" w:sz="0" w:space="0" w:color="auto"/>
        <w:right w:val="none" w:sz="0" w:space="0" w:color="auto"/>
      </w:divBdr>
    </w:div>
    <w:div w:id="1025592101">
      <w:bodyDiv w:val="1"/>
      <w:marLeft w:val="0"/>
      <w:marRight w:val="0"/>
      <w:marTop w:val="0"/>
      <w:marBottom w:val="0"/>
      <w:divBdr>
        <w:top w:val="none" w:sz="0" w:space="0" w:color="auto"/>
        <w:left w:val="none" w:sz="0" w:space="0" w:color="auto"/>
        <w:bottom w:val="none" w:sz="0" w:space="0" w:color="auto"/>
        <w:right w:val="none" w:sz="0" w:space="0" w:color="auto"/>
      </w:divBdr>
    </w:div>
    <w:div w:id="1025979704">
      <w:bodyDiv w:val="1"/>
      <w:marLeft w:val="0"/>
      <w:marRight w:val="0"/>
      <w:marTop w:val="0"/>
      <w:marBottom w:val="0"/>
      <w:divBdr>
        <w:top w:val="none" w:sz="0" w:space="0" w:color="auto"/>
        <w:left w:val="none" w:sz="0" w:space="0" w:color="auto"/>
        <w:bottom w:val="none" w:sz="0" w:space="0" w:color="auto"/>
        <w:right w:val="none" w:sz="0" w:space="0" w:color="auto"/>
      </w:divBdr>
    </w:div>
    <w:div w:id="1028221272">
      <w:bodyDiv w:val="1"/>
      <w:marLeft w:val="0"/>
      <w:marRight w:val="0"/>
      <w:marTop w:val="0"/>
      <w:marBottom w:val="0"/>
      <w:divBdr>
        <w:top w:val="none" w:sz="0" w:space="0" w:color="auto"/>
        <w:left w:val="none" w:sz="0" w:space="0" w:color="auto"/>
        <w:bottom w:val="none" w:sz="0" w:space="0" w:color="auto"/>
        <w:right w:val="none" w:sz="0" w:space="0" w:color="auto"/>
      </w:divBdr>
    </w:div>
    <w:div w:id="1031539486">
      <w:bodyDiv w:val="1"/>
      <w:marLeft w:val="0"/>
      <w:marRight w:val="0"/>
      <w:marTop w:val="0"/>
      <w:marBottom w:val="0"/>
      <w:divBdr>
        <w:top w:val="none" w:sz="0" w:space="0" w:color="auto"/>
        <w:left w:val="none" w:sz="0" w:space="0" w:color="auto"/>
        <w:bottom w:val="none" w:sz="0" w:space="0" w:color="auto"/>
        <w:right w:val="none" w:sz="0" w:space="0" w:color="auto"/>
      </w:divBdr>
    </w:div>
    <w:div w:id="1031613992">
      <w:bodyDiv w:val="1"/>
      <w:marLeft w:val="0"/>
      <w:marRight w:val="0"/>
      <w:marTop w:val="0"/>
      <w:marBottom w:val="0"/>
      <w:divBdr>
        <w:top w:val="none" w:sz="0" w:space="0" w:color="auto"/>
        <w:left w:val="none" w:sz="0" w:space="0" w:color="auto"/>
        <w:bottom w:val="none" w:sz="0" w:space="0" w:color="auto"/>
        <w:right w:val="none" w:sz="0" w:space="0" w:color="auto"/>
      </w:divBdr>
    </w:div>
    <w:div w:id="1032537732">
      <w:bodyDiv w:val="1"/>
      <w:marLeft w:val="0"/>
      <w:marRight w:val="0"/>
      <w:marTop w:val="0"/>
      <w:marBottom w:val="0"/>
      <w:divBdr>
        <w:top w:val="none" w:sz="0" w:space="0" w:color="auto"/>
        <w:left w:val="none" w:sz="0" w:space="0" w:color="auto"/>
        <w:bottom w:val="none" w:sz="0" w:space="0" w:color="auto"/>
        <w:right w:val="none" w:sz="0" w:space="0" w:color="auto"/>
      </w:divBdr>
    </w:div>
    <w:div w:id="1039165066">
      <w:bodyDiv w:val="1"/>
      <w:marLeft w:val="0"/>
      <w:marRight w:val="0"/>
      <w:marTop w:val="0"/>
      <w:marBottom w:val="0"/>
      <w:divBdr>
        <w:top w:val="none" w:sz="0" w:space="0" w:color="auto"/>
        <w:left w:val="none" w:sz="0" w:space="0" w:color="auto"/>
        <w:bottom w:val="none" w:sz="0" w:space="0" w:color="auto"/>
        <w:right w:val="none" w:sz="0" w:space="0" w:color="auto"/>
      </w:divBdr>
    </w:div>
    <w:div w:id="1040282849">
      <w:bodyDiv w:val="1"/>
      <w:marLeft w:val="0"/>
      <w:marRight w:val="0"/>
      <w:marTop w:val="0"/>
      <w:marBottom w:val="0"/>
      <w:divBdr>
        <w:top w:val="none" w:sz="0" w:space="0" w:color="auto"/>
        <w:left w:val="none" w:sz="0" w:space="0" w:color="auto"/>
        <w:bottom w:val="none" w:sz="0" w:space="0" w:color="auto"/>
        <w:right w:val="none" w:sz="0" w:space="0" w:color="auto"/>
      </w:divBdr>
    </w:div>
    <w:div w:id="1046179918">
      <w:bodyDiv w:val="1"/>
      <w:marLeft w:val="0"/>
      <w:marRight w:val="0"/>
      <w:marTop w:val="0"/>
      <w:marBottom w:val="0"/>
      <w:divBdr>
        <w:top w:val="none" w:sz="0" w:space="0" w:color="auto"/>
        <w:left w:val="none" w:sz="0" w:space="0" w:color="auto"/>
        <w:bottom w:val="none" w:sz="0" w:space="0" w:color="auto"/>
        <w:right w:val="none" w:sz="0" w:space="0" w:color="auto"/>
      </w:divBdr>
    </w:div>
    <w:div w:id="1052533950">
      <w:bodyDiv w:val="1"/>
      <w:marLeft w:val="0"/>
      <w:marRight w:val="0"/>
      <w:marTop w:val="0"/>
      <w:marBottom w:val="0"/>
      <w:divBdr>
        <w:top w:val="none" w:sz="0" w:space="0" w:color="auto"/>
        <w:left w:val="none" w:sz="0" w:space="0" w:color="auto"/>
        <w:bottom w:val="none" w:sz="0" w:space="0" w:color="auto"/>
        <w:right w:val="none" w:sz="0" w:space="0" w:color="auto"/>
      </w:divBdr>
    </w:div>
    <w:div w:id="1053967777">
      <w:bodyDiv w:val="1"/>
      <w:marLeft w:val="0"/>
      <w:marRight w:val="0"/>
      <w:marTop w:val="0"/>
      <w:marBottom w:val="0"/>
      <w:divBdr>
        <w:top w:val="none" w:sz="0" w:space="0" w:color="auto"/>
        <w:left w:val="none" w:sz="0" w:space="0" w:color="auto"/>
        <w:bottom w:val="none" w:sz="0" w:space="0" w:color="auto"/>
        <w:right w:val="none" w:sz="0" w:space="0" w:color="auto"/>
      </w:divBdr>
    </w:div>
    <w:div w:id="1060786181">
      <w:bodyDiv w:val="1"/>
      <w:marLeft w:val="0"/>
      <w:marRight w:val="0"/>
      <w:marTop w:val="0"/>
      <w:marBottom w:val="0"/>
      <w:divBdr>
        <w:top w:val="none" w:sz="0" w:space="0" w:color="auto"/>
        <w:left w:val="none" w:sz="0" w:space="0" w:color="auto"/>
        <w:bottom w:val="none" w:sz="0" w:space="0" w:color="auto"/>
        <w:right w:val="none" w:sz="0" w:space="0" w:color="auto"/>
      </w:divBdr>
    </w:div>
    <w:div w:id="1063061664">
      <w:bodyDiv w:val="1"/>
      <w:marLeft w:val="0"/>
      <w:marRight w:val="0"/>
      <w:marTop w:val="0"/>
      <w:marBottom w:val="0"/>
      <w:divBdr>
        <w:top w:val="none" w:sz="0" w:space="0" w:color="auto"/>
        <w:left w:val="none" w:sz="0" w:space="0" w:color="auto"/>
        <w:bottom w:val="none" w:sz="0" w:space="0" w:color="auto"/>
        <w:right w:val="none" w:sz="0" w:space="0" w:color="auto"/>
      </w:divBdr>
    </w:div>
    <w:div w:id="1063984636">
      <w:bodyDiv w:val="1"/>
      <w:marLeft w:val="0"/>
      <w:marRight w:val="0"/>
      <w:marTop w:val="0"/>
      <w:marBottom w:val="0"/>
      <w:divBdr>
        <w:top w:val="none" w:sz="0" w:space="0" w:color="auto"/>
        <w:left w:val="none" w:sz="0" w:space="0" w:color="auto"/>
        <w:bottom w:val="none" w:sz="0" w:space="0" w:color="auto"/>
        <w:right w:val="none" w:sz="0" w:space="0" w:color="auto"/>
      </w:divBdr>
    </w:div>
    <w:div w:id="1067462750">
      <w:bodyDiv w:val="1"/>
      <w:marLeft w:val="0"/>
      <w:marRight w:val="0"/>
      <w:marTop w:val="0"/>
      <w:marBottom w:val="0"/>
      <w:divBdr>
        <w:top w:val="none" w:sz="0" w:space="0" w:color="auto"/>
        <w:left w:val="none" w:sz="0" w:space="0" w:color="auto"/>
        <w:bottom w:val="none" w:sz="0" w:space="0" w:color="auto"/>
        <w:right w:val="none" w:sz="0" w:space="0" w:color="auto"/>
      </w:divBdr>
    </w:div>
    <w:div w:id="1070886476">
      <w:bodyDiv w:val="1"/>
      <w:marLeft w:val="0"/>
      <w:marRight w:val="0"/>
      <w:marTop w:val="0"/>
      <w:marBottom w:val="0"/>
      <w:divBdr>
        <w:top w:val="none" w:sz="0" w:space="0" w:color="auto"/>
        <w:left w:val="none" w:sz="0" w:space="0" w:color="auto"/>
        <w:bottom w:val="none" w:sz="0" w:space="0" w:color="auto"/>
        <w:right w:val="none" w:sz="0" w:space="0" w:color="auto"/>
      </w:divBdr>
    </w:div>
    <w:div w:id="1077478502">
      <w:bodyDiv w:val="1"/>
      <w:marLeft w:val="0"/>
      <w:marRight w:val="0"/>
      <w:marTop w:val="0"/>
      <w:marBottom w:val="0"/>
      <w:divBdr>
        <w:top w:val="none" w:sz="0" w:space="0" w:color="auto"/>
        <w:left w:val="none" w:sz="0" w:space="0" w:color="auto"/>
        <w:bottom w:val="none" w:sz="0" w:space="0" w:color="auto"/>
        <w:right w:val="none" w:sz="0" w:space="0" w:color="auto"/>
      </w:divBdr>
    </w:div>
    <w:div w:id="1078555482">
      <w:bodyDiv w:val="1"/>
      <w:marLeft w:val="0"/>
      <w:marRight w:val="0"/>
      <w:marTop w:val="0"/>
      <w:marBottom w:val="0"/>
      <w:divBdr>
        <w:top w:val="none" w:sz="0" w:space="0" w:color="auto"/>
        <w:left w:val="none" w:sz="0" w:space="0" w:color="auto"/>
        <w:bottom w:val="none" w:sz="0" w:space="0" w:color="auto"/>
        <w:right w:val="none" w:sz="0" w:space="0" w:color="auto"/>
      </w:divBdr>
    </w:div>
    <w:div w:id="1088381647">
      <w:bodyDiv w:val="1"/>
      <w:marLeft w:val="0"/>
      <w:marRight w:val="0"/>
      <w:marTop w:val="0"/>
      <w:marBottom w:val="0"/>
      <w:divBdr>
        <w:top w:val="none" w:sz="0" w:space="0" w:color="auto"/>
        <w:left w:val="none" w:sz="0" w:space="0" w:color="auto"/>
        <w:bottom w:val="none" w:sz="0" w:space="0" w:color="auto"/>
        <w:right w:val="none" w:sz="0" w:space="0" w:color="auto"/>
      </w:divBdr>
    </w:div>
    <w:div w:id="1088388807">
      <w:bodyDiv w:val="1"/>
      <w:marLeft w:val="0"/>
      <w:marRight w:val="0"/>
      <w:marTop w:val="0"/>
      <w:marBottom w:val="0"/>
      <w:divBdr>
        <w:top w:val="none" w:sz="0" w:space="0" w:color="auto"/>
        <w:left w:val="none" w:sz="0" w:space="0" w:color="auto"/>
        <w:bottom w:val="none" w:sz="0" w:space="0" w:color="auto"/>
        <w:right w:val="none" w:sz="0" w:space="0" w:color="auto"/>
      </w:divBdr>
    </w:div>
    <w:div w:id="1088888310">
      <w:bodyDiv w:val="1"/>
      <w:marLeft w:val="0"/>
      <w:marRight w:val="0"/>
      <w:marTop w:val="0"/>
      <w:marBottom w:val="0"/>
      <w:divBdr>
        <w:top w:val="none" w:sz="0" w:space="0" w:color="auto"/>
        <w:left w:val="none" w:sz="0" w:space="0" w:color="auto"/>
        <w:bottom w:val="none" w:sz="0" w:space="0" w:color="auto"/>
        <w:right w:val="none" w:sz="0" w:space="0" w:color="auto"/>
      </w:divBdr>
    </w:div>
    <w:div w:id="1091706593">
      <w:bodyDiv w:val="1"/>
      <w:marLeft w:val="0"/>
      <w:marRight w:val="0"/>
      <w:marTop w:val="0"/>
      <w:marBottom w:val="0"/>
      <w:divBdr>
        <w:top w:val="none" w:sz="0" w:space="0" w:color="auto"/>
        <w:left w:val="none" w:sz="0" w:space="0" w:color="auto"/>
        <w:bottom w:val="none" w:sz="0" w:space="0" w:color="auto"/>
        <w:right w:val="none" w:sz="0" w:space="0" w:color="auto"/>
      </w:divBdr>
    </w:div>
    <w:div w:id="1092312272">
      <w:bodyDiv w:val="1"/>
      <w:marLeft w:val="0"/>
      <w:marRight w:val="0"/>
      <w:marTop w:val="0"/>
      <w:marBottom w:val="0"/>
      <w:divBdr>
        <w:top w:val="none" w:sz="0" w:space="0" w:color="auto"/>
        <w:left w:val="none" w:sz="0" w:space="0" w:color="auto"/>
        <w:bottom w:val="none" w:sz="0" w:space="0" w:color="auto"/>
        <w:right w:val="none" w:sz="0" w:space="0" w:color="auto"/>
      </w:divBdr>
    </w:div>
    <w:div w:id="1096709992">
      <w:bodyDiv w:val="1"/>
      <w:marLeft w:val="0"/>
      <w:marRight w:val="0"/>
      <w:marTop w:val="0"/>
      <w:marBottom w:val="0"/>
      <w:divBdr>
        <w:top w:val="none" w:sz="0" w:space="0" w:color="auto"/>
        <w:left w:val="none" w:sz="0" w:space="0" w:color="auto"/>
        <w:bottom w:val="none" w:sz="0" w:space="0" w:color="auto"/>
        <w:right w:val="none" w:sz="0" w:space="0" w:color="auto"/>
      </w:divBdr>
    </w:div>
    <w:div w:id="1116563222">
      <w:bodyDiv w:val="1"/>
      <w:marLeft w:val="0"/>
      <w:marRight w:val="0"/>
      <w:marTop w:val="0"/>
      <w:marBottom w:val="0"/>
      <w:divBdr>
        <w:top w:val="none" w:sz="0" w:space="0" w:color="auto"/>
        <w:left w:val="none" w:sz="0" w:space="0" w:color="auto"/>
        <w:bottom w:val="none" w:sz="0" w:space="0" w:color="auto"/>
        <w:right w:val="none" w:sz="0" w:space="0" w:color="auto"/>
      </w:divBdr>
    </w:div>
    <w:div w:id="1118571005">
      <w:bodyDiv w:val="1"/>
      <w:marLeft w:val="0"/>
      <w:marRight w:val="0"/>
      <w:marTop w:val="0"/>
      <w:marBottom w:val="0"/>
      <w:divBdr>
        <w:top w:val="none" w:sz="0" w:space="0" w:color="auto"/>
        <w:left w:val="none" w:sz="0" w:space="0" w:color="auto"/>
        <w:bottom w:val="none" w:sz="0" w:space="0" w:color="auto"/>
        <w:right w:val="none" w:sz="0" w:space="0" w:color="auto"/>
      </w:divBdr>
    </w:div>
    <w:div w:id="1122766484">
      <w:bodyDiv w:val="1"/>
      <w:marLeft w:val="0"/>
      <w:marRight w:val="0"/>
      <w:marTop w:val="0"/>
      <w:marBottom w:val="0"/>
      <w:divBdr>
        <w:top w:val="none" w:sz="0" w:space="0" w:color="auto"/>
        <w:left w:val="none" w:sz="0" w:space="0" w:color="auto"/>
        <w:bottom w:val="none" w:sz="0" w:space="0" w:color="auto"/>
        <w:right w:val="none" w:sz="0" w:space="0" w:color="auto"/>
      </w:divBdr>
    </w:div>
    <w:div w:id="1122845661">
      <w:bodyDiv w:val="1"/>
      <w:marLeft w:val="0"/>
      <w:marRight w:val="0"/>
      <w:marTop w:val="0"/>
      <w:marBottom w:val="0"/>
      <w:divBdr>
        <w:top w:val="none" w:sz="0" w:space="0" w:color="auto"/>
        <w:left w:val="none" w:sz="0" w:space="0" w:color="auto"/>
        <w:bottom w:val="none" w:sz="0" w:space="0" w:color="auto"/>
        <w:right w:val="none" w:sz="0" w:space="0" w:color="auto"/>
      </w:divBdr>
    </w:div>
    <w:div w:id="1131947729">
      <w:bodyDiv w:val="1"/>
      <w:marLeft w:val="0"/>
      <w:marRight w:val="0"/>
      <w:marTop w:val="0"/>
      <w:marBottom w:val="0"/>
      <w:divBdr>
        <w:top w:val="none" w:sz="0" w:space="0" w:color="auto"/>
        <w:left w:val="none" w:sz="0" w:space="0" w:color="auto"/>
        <w:bottom w:val="none" w:sz="0" w:space="0" w:color="auto"/>
        <w:right w:val="none" w:sz="0" w:space="0" w:color="auto"/>
      </w:divBdr>
    </w:div>
    <w:div w:id="1138914814">
      <w:bodyDiv w:val="1"/>
      <w:marLeft w:val="0"/>
      <w:marRight w:val="0"/>
      <w:marTop w:val="0"/>
      <w:marBottom w:val="0"/>
      <w:divBdr>
        <w:top w:val="none" w:sz="0" w:space="0" w:color="auto"/>
        <w:left w:val="none" w:sz="0" w:space="0" w:color="auto"/>
        <w:bottom w:val="none" w:sz="0" w:space="0" w:color="auto"/>
        <w:right w:val="none" w:sz="0" w:space="0" w:color="auto"/>
      </w:divBdr>
    </w:div>
    <w:div w:id="1147556262">
      <w:bodyDiv w:val="1"/>
      <w:marLeft w:val="0"/>
      <w:marRight w:val="0"/>
      <w:marTop w:val="0"/>
      <w:marBottom w:val="0"/>
      <w:divBdr>
        <w:top w:val="none" w:sz="0" w:space="0" w:color="auto"/>
        <w:left w:val="none" w:sz="0" w:space="0" w:color="auto"/>
        <w:bottom w:val="none" w:sz="0" w:space="0" w:color="auto"/>
        <w:right w:val="none" w:sz="0" w:space="0" w:color="auto"/>
      </w:divBdr>
    </w:div>
    <w:div w:id="1151024157">
      <w:bodyDiv w:val="1"/>
      <w:marLeft w:val="0"/>
      <w:marRight w:val="0"/>
      <w:marTop w:val="0"/>
      <w:marBottom w:val="0"/>
      <w:divBdr>
        <w:top w:val="none" w:sz="0" w:space="0" w:color="auto"/>
        <w:left w:val="none" w:sz="0" w:space="0" w:color="auto"/>
        <w:bottom w:val="none" w:sz="0" w:space="0" w:color="auto"/>
        <w:right w:val="none" w:sz="0" w:space="0" w:color="auto"/>
      </w:divBdr>
    </w:div>
    <w:div w:id="1153524019">
      <w:bodyDiv w:val="1"/>
      <w:marLeft w:val="0"/>
      <w:marRight w:val="0"/>
      <w:marTop w:val="0"/>
      <w:marBottom w:val="0"/>
      <w:divBdr>
        <w:top w:val="none" w:sz="0" w:space="0" w:color="auto"/>
        <w:left w:val="none" w:sz="0" w:space="0" w:color="auto"/>
        <w:bottom w:val="none" w:sz="0" w:space="0" w:color="auto"/>
        <w:right w:val="none" w:sz="0" w:space="0" w:color="auto"/>
      </w:divBdr>
    </w:div>
    <w:div w:id="1153910558">
      <w:bodyDiv w:val="1"/>
      <w:marLeft w:val="0"/>
      <w:marRight w:val="0"/>
      <w:marTop w:val="0"/>
      <w:marBottom w:val="0"/>
      <w:divBdr>
        <w:top w:val="none" w:sz="0" w:space="0" w:color="auto"/>
        <w:left w:val="none" w:sz="0" w:space="0" w:color="auto"/>
        <w:bottom w:val="none" w:sz="0" w:space="0" w:color="auto"/>
        <w:right w:val="none" w:sz="0" w:space="0" w:color="auto"/>
      </w:divBdr>
    </w:div>
    <w:div w:id="1160193303">
      <w:bodyDiv w:val="1"/>
      <w:marLeft w:val="0"/>
      <w:marRight w:val="0"/>
      <w:marTop w:val="0"/>
      <w:marBottom w:val="0"/>
      <w:divBdr>
        <w:top w:val="none" w:sz="0" w:space="0" w:color="auto"/>
        <w:left w:val="none" w:sz="0" w:space="0" w:color="auto"/>
        <w:bottom w:val="none" w:sz="0" w:space="0" w:color="auto"/>
        <w:right w:val="none" w:sz="0" w:space="0" w:color="auto"/>
      </w:divBdr>
    </w:div>
    <w:div w:id="1163814328">
      <w:bodyDiv w:val="1"/>
      <w:marLeft w:val="0"/>
      <w:marRight w:val="0"/>
      <w:marTop w:val="0"/>
      <w:marBottom w:val="0"/>
      <w:divBdr>
        <w:top w:val="none" w:sz="0" w:space="0" w:color="auto"/>
        <w:left w:val="none" w:sz="0" w:space="0" w:color="auto"/>
        <w:bottom w:val="none" w:sz="0" w:space="0" w:color="auto"/>
        <w:right w:val="none" w:sz="0" w:space="0" w:color="auto"/>
      </w:divBdr>
    </w:div>
    <w:div w:id="1171674370">
      <w:bodyDiv w:val="1"/>
      <w:marLeft w:val="0"/>
      <w:marRight w:val="0"/>
      <w:marTop w:val="0"/>
      <w:marBottom w:val="0"/>
      <w:divBdr>
        <w:top w:val="none" w:sz="0" w:space="0" w:color="auto"/>
        <w:left w:val="none" w:sz="0" w:space="0" w:color="auto"/>
        <w:bottom w:val="none" w:sz="0" w:space="0" w:color="auto"/>
        <w:right w:val="none" w:sz="0" w:space="0" w:color="auto"/>
      </w:divBdr>
    </w:div>
    <w:div w:id="1188178424">
      <w:bodyDiv w:val="1"/>
      <w:marLeft w:val="0"/>
      <w:marRight w:val="0"/>
      <w:marTop w:val="0"/>
      <w:marBottom w:val="0"/>
      <w:divBdr>
        <w:top w:val="none" w:sz="0" w:space="0" w:color="auto"/>
        <w:left w:val="none" w:sz="0" w:space="0" w:color="auto"/>
        <w:bottom w:val="none" w:sz="0" w:space="0" w:color="auto"/>
        <w:right w:val="none" w:sz="0" w:space="0" w:color="auto"/>
      </w:divBdr>
    </w:div>
    <w:div w:id="1188372581">
      <w:bodyDiv w:val="1"/>
      <w:marLeft w:val="0"/>
      <w:marRight w:val="0"/>
      <w:marTop w:val="0"/>
      <w:marBottom w:val="0"/>
      <w:divBdr>
        <w:top w:val="none" w:sz="0" w:space="0" w:color="auto"/>
        <w:left w:val="none" w:sz="0" w:space="0" w:color="auto"/>
        <w:bottom w:val="none" w:sz="0" w:space="0" w:color="auto"/>
        <w:right w:val="none" w:sz="0" w:space="0" w:color="auto"/>
      </w:divBdr>
    </w:div>
    <w:div w:id="1190294057">
      <w:bodyDiv w:val="1"/>
      <w:marLeft w:val="0"/>
      <w:marRight w:val="0"/>
      <w:marTop w:val="0"/>
      <w:marBottom w:val="0"/>
      <w:divBdr>
        <w:top w:val="none" w:sz="0" w:space="0" w:color="auto"/>
        <w:left w:val="none" w:sz="0" w:space="0" w:color="auto"/>
        <w:bottom w:val="none" w:sz="0" w:space="0" w:color="auto"/>
        <w:right w:val="none" w:sz="0" w:space="0" w:color="auto"/>
      </w:divBdr>
    </w:div>
    <w:div w:id="1199974526">
      <w:bodyDiv w:val="1"/>
      <w:marLeft w:val="0"/>
      <w:marRight w:val="0"/>
      <w:marTop w:val="0"/>
      <w:marBottom w:val="0"/>
      <w:divBdr>
        <w:top w:val="none" w:sz="0" w:space="0" w:color="auto"/>
        <w:left w:val="none" w:sz="0" w:space="0" w:color="auto"/>
        <w:bottom w:val="none" w:sz="0" w:space="0" w:color="auto"/>
        <w:right w:val="none" w:sz="0" w:space="0" w:color="auto"/>
      </w:divBdr>
    </w:div>
    <w:div w:id="1203716274">
      <w:bodyDiv w:val="1"/>
      <w:marLeft w:val="0"/>
      <w:marRight w:val="0"/>
      <w:marTop w:val="0"/>
      <w:marBottom w:val="0"/>
      <w:divBdr>
        <w:top w:val="none" w:sz="0" w:space="0" w:color="auto"/>
        <w:left w:val="none" w:sz="0" w:space="0" w:color="auto"/>
        <w:bottom w:val="none" w:sz="0" w:space="0" w:color="auto"/>
        <w:right w:val="none" w:sz="0" w:space="0" w:color="auto"/>
      </w:divBdr>
    </w:div>
    <w:div w:id="1208026544">
      <w:bodyDiv w:val="1"/>
      <w:marLeft w:val="0"/>
      <w:marRight w:val="0"/>
      <w:marTop w:val="0"/>
      <w:marBottom w:val="0"/>
      <w:divBdr>
        <w:top w:val="none" w:sz="0" w:space="0" w:color="auto"/>
        <w:left w:val="none" w:sz="0" w:space="0" w:color="auto"/>
        <w:bottom w:val="none" w:sz="0" w:space="0" w:color="auto"/>
        <w:right w:val="none" w:sz="0" w:space="0" w:color="auto"/>
      </w:divBdr>
    </w:div>
    <w:div w:id="1211499811">
      <w:bodyDiv w:val="1"/>
      <w:marLeft w:val="0"/>
      <w:marRight w:val="0"/>
      <w:marTop w:val="0"/>
      <w:marBottom w:val="0"/>
      <w:divBdr>
        <w:top w:val="none" w:sz="0" w:space="0" w:color="auto"/>
        <w:left w:val="none" w:sz="0" w:space="0" w:color="auto"/>
        <w:bottom w:val="none" w:sz="0" w:space="0" w:color="auto"/>
        <w:right w:val="none" w:sz="0" w:space="0" w:color="auto"/>
      </w:divBdr>
    </w:div>
    <w:div w:id="1215114888">
      <w:bodyDiv w:val="1"/>
      <w:marLeft w:val="0"/>
      <w:marRight w:val="0"/>
      <w:marTop w:val="0"/>
      <w:marBottom w:val="0"/>
      <w:divBdr>
        <w:top w:val="none" w:sz="0" w:space="0" w:color="auto"/>
        <w:left w:val="none" w:sz="0" w:space="0" w:color="auto"/>
        <w:bottom w:val="none" w:sz="0" w:space="0" w:color="auto"/>
        <w:right w:val="none" w:sz="0" w:space="0" w:color="auto"/>
      </w:divBdr>
    </w:div>
    <w:div w:id="1219702024">
      <w:bodyDiv w:val="1"/>
      <w:marLeft w:val="0"/>
      <w:marRight w:val="0"/>
      <w:marTop w:val="0"/>
      <w:marBottom w:val="0"/>
      <w:divBdr>
        <w:top w:val="none" w:sz="0" w:space="0" w:color="auto"/>
        <w:left w:val="none" w:sz="0" w:space="0" w:color="auto"/>
        <w:bottom w:val="none" w:sz="0" w:space="0" w:color="auto"/>
        <w:right w:val="none" w:sz="0" w:space="0" w:color="auto"/>
      </w:divBdr>
    </w:div>
    <w:div w:id="1221819497">
      <w:bodyDiv w:val="1"/>
      <w:marLeft w:val="0"/>
      <w:marRight w:val="0"/>
      <w:marTop w:val="0"/>
      <w:marBottom w:val="0"/>
      <w:divBdr>
        <w:top w:val="none" w:sz="0" w:space="0" w:color="auto"/>
        <w:left w:val="none" w:sz="0" w:space="0" w:color="auto"/>
        <w:bottom w:val="none" w:sz="0" w:space="0" w:color="auto"/>
        <w:right w:val="none" w:sz="0" w:space="0" w:color="auto"/>
      </w:divBdr>
    </w:div>
    <w:div w:id="1222599229">
      <w:bodyDiv w:val="1"/>
      <w:marLeft w:val="0"/>
      <w:marRight w:val="0"/>
      <w:marTop w:val="0"/>
      <w:marBottom w:val="0"/>
      <w:divBdr>
        <w:top w:val="none" w:sz="0" w:space="0" w:color="auto"/>
        <w:left w:val="none" w:sz="0" w:space="0" w:color="auto"/>
        <w:bottom w:val="none" w:sz="0" w:space="0" w:color="auto"/>
        <w:right w:val="none" w:sz="0" w:space="0" w:color="auto"/>
      </w:divBdr>
    </w:div>
    <w:div w:id="1233807300">
      <w:bodyDiv w:val="1"/>
      <w:marLeft w:val="0"/>
      <w:marRight w:val="0"/>
      <w:marTop w:val="0"/>
      <w:marBottom w:val="0"/>
      <w:divBdr>
        <w:top w:val="none" w:sz="0" w:space="0" w:color="auto"/>
        <w:left w:val="none" w:sz="0" w:space="0" w:color="auto"/>
        <w:bottom w:val="none" w:sz="0" w:space="0" w:color="auto"/>
        <w:right w:val="none" w:sz="0" w:space="0" w:color="auto"/>
      </w:divBdr>
    </w:div>
    <w:div w:id="1240021937">
      <w:bodyDiv w:val="1"/>
      <w:marLeft w:val="0"/>
      <w:marRight w:val="0"/>
      <w:marTop w:val="0"/>
      <w:marBottom w:val="0"/>
      <w:divBdr>
        <w:top w:val="none" w:sz="0" w:space="0" w:color="auto"/>
        <w:left w:val="none" w:sz="0" w:space="0" w:color="auto"/>
        <w:bottom w:val="none" w:sz="0" w:space="0" w:color="auto"/>
        <w:right w:val="none" w:sz="0" w:space="0" w:color="auto"/>
      </w:divBdr>
    </w:div>
    <w:div w:id="1244757154">
      <w:bodyDiv w:val="1"/>
      <w:marLeft w:val="0"/>
      <w:marRight w:val="0"/>
      <w:marTop w:val="0"/>
      <w:marBottom w:val="0"/>
      <w:divBdr>
        <w:top w:val="none" w:sz="0" w:space="0" w:color="auto"/>
        <w:left w:val="none" w:sz="0" w:space="0" w:color="auto"/>
        <w:bottom w:val="none" w:sz="0" w:space="0" w:color="auto"/>
        <w:right w:val="none" w:sz="0" w:space="0" w:color="auto"/>
      </w:divBdr>
    </w:div>
    <w:div w:id="1249652328">
      <w:bodyDiv w:val="1"/>
      <w:marLeft w:val="0"/>
      <w:marRight w:val="0"/>
      <w:marTop w:val="0"/>
      <w:marBottom w:val="0"/>
      <w:divBdr>
        <w:top w:val="none" w:sz="0" w:space="0" w:color="auto"/>
        <w:left w:val="none" w:sz="0" w:space="0" w:color="auto"/>
        <w:bottom w:val="none" w:sz="0" w:space="0" w:color="auto"/>
        <w:right w:val="none" w:sz="0" w:space="0" w:color="auto"/>
      </w:divBdr>
    </w:div>
    <w:div w:id="1251085672">
      <w:bodyDiv w:val="1"/>
      <w:marLeft w:val="0"/>
      <w:marRight w:val="0"/>
      <w:marTop w:val="0"/>
      <w:marBottom w:val="0"/>
      <w:divBdr>
        <w:top w:val="none" w:sz="0" w:space="0" w:color="auto"/>
        <w:left w:val="none" w:sz="0" w:space="0" w:color="auto"/>
        <w:bottom w:val="none" w:sz="0" w:space="0" w:color="auto"/>
        <w:right w:val="none" w:sz="0" w:space="0" w:color="auto"/>
      </w:divBdr>
    </w:div>
    <w:div w:id="1254243038">
      <w:bodyDiv w:val="1"/>
      <w:marLeft w:val="0"/>
      <w:marRight w:val="0"/>
      <w:marTop w:val="0"/>
      <w:marBottom w:val="0"/>
      <w:divBdr>
        <w:top w:val="none" w:sz="0" w:space="0" w:color="auto"/>
        <w:left w:val="none" w:sz="0" w:space="0" w:color="auto"/>
        <w:bottom w:val="none" w:sz="0" w:space="0" w:color="auto"/>
        <w:right w:val="none" w:sz="0" w:space="0" w:color="auto"/>
      </w:divBdr>
    </w:div>
    <w:div w:id="1255895887">
      <w:bodyDiv w:val="1"/>
      <w:marLeft w:val="0"/>
      <w:marRight w:val="0"/>
      <w:marTop w:val="0"/>
      <w:marBottom w:val="0"/>
      <w:divBdr>
        <w:top w:val="none" w:sz="0" w:space="0" w:color="auto"/>
        <w:left w:val="none" w:sz="0" w:space="0" w:color="auto"/>
        <w:bottom w:val="none" w:sz="0" w:space="0" w:color="auto"/>
        <w:right w:val="none" w:sz="0" w:space="0" w:color="auto"/>
      </w:divBdr>
    </w:div>
    <w:div w:id="1257401306">
      <w:bodyDiv w:val="1"/>
      <w:marLeft w:val="0"/>
      <w:marRight w:val="0"/>
      <w:marTop w:val="0"/>
      <w:marBottom w:val="0"/>
      <w:divBdr>
        <w:top w:val="none" w:sz="0" w:space="0" w:color="auto"/>
        <w:left w:val="none" w:sz="0" w:space="0" w:color="auto"/>
        <w:bottom w:val="none" w:sz="0" w:space="0" w:color="auto"/>
        <w:right w:val="none" w:sz="0" w:space="0" w:color="auto"/>
      </w:divBdr>
    </w:div>
    <w:div w:id="1260066111">
      <w:bodyDiv w:val="1"/>
      <w:marLeft w:val="0"/>
      <w:marRight w:val="0"/>
      <w:marTop w:val="0"/>
      <w:marBottom w:val="0"/>
      <w:divBdr>
        <w:top w:val="none" w:sz="0" w:space="0" w:color="auto"/>
        <w:left w:val="none" w:sz="0" w:space="0" w:color="auto"/>
        <w:bottom w:val="none" w:sz="0" w:space="0" w:color="auto"/>
        <w:right w:val="none" w:sz="0" w:space="0" w:color="auto"/>
      </w:divBdr>
    </w:div>
    <w:div w:id="1269923588">
      <w:bodyDiv w:val="1"/>
      <w:marLeft w:val="0"/>
      <w:marRight w:val="0"/>
      <w:marTop w:val="0"/>
      <w:marBottom w:val="0"/>
      <w:divBdr>
        <w:top w:val="none" w:sz="0" w:space="0" w:color="auto"/>
        <w:left w:val="none" w:sz="0" w:space="0" w:color="auto"/>
        <w:bottom w:val="none" w:sz="0" w:space="0" w:color="auto"/>
        <w:right w:val="none" w:sz="0" w:space="0" w:color="auto"/>
      </w:divBdr>
    </w:div>
    <w:div w:id="1271206498">
      <w:bodyDiv w:val="1"/>
      <w:marLeft w:val="0"/>
      <w:marRight w:val="0"/>
      <w:marTop w:val="0"/>
      <w:marBottom w:val="0"/>
      <w:divBdr>
        <w:top w:val="none" w:sz="0" w:space="0" w:color="auto"/>
        <w:left w:val="none" w:sz="0" w:space="0" w:color="auto"/>
        <w:bottom w:val="none" w:sz="0" w:space="0" w:color="auto"/>
        <w:right w:val="none" w:sz="0" w:space="0" w:color="auto"/>
      </w:divBdr>
    </w:div>
    <w:div w:id="1276130387">
      <w:bodyDiv w:val="1"/>
      <w:marLeft w:val="0"/>
      <w:marRight w:val="0"/>
      <w:marTop w:val="0"/>
      <w:marBottom w:val="0"/>
      <w:divBdr>
        <w:top w:val="none" w:sz="0" w:space="0" w:color="auto"/>
        <w:left w:val="none" w:sz="0" w:space="0" w:color="auto"/>
        <w:bottom w:val="none" w:sz="0" w:space="0" w:color="auto"/>
        <w:right w:val="none" w:sz="0" w:space="0" w:color="auto"/>
      </w:divBdr>
    </w:div>
    <w:div w:id="1276670006">
      <w:bodyDiv w:val="1"/>
      <w:marLeft w:val="0"/>
      <w:marRight w:val="0"/>
      <w:marTop w:val="0"/>
      <w:marBottom w:val="0"/>
      <w:divBdr>
        <w:top w:val="none" w:sz="0" w:space="0" w:color="auto"/>
        <w:left w:val="none" w:sz="0" w:space="0" w:color="auto"/>
        <w:bottom w:val="none" w:sz="0" w:space="0" w:color="auto"/>
        <w:right w:val="none" w:sz="0" w:space="0" w:color="auto"/>
      </w:divBdr>
    </w:div>
    <w:div w:id="1277830117">
      <w:bodyDiv w:val="1"/>
      <w:marLeft w:val="0"/>
      <w:marRight w:val="0"/>
      <w:marTop w:val="0"/>
      <w:marBottom w:val="0"/>
      <w:divBdr>
        <w:top w:val="none" w:sz="0" w:space="0" w:color="auto"/>
        <w:left w:val="none" w:sz="0" w:space="0" w:color="auto"/>
        <w:bottom w:val="none" w:sz="0" w:space="0" w:color="auto"/>
        <w:right w:val="none" w:sz="0" w:space="0" w:color="auto"/>
      </w:divBdr>
    </w:div>
    <w:div w:id="1280573818">
      <w:bodyDiv w:val="1"/>
      <w:marLeft w:val="0"/>
      <w:marRight w:val="0"/>
      <w:marTop w:val="0"/>
      <w:marBottom w:val="0"/>
      <w:divBdr>
        <w:top w:val="none" w:sz="0" w:space="0" w:color="auto"/>
        <w:left w:val="none" w:sz="0" w:space="0" w:color="auto"/>
        <w:bottom w:val="none" w:sz="0" w:space="0" w:color="auto"/>
        <w:right w:val="none" w:sz="0" w:space="0" w:color="auto"/>
      </w:divBdr>
    </w:div>
    <w:div w:id="1283614450">
      <w:bodyDiv w:val="1"/>
      <w:marLeft w:val="0"/>
      <w:marRight w:val="0"/>
      <w:marTop w:val="0"/>
      <w:marBottom w:val="0"/>
      <w:divBdr>
        <w:top w:val="none" w:sz="0" w:space="0" w:color="auto"/>
        <w:left w:val="none" w:sz="0" w:space="0" w:color="auto"/>
        <w:bottom w:val="none" w:sz="0" w:space="0" w:color="auto"/>
        <w:right w:val="none" w:sz="0" w:space="0" w:color="auto"/>
      </w:divBdr>
    </w:div>
    <w:div w:id="1290890553">
      <w:bodyDiv w:val="1"/>
      <w:marLeft w:val="0"/>
      <w:marRight w:val="0"/>
      <w:marTop w:val="0"/>
      <w:marBottom w:val="0"/>
      <w:divBdr>
        <w:top w:val="none" w:sz="0" w:space="0" w:color="auto"/>
        <w:left w:val="none" w:sz="0" w:space="0" w:color="auto"/>
        <w:bottom w:val="none" w:sz="0" w:space="0" w:color="auto"/>
        <w:right w:val="none" w:sz="0" w:space="0" w:color="auto"/>
      </w:divBdr>
    </w:div>
    <w:div w:id="1292252691">
      <w:bodyDiv w:val="1"/>
      <w:marLeft w:val="0"/>
      <w:marRight w:val="0"/>
      <w:marTop w:val="0"/>
      <w:marBottom w:val="0"/>
      <w:divBdr>
        <w:top w:val="none" w:sz="0" w:space="0" w:color="auto"/>
        <w:left w:val="none" w:sz="0" w:space="0" w:color="auto"/>
        <w:bottom w:val="none" w:sz="0" w:space="0" w:color="auto"/>
        <w:right w:val="none" w:sz="0" w:space="0" w:color="auto"/>
      </w:divBdr>
    </w:div>
    <w:div w:id="1303118062">
      <w:bodyDiv w:val="1"/>
      <w:marLeft w:val="0"/>
      <w:marRight w:val="0"/>
      <w:marTop w:val="0"/>
      <w:marBottom w:val="0"/>
      <w:divBdr>
        <w:top w:val="none" w:sz="0" w:space="0" w:color="auto"/>
        <w:left w:val="none" w:sz="0" w:space="0" w:color="auto"/>
        <w:bottom w:val="none" w:sz="0" w:space="0" w:color="auto"/>
        <w:right w:val="none" w:sz="0" w:space="0" w:color="auto"/>
      </w:divBdr>
    </w:div>
    <w:div w:id="1307276822">
      <w:bodyDiv w:val="1"/>
      <w:marLeft w:val="0"/>
      <w:marRight w:val="0"/>
      <w:marTop w:val="0"/>
      <w:marBottom w:val="0"/>
      <w:divBdr>
        <w:top w:val="none" w:sz="0" w:space="0" w:color="auto"/>
        <w:left w:val="none" w:sz="0" w:space="0" w:color="auto"/>
        <w:bottom w:val="none" w:sz="0" w:space="0" w:color="auto"/>
        <w:right w:val="none" w:sz="0" w:space="0" w:color="auto"/>
      </w:divBdr>
    </w:div>
    <w:div w:id="1316648307">
      <w:bodyDiv w:val="1"/>
      <w:marLeft w:val="0"/>
      <w:marRight w:val="0"/>
      <w:marTop w:val="0"/>
      <w:marBottom w:val="0"/>
      <w:divBdr>
        <w:top w:val="none" w:sz="0" w:space="0" w:color="auto"/>
        <w:left w:val="none" w:sz="0" w:space="0" w:color="auto"/>
        <w:bottom w:val="none" w:sz="0" w:space="0" w:color="auto"/>
        <w:right w:val="none" w:sz="0" w:space="0" w:color="auto"/>
      </w:divBdr>
    </w:div>
    <w:div w:id="1319117173">
      <w:bodyDiv w:val="1"/>
      <w:marLeft w:val="0"/>
      <w:marRight w:val="0"/>
      <w:marTop w:val="0"/>
      <w:marBottom w:val="0"/>
      <w:divBdr>
        <w:top w:val="none" w:sz="0" w:space="0" w:color="auto"/>
        <w:left w:val="none" w:sz="0" w:space="0" w:color="auto"/>
        <w:bottom w:val="none" w:sz="0" w:space="0" w:color="auto"/>
        <w:right w:val="none" w:sz="0" w:space="0" w:color="auto"/>
      </w:divBdr>
    </w:div>
    <w:div w:id="1319573916">
      <w:bodyDiv w:val="1"/>
      <w:marLeft w:val="0"/>
      <w:marRight w:val="0"/>
      <w:marTop w:val="0"/>
      <w:marBottom w:val="0"/>
      <w:divBdr>
        <w:top w:val="none" w:sz="0" w:space="0" w:color="auto"/>
        <w:left w:val="none" w:sz="0" w:space="0" w:color="auto"/>
        <w:bottom w:val="none" w:sz="0" w:space="0" w:color="auto"/>
        <w:right w:val="none" w:sz="0" w:space="0" w:color="auto"/>
      </w:divBdr>
    </w:div>
    <w:div w:id="1322931471">
      <w:bodyDiv w:val="1"/>
      <w:marLeft w:val="0"/>
      <w:marRight w:val="0"/>
      <w:marTop w:val="0"/>
      <w:marBottom w:val="0"/>
      <w:divBdr>
        <w:top w:val="none" w:sz="0" w:space="0" w:color="auto"/>
        <w:left w:val="none" w:sz="0" w:space="0" w:color="auto"/>
        <w:bottom w:val="none" w:sz="0" w:space="0" w:color="auto"/>
        <w:right w:val="none" w:sz="0" w:space="0" w:color="auto"/>
      </w:divBdr>
    </w:div>
    <w:div w:id="1324509039">
      <w:bodyDiv w:val="1"/>
      <w:marLeft w:val="0"/>
      <w:marRight w:val="0"/>
      <w:marTop w:val="0"/>
      <w:marBottom w:val="0"/>
      <w:divBdr>
        <w:top w:val="none" w:sz="0" w:space="0" w:color="auto"/>
        <w:left w:val="none" w:sz="0" w:space="0" w:color="auto"/>
        <w:bottom w:val="none" w:sz="0" w:space="0" w:color="auto"/>
        <w:right w:val="none" w:sz="0" w:space="0" w:color="auto"/>
      </w:divBdr>
    </w:div>
    <w:div w:id="1326317664">
      <w:bodyDiv w:val="1"/>
      <w:marLeft w:val="0"/>
      <w:marRight w:val="0"/>
      <w:marTop w:val="0"/>
      <w:marBottom w:val="0"/>
      <w:divBdr>
        <w:top w:val="none" w:sz="0" w:space="0" w:color="auto"/>
        <w:left w:val="none" w:sz="0" w:space="0" w:color="auto"/>
        <w:bottom w:val="none" w:sz="0" w:space="0" w:color="auto"/>
        <w:right w:val="none" w:sz="0" w:space="0" w:color="auto"/>
      </w:divBdr>
    </w:div>
    <w:div w:id="1326861348">
      <w:bodyDiv w:val="1"/>
      <w:marLeft w:val="0"/>
      <w:marRight w:val="0"/>
      <w:marTop w:val="0"/>
      <w:marBottom w:val="0"/>
      <w:divBdr>
        <w:top w:val="none" w:sz="0" w:space="0" w:color="auto"/>
        <w:left w:val="none" w:sz="0" w:space="0" w:color="auto"/>
        <w:bottom w:val="none" w:sz="0" w:space="0" w:color="auto"/>
        <w:right w:val="none" w:sz="0" w:space="0" w:color="auto"/>
      </w:divBdr>
    </w:div>
    <w:div w:id="1327172223">
      <w:bodyDiv w:val="1"/>
      <w:marLeft w:val="0"/>
      <w:marRight w:val="0"/>
      <w:marTop w:val="0"/>
      <w:marBottom w:val="0"/>
      <w:divBdr>
        <w:top w:val="none" w:sz="0" w:space="0" w:color="auto"/>
        <w:left w:val="none" w:sz="0" w:space="0" w:color="auto"/>
        <w:bottom w:val="none" w:sz="0" w:space="0" w:color="auto"/>
        <w:right w:val="none" w:sz="0" w:space="0" w:color="auto"/>
      </w:divBdr>
    </w:div>
    <w:div w:id="1331451046">
      <w:bodyDiv w:val="1"/>
      <w:marLeft w:val="0"/>
      <w:marRight w:val="0"/>
      <w:marTop w:val="0"/>
      <w:marBottom w:val="0"/>
      <w:divBdr>
        <w:top w:val="none" w:sz="0" w:space="0" w:color="auto"/>
        <w:left w:val="none" w:sz="0" w:space="0" w:color="auto"/>
        <w:bottom w:val="none" w:sz="0" w:space="0" w:color="auto"/>
        <w:right w:val="none" w:sz="0" w:space="0" w:color="auto"/>
      </w:divBdr>
    </w:div>
    <w:div w:id="1333533632">
      <w:bodyDiv w:val="1"/>
      <w:marLeft w:val="0"/>
      <w:marRight w:val="0"/>
      <w:marTop w:val="0"/>
      <w:marBottom w:val="0"/>
      <w:divBdr>
        <w:top w:val="none" w:sz="0" w:space="0" w:color="auto"/>
        <w:left w:val="none" w:sz="0" w:space="0" w:color="auto"/>
        <w:bottom w:val="none" w:sz="0" w:space="0" w:color="auto"/>
        <w:right w:val="none" w:sz="0" w:space="0" w:color="auto"/>
      </w:divBdr>
    </w:div>
    <w:div w:id="1336835705">
      <w:bodyDiv w:val="1"/>
      <w:marLeft w:val="0"/>
      <w:marRight w:val="0"/>
      <w:marTop w:val="0"/>
      <w:marBottom w:val="0"/>
      <w:divBdr>
        <w:top w:val="none" w:sz="0" w:space="0" w:color="auto"/>
        <w:left w:val="none" w:sz="0" w:space="0" w:color="auto"/>
        <w:bottom w:val="none" w:sz="0" w:space="0" w:color="auto"/>
        <w:right w:val="none" w:sz="0" w:space="0" w:color="auto"/>
      </w:divBdr>
    </w:div>
    <w:div w:id="1337145936">
      <w:bodyDiv w:val="1"/>
      <w:marLeft w:val="0"/>
      <w:marRight w:val="0"/>
      <w:marTop w:val="0"/>
      <w:marBottom w:val="0"/>
      <w:divBdr>
        <w:top w:val="none" w:sz="0" w:space="0" w:color="auto"/>
        <w:left w:val="none" w:sz="0" w:space="0" w:color="auto"/>
        <w:bottom w:val="none" w:sz="0" w:space="0" w:color="auto"/>
        <w:right w:val="none" w:sz="0" w:space="0" w:color="auto"/>
      </w:divBdr>
    </w:div>
    <w:div w:id="1338460145">
      <w:bodyDiv w:val="1"/>
      <w:marLeft w:val="0"/>
      <w:marRight w:val="0"/>
      <w:marTop w:val="0"/>
      <w:marBottom w:val="0"/>
      <w:divBdr>
        <w:top w:val="none" w:sz="0" w:space="0" w:color="auto"/>
        <w:left w:val="none" w:sz="0" w:space="0" w:color="auto"/>
        <w:bottom w:val="none" w:sz="0" w:space="0" w:color="auto"/>
        <w:right w:val="none" w:sz="0" w:space="0" w:color="auto"/>
      </w:divBdr>
    </w:div>
    <w:div w:id="1344698031">
      <w:bodyDiv w:val="1"/>
      <w:marLeft w:val="0"/>
      <w:marRight w:val="0"/>
      <w:marTop w:val="0"/>
      <w:marBottom w:val="0"/>
      <w:divBdr>
        <w:top w:val="none" w:sz="0" w:space="0" w:color="auto"/>
        <w:left w:val="none" w:sz="0" w:space="0" w:color="auto"/>
        <w:bottom w:val="none" w:sz="0" w:space="0" w:color="auto"/>
        <w:right w:val="none" w:sz="0" w:space="0" w:color="auto"/>
      </w:divBdr>
    </w:div>
    <w:div w:id="1362322867">
      <w:bodyDiv w:val="1"/>
      <w:marLeft w:val="0"/>
      <w:marRight w:val="0"/>
      <w:marTop w:val="0"/>
      <w:marBottom w:val="0"/>
      <w:divBdr>
        <w:top w:val="none" w:sz="0" w:space="0" w:color="auto"/>
        <w:left w:val="none" w:sz="0" w:space="0" w:color="auto"/>
        <w:bottom w:val="none" w:sz="0" w:space="0" w:color="auto"/>
        <w:right w:val="none" w:sz="0" w:space="0" w:color="auto"/>
      </w:divBdr>
    </w:div>
    <w:div w:id="1363245707">
      <w:bodyDiv w:val="1"/>
      <w:marLeft w:val="0"/>
      <w:marRight w:val="0"/>
      <w:marTop w:val="0"/>
      <w:marBottom w:val="0"/>
      <w:divBdr>
        <w:top w:val="none" w:sz="0" w:space="0" w:color="auto"/>
        <w:left w:val="none" w:sz="0" w:space="0" w:color="auto"/>
        <w:bottom w:val="none" w:sz="0" w:space="0" w:color="auto"/>
        <w:right w:val="none" w:sz="0" w:space="0" w:color="auto"/>
      </w:divBdr>
    </w:div>
    <w:div w:id="1364285277">
      <w:bodyDiv w:val="1"/>
      <w:marLeft w:val="0"/>
      <w:marRight w:val="0"/>
      <w:marTop w:val="0"/>
      <w:marBottom w:val="0"/>
      <w:divBdr>
        <w:top w:val="none" w:sz="0" w:space="0" w:color="auto"/>
        <w:left w:val="none" w:sz="0" w:space="0" w:color="auto"/>
        <w:bottom w:val="none" w:sz="0" w:space="0" w:color="auto"/>
        <w:right w:val="none" w:sz="0" w:space="0" w:color="auto"/>
      </w:divBdr>
    </w:div>
    <w:div w:id="1367562174">
      <w:bodyDiv w:val="1"/>
      <w:marLeft w:val="0"/>
      <w:marRight w:val="0"/>
      <w:marTop w:val="0"/>
      <w:marBottom w:val="0"/>
      <w:divBdr>
        <w:top w:val="none" w:sz="0" w:space="0" w:color="auto"/>
        <w:left w:val="none" w:sz="0" w:space="0" w:color="auto"/>
        <w:bottom w:val="none" w:sz="0" w:space="0" w:color="auto"/>
        <w:right w:val="none" w:sz="0" w:space="0" w:color="auto"/>
      </w:divBdr>
    </w:div>
    <w:div w:id="1373384338">
      <w:bodyDiv w:val="1"/>
      <w:marLeft w:val="0"/>
      <w:marRight w:val="0"/>
      <w:marTop w:val="0"/>
      <w:marBottom w:val="0"/>
      <w:divBdr>
        <w:top w:val="none" w:sz="0" w:space="0" w:color="auto"/>
        <w:left w:val="none" w:sz="0" w:space="0" w:color="auto"/>
        <w:bottom w:val="none" w:sz="0" w:space="0" w:color="auto"/>
        <w:right w:val="none" w:sz="0" w:space="0" w:color="auto"/>
      </w:divBdr>
    </w:div>
    <w:div w:id="1373846593">
      <w:bodyDiv w:val="1"/>
      <w:marLeft w:val="0"/>
      <w:marRight w:val="0"/>
      <w:marTop w:val="0"/>
      <w:marBottom w:val="0"/>
      <w:divBdr>
        <w:top w:val="none" w:sz="0" w:space="0" w:color="auto"/>
        <w:left w:val="none" w:sz="0" w:space="0" w:color="auto"/>
        <w:bottom w:val="none" w:sz="0" w:space="0" w:color="auto"/>
        <w:right w:val="none" w:sz="0" w:space="0" w:color="auto"/>
      </w:divBdr>
    </w:div>
    <w:div w:id="1378162119">
      <w:bodyDiv w:val="1"/>
      <w:marLeft w:val="0"/>
      <w:marRight w:val="0"/>
      <w:marTop w:val="0"/>
      <w:marBottom w:val="0"/>
      <w:divBdr>
        <w:top w:val="none" w:sz="0" w:space="0" w:color="auto"/>
        <w:left w:val="none" w:sz="0" w:space="0" w:color="auto"/>
        <w:bottom w:val="none" w:sz="0" w:space="0" w:color="auto"/>
        <w:right w:val="none" w:sz="0" w:space="0" w:color="auto"/>
      </w:divBdr>
    </w:div>
    <w:div w:id="1378968152">
      <w:bodyDiv w:val="1"/>
      <w:marLeft w:val="0"/>
      <w:marRight w:val="0"/>
      <w:marTop w:val="0"/>
      <w:marBottom w:val="0"/>
      <w:divBdr>
        <w:top w:val="none" w:sz="0" w:space="0" w:color="auto"/>
        <w:left w:val="none" w:sz="0" w:space="0" w:color="auto"/>
        <w:bottom w:val="none" w:sz="0" w:space="0" w:color="auto"/>
        <w:right w:val="none" w:sz="0" w:space="0" w:color="auto"/>
      </w:divBdr>
    </w:div>
    <w:div w:id="1382094345">
      <w:bodyDiv w:val="1"/>
      <w:marLeft w:val="0"/>
      <w:marRight w:val="0"/>
      <w:marTop w:val="0"/>
      <w:marBottom w:val="0"/>
      <w:divBdr>
        <w:top w:val="none" w:sz="0" w:space="0" w:color="auto"/>
        <w:left w:val="none" w:sz="0" w:space="0" w:color="auto"/>
        <w:bottom w:val="none" w:sz="0" w:space="0" w:color="auto"/>
        <w:right w:val="none" w:sz="0" w:space="0" w:color="auto"/>
      </w:divBdr>
    </w:div>
    <w:div w:id="1386415134">
      <w:bodyDiv w:val="1"/>
      <w:marLeft w:val="0"/>
      <w:marRight w:val="0"/>
      <w:marTop w:val="0"/>
      <w:marBottom w:val="0"/>
      <w:divBdr>
        <w:top w:val="none" w:sz="0" w:space="0" w:color="auto"/>
        <w:left w:val="none" w:sz="0" w:space="0" w:color="auto"/>
        <w:bottom w:val="none" w:sz="0" w:space="0" w:color="auto"/>
        <w:right w:val="none" w:sz="0" w:space="0" w:color="auto"/>
      </w:divBdr>
    </w:div>
    <w:div w:id="1388072093">
      <w:bodyDiv w:val="1"/>
      <w:marLeft w:val="0"/>
      <w:marRight w:val="0"/>
      <w:marTop w:val="0"/>
      <w:marBottom w:val="0"/>
      <w:divBdr>
        <w:top w:val="none" w:sz="0" w:space="0" w:color="auto"/>
        <w:left w:val="none" w:sz="0" w:space="0" w:color="auto"/>
        <w:bottom w:val="none" w:sz="0" w:space="0" w:color="auto"/>
        <w:right w:val="none" w:sz="0" w:space="0" w:color="auto"/>
      </w:divBdr>
    </w:div>
    <w:div w:id="1388993874">
      <w:bodyDiv w:val="1"/>
      <w:marLeft w:val="0"/>
      <w:marRight w:val="0"/>
      <w:marTop w:val="0"/>
      <w:marBottom w:val="0"/>
      <w:divBdr>
        <w:top w:val="none" w:sz="0" w:space="0" w:color="auto"/>
        <w:left w:val="none" w:sz="0" w:space="0" w:color="auto"/>
        <w:bottom w:val="none" w:sz="0" w:space="0" w:color="auto"/>
        <w:right w:val="none" w:sz="0" w:space="0" w:color="auto"/>
      </w:divBdr>
    </w:div>
    <w:div w:id="1389454699">
      <w:bodyDiv w:val="1"/>
      <w:marLeft w:val="0"/>
      <w:marRight w:val="0"/>
      <w:marTop w:val="0"/>
      <w:marBottom w:val="0"/>
      <w:divBdr>
        <w:top w:val="none" w:sz="0" w:space="0" w:color="auto"/>
        <w:left w:val="none" w:sz="0" w:space="0" w:color="auto"/>
        <w:bottom w:val="none" w:sz="0" w:space="0" w:color="auto"/>
        <w:right w:val="none" w:sz="0" w:space="0" w:color="auto"/>
      </w:divBdr>
    </w:div>
    <w:div w:id="1392265077">
      <w:bodyDiv w:val="1"/>
      <w:marLeft w:val="0"/>
      <w:marRight w:val="0"/>
      <w:marTop w:val="0"/>
      <w:marBottom w:val="0"/>
      <w:divBdr>
        <w:top w:val="none" w:sz="0" w:space="0" w:color="auto"/>
        <w:left w:val="none" w:sz="0" w:space="0" w:color="auto"/>
        <w:bottom w:val="none" w:sz="0" w:space="0" w:color="auto"/>
        <w:right w:val="none" w:sz="0" w:space="0" w:color="auto"/>
      </w:divBdr>
    </w:div>
    <w:div w:id="1404371848">
      <w:bodyDiv w:val="1"/>
      <w:marLeft w:val="0"/>
      <w:marRight w:val="0"/>
      <w:marTop w:val="0"/>
      <w:marBottom w:val="0"/>
      <w:divBdr>
        <w:top w:val="none" w:sz="0" w:space="0" w:color="auto"/>
        <w:left w:val="none" w:sz="0" w:space="0" w:color="auto"/>
        <w:bottom w:val="none" w:sz="0" w:space="0" w:color="auto"/>
        <w:right w:val="none" w:sz="0" w:space="0" w:color="auto"/>
      </w:divBdr>
    </w:div>
    <w:div w:id="1404529229">
      <w:bodyDiv w:val="1"/>
      <w:marLeft w:val="0"/>
      <w:marRight w:val="0"/>
      <w:marTop w:val="0"/>
      <w:marBottom w:val="0"/>
      <w:divBdr>
        <w:top w:val="none" w:sz="0" w:space="0" w:color="auto"/>
        <w:left w:val="none" w:sz="0" w:space="0" w:color="auto"/>
        <w:bottom w:val="none" w:sz="0" w:space="0" w:color="auto"/>
        <w:right w:val="none" w:sz="0" w:space="0" w:color="auto"/>
      </w:divBdr>
    </w:div>
    <w:div w:id="1406681898">
      <w:bodyDiv w:val="1"/>
      <w:marLeft w:val="0"/>
      <w:marRight w:val="0"/>
      <w:marTop w:val="0"/>
      <w:marBottom w:val="0"/>
      <w:divBdr>
        <w:top w:val="none" w:sz="0" w:space="0" w:color="auto"/>
        <w:left w:val="none" w:sz="0" w:space="0" w:color="auto"/>
        <w:bottom w:val="none" w:sz="0" w:space="0" w:color="auto"/>
        <w:right w:val="none" w:sz="0" w:space="0" w:color="auto"/>
      </w:divBdr>
    </w:div>
    <w:div w:id="1418551090">
      <w:bodyDiv w:val="1"/>
      <w:marLeft w:val="0"/>
      <w:marRight w:val="0"/>
      <w:marTop w:val="0"/>
      <w:marBottom w:val="0"/>
      <w:divBdr>
        <w:top w:val="none" w:sz="0" w:space="0" w:color="auto"/>
        <w:left w:val="none" w:sz="0" w:space="0" w:color="auto"/>
        <w:bottom w:val="none" w:sz="0" w:space="0" w:color="auto"/>
        <w:right w:val="none" w:sz="0" w:space="0" w:color="auto"/>
      </w:divBdr>
    </w:div>
    <w:div w:id="1421488902">
      <w:bodyDiv w:val="1"/>
      <w:marLeft w:val="0"/>
      <w:marRight w:val="0"/>
      <w:marTop w:val="0"/>
      <w:marBottom w:val="0"/>
      <w:divBdr>
        <w:top w:val="none" w:sz="0" w:space="0" w:color="auto"/>
        <w:left w:val="none" w:sz="0" w:space="0" w:color="auto"/>
        <w:bottom w:val="none" w:sz="0" w:space="0" w:color="auto"/>
        <w:right w:val="none" w:sz="0" w:space="0" w:color="auto"/>
      </w:divBdr>
    </w:div>
    <w:div w:id="1428308827">
      <w:bodyDiv w:val="1"/>
      <w:marLeft w:val="0"/>
      <w:marRight w:val="0"/>
      <w:marTop w:val="0"/>
      <w:marBottom w:val="0"/>
      <w:divBdr>
        <w:top w:val="none" w:sz="0" w:space="0" w:color="auto"/>
        <w:left w:val="none" w:sz="0" w:space="0" w:color="auto"/>
        <w:bottom w:val="none" w:sz="0" w:space="0" w:color="auto"/>
        <w:right w:val="none" w:sz="0" w:space="0" w:color="auto"/>
      </w:divBdr>
    </w:div>
    <w:div w:id="1431118512">
      <w:bodyDiv w:val="1"/>
      <w:marLeft w:val="0"/>
      <w:marRight w:val="0"/>
      <w:marTop w:val="0"/>
      <w:marBottom w:val="0"/>
      <w:divBdr>
        <w:top w:val="none" w:sz="0" w:space="0" w:color="auto"/>
        <w:left w:val="none" w:sz="0" w:space="0" w:color="auto"/>
        <w:bottom w:val="none" w:sz="0" w:space="0" w:color="auto"/>
        <w:right w:val="none" w:sz="0" w:space="0" w:color="auto"/>
      </w:divBdr>
    </w:div>
    <w:div w:id="1431928359">
      <w:bodyDiv w:val="1"/>
      <w:marLeft w:val="0"/>
      <w:marRight w:val="0"/>
      <w:marTop w:val="0"/>
      <w:marBottom w:val="0"/>
      <w:divBdr>
        <w:top w:val="none" w:sz="0" w:space="0" w:color="auto"/>
        <w:left w:val="none" w:sz="0" w:space="0" w:color="auto"/>
        <w:bottom w:val="none" w:sz="0" w:space="0" w:color="auto"/>
        <w:right w:val="none" w:sz="0" w:space="0" w:color="auto"/>
      </w:divBdr>
    </w:div>
    <w:div w:id="1434940464">
      <w:bodyDiv w:val="1"/>
      <w:marLeft w:val="0"/>
      <w:marRight w:val="0"/>
      <w:marTop w:val="0"/>
      <w:marBottom w:val="0"/>
      <w:divBdr>
        <w:top w:val="none" w:sz="0" w:space="0" w:color="auto"/>
        <w:left w:val="none" w:sz="0" w:space="0" w:color="auto"/>
        <w:bottom w:val="none" w:sz="0" w:space="0" w:color="auto"/>
        <w:right w:val="none" w:sz="0" w:space="0" w:color="auto"/>
      </w:divBdr>
    </w:div>
    <w:div w:id="1436553936">
      <w:bodyDiv w:val="1"/>
      <w:marLeft w:val="0"/>
      <w:marRight w:val="0"/>
      <w:marTop w:val="0"/>
      <w:marBottom w:val="0"/>
      <w:divBdr>
        <w:top w:val="none" w:sz="0" w:space="0" w:color="auto"/>
        <w:left w:val="none" w:sz="0" w:space="0" w:color="auto"/>
        <w:bottom w:val="none" w:sz="0" w:space="0" w:color="auto"/>
        <w:right w:val="none" w:sz="0" w:space="0" w:color="auto"/>
      </w:divBdr>
    </w:div>
    <w:div w:id="1436906641">
      <w:bodyDiv w:val="1"/>
      <w:marLeft w:val="0"/>
      <w:marRight w:val="0"/>
      <w:marTop w:val="0"/>
      <w:marBottom w:val="0"/>
      <w:divBdr>
        <w:top w:val="none" w:sz="0" w:space="0" w:color="auto"/>
        <w:left w:val="none" w:sz="0" w:space="0" w:color="auto"/>
        <w:bottom w:val="none" w:sz="0" w:space="0" w:color="auto"/>
        <w:right w:val="none" w:sz="0" w:space="0" w:color="auto"/>
      </w:divBdr>
    </w:div>
    <w:div w:id="1437558824">
      <w:bodyDiv w:val="1"/>
      <w:marLeft w:val="0"/>
      <w:marRight w:val="0"/>
      <w:marTop w:val="0"/>
      <w:marBottom w:val="0"/>
      <w:divBdr>
        <w:top w:val="none" w:sz="0" w:space="0" w:color="auto"/>
        <w:left w:val="none" w:sz="0" w:space="0" w:color="auto"/>
        <w:bottom w:val="none" w:sz="0" w:space="0" w:color="auto"/>
        <w:right w:val="none" w:sz="0" w:space="0" w:color="auto"/>
      </w:divBdr>
    </w:div>
    <w:div w:id="1439183775">
      <w:bodyDiv w:val="1"/>
      <w:marLeft w:val="0"/>
      <w:marRight w:val="0"/>
      <w:marTop w:val="0"/>
      <w:marBottom w:val="0"/>
      <w:divBdr>
        <w:top w:val="none" w:sz="0" w:space="0" w:color="auto"/>
        <w:left w:val="none" w:sz="0" w:space="0" w:color="auto"/>
        <w:bottom w:val="none" w:sz="0" w:space="0" w:color="auto"/>
        <w:right w:val="none" w:sz="0" w:space="0" w:color="auto"/>
      </w:divBdr>
    </w:div>
    <w:div w:id="1440448300">
      <w:bodyDiv w:val="1"/>
      <w:marLeft w:val="0"/>
      <w:marRight w:val="0"/>
      <w:marTop w:val="0"/>
      <w:marBottom w:val="0"/>
      <w:divBdr>
        <w:top w:val="none" w:sz="0" w:space="0" w:color="auto"/>
        <w:left w:val="none" w:sz="0" w:space="0" w:color="auto"/>
        <w:bottom w:val="none" w:sz="0" w:space="0" w:color="auto"/>
        <w:right w:val="none" w:sz="0" w:space="0" w:color="auto"/>
      </w:divBdr>
    </w:div>
    <w:div w:id="1448429620">
      <w:bodyDiv w:val="1"/>
      <w:marLeft w:val="0"/>
      <w:marRight w:val="0"/>
      <w:marTop w:val="0"/>
      <w:marBottom w:val="0"/>
      <w:divBdr>
        <w:top w:val="none" w:sz="0" w:space="0" w:color="auto"/>
        <w:left w:val="none" w:sz="0" w:space="0" w:color="auto"/>
        <w:bottom w:val="none" w:sz="0" w:space="0" w:color="auto"/>
        <w:right w:val="none" w:sz="0" w:space="0" w:color="auto"/>
      </w:divBdr>
    </w:div>
    <w:div w:id="1448961611">
      <w:bodyDiv w:val="1"/>
      <w:marLeft w:val="0"/>
      <w:marRight w:val="0"/>
      <w:marTop w:val="0"/>
      <w:marBottom w:val="0"/>
      <w:divBdr>
        <w:top w:val="none" w:sz="0" w:space="0" w:color="auto"/>
        <w:left w:val="none" w:sz="0" w:space="0" w:color="auto"/>
        <w:bottom w:val="none" w:sz="0" w:space="0" w:color="auto"/>
        <w:right w:val="none" w:sz="0" w:space="0" w:color="auto"/>
      </w:divBdr>
    </w:div>
    <w:div w:id="1456485358">
      <w:bodyDiv w:val="1"/>
      <w:marLeft w:val="0"/>
      <w:marRight w:val="0"/>
      <w:marTop w:val="0"/>
      <w:marBottom w:val="0"/>
      <w:divBdr>
        <w:top w:val="none" w:sz="0" w:space="0" w:color="auto"/>
        <w:left w:val="none" w:sz="0" w:space="0" w:color="auto"/>
        <w:bottom w:val="none" w:sz="0" w:space="0" w:color="auto"/>
        <w:right w:val="none" w:sz="0" w:space="0" w:color="auto"/>
      </w:divBdr>
    </w:div>
    <w:div w:id="1457337335">
      <w:bodyDiv w:val="1"/>
      <w:marLeft w:val="0"/>
      <w:marRight w:val="0"/>
      <w:marTop w:val="0"/>
      <w:marBottom w:val="0"/>
      <w:divBdr>
        <w:top w:val="none" w:sz="0" w:space="0" w:color="auto"/>
        <w:left w:val="none" w:sz="0" w:space="0" w:color="auto"/>
        <w:bottom w:val="none" w:sz="0" w:space="0" w:color="auto"/>
        <w:right w:val="none" w:sz="0" w:space="0" w:color="auto"/>
      </w:divBdr>
    </w:div>
    <w:div w:id="1464880813">
      <w:bodyDiv w:val="1"/>
      <w:marLeft w:val="0"/>
      <w:marRight w:val="0"/>
      <w:marTop w:val="0"/>
      <w:marBottom w:val="0"/>
      <w:divBdr>
        <w:top w:val="none" w:sz="0" w:space="0" w:color="auto"/>
        <w:left w:val="none" w:sz="0" w:space="0" w:color="auto"/>
        <w:bottom w:val="none" w:sz="0" w:space="0" w:color="auto"/>
        <w:right w:val="none" w:sz="0" w:space="0" w:color="auto"/>
      </w:divBdr>
    </w:div>
    <w:div w:id="1471095296">
      <w:bodyDiv w:val="1"/>
      <w:marLeft w:val="0"/>
      <w:marRight w:val="0"/>
      <w:marTop w:val="0"/>
      <w:marBottom w:val="0"/>
      <w:divBdr>
        <w:top w:val="none" w:sz="0" w:space="0" w:color="auto"/>
        <w:left w:val="none" w:sz="0" w:space="0" w:color="auto"/>
        <w:bottom w:val="none" w:sz="0" w:space="0" w:color="auto"/>
        <w:right w:val="none" w:sz="0" w:space="0" w:color="auto"/>
      </w:divBdr>
    </w:div>
    <w:div w:id="1473987141">
      <w:bodyDiv w:val="1"/>
      <w:marLeft w:val="0"/>
      <w:marRight w:val="0"/>
      <w:marTop w:val="0"/>
      <w:marBottom w:val="0"/>
      <w:divBdr>
        <w:top w:val="none" w:sz="0" w:space="0" w:color="auto"/>
        <w:left w:val="none" w:sz="0" w:space="0" w:color="auto"/>
        <w:bottom w:val="none" w:sz="0" w:space="0" w:color="auto"/>
        <w:right w:val="none" w:sz="0" w:space="0" w:color="auto"/>
      </w:divBdr>
    </w:div>
    <w:div w:id="1473987876">
      <w:bodyDiv w:val="1"/>
      <w:marLeft w:val="0"/>
      <w:marRight w:val="0"/>
      <w:marTop w:val="0"/>
      <w:marBottom w:val="0"/>
      <w:divBdr>
        <w:top w:val="none" w:sz="0" w:space="0" w:color="auto"/>
        <w:left w:val="none" w:sz="0" w:space="0" w:color="auto"/>
        <w:bottom w:val="none" w:sz="0" w:space="0" w:color="auto"/>
        <w:right w:val="none" w:sz="0" w:space="0" w:color="auto"/>
      </w:divBdr>
    </w:div>
    <w:div w:id="1475485209">
      <w:bodyDiv w:val="1"/>
      <w:marLeft w:val="0"/>
      <w:marRight w:val="0"/>
      <w:marTop w:val="0"/>
      <w:marBottom w:val="0"/>
      <w:divBdr>
        <w:top w:val="none" w:sz="0" w:space="0" w:color="auto"/>
        <w:left w:val="none" w:sz="0" w:space="0" w:color="auto"/>
        <w:bottom w:val="none" w:sz="0" w:space="0" w:color="auto"/>
        <w:right w:val="none" w:sz="0" w:space="0" w:color="auto"/>
      </w:divBdr>
    </w:div>
    <w:div w:id="1478260149">
      <w:bodyDiv w:val="1"/>
      <w:marLeft w:val="0"/>
      <w:marRight w:val="0"/>
      <w:marTop w:val="0"/>
      <w:marBottom w:val="0"/>
      <w:divBdr>
        <w:top w:val="none" w:sz="0" w:space="0" w:color="auto"/>
        <w:left w:val="none" w:sz="0" w:space="0" w:color="auto"/>
        <w:bottom w:val="none" w:sz="0" w:space="0" w:color="auto"/>
        <w:right w:val="none" w:sz="0" w:space="0" w:color="auto"/>
      </w:divBdr>
    </w:div>
    <w:div w:id="1485776890">
      <w:bodyDiv w:val="1"/>
      <w:marLeft w:val="0"/>
      <w:marRight w:val="0"/>
      <w:marTop w:val="0"/>
      <w:marBottom w:val="0"/>
      <w:divBdr>
        <w:top w:val="none" w:sz="0" w:space="0" w:color="auto"/>
        <w:left w:val="none" w:sz="0" w:space="0" w:color="auto"/>
        <w:bottom w:val="none" w:sz="0" w:space="0" w:color="auto"/>
        <w:right w:val="none" w:sz="0" w:space="0" w:color="auto"/>
      </w:divBdr>
    </w:div>
    <w:div w:id="1489131751">
      <w:bodyDiv w:val="1"/>
      <w:marLeft w:val="0"/>
      <w:marRight w:val="0"/>
      <w:marTop w:val="0"/>
      <w:marBottom w:val="0"/>
      <w:divBdr>
        <w:top w:val="none" w:sz="0" w:space="0" w:color="auto"/>
        <w:left w:val="none" w:sz="0" w:space="0" w:color="auto"/>
        <w:bottom w:val="none" w:sz="0" w:space="0" w:color="auto"/>
        <w:right w:val="none" w:sz="0" w:space="0" w:color="auto"/>
      </w:divBdr>
    </w:div>
    <w:div w:id="1500927508">
      <w:bodyDiv w:val="1"/>
      <w:marLeft w:val="0"/>
      <w:marRight w:val="0"/>
      <w:marTop w:val="0"/>
      <w:marBottom w:val="0"/>
      <w:divBdr>
        <w:top w:val="none" w:sz="0" w:space="0" w:color="auto"/>
        <w:left w:val="none" w:sz="0" w:space="0" w:color="auto"/>
        <w:bottom w:val="none" w:sz="0" w:space="0" w:color="auto"/>
        <w:right w:val="none" w:sz="0" w:space="0" w:color="auto"/>
      </w:divBdr>
    </w:div>
    <w:div w:id="1503201550">
      <w:bodyDiv w:val="1"/>
      <w:marLeft w:val="0"/>
      <w:marRight w:val="0"/>
      <w:marTop w:val="0"/>
      <w:marBottom w:val="0"/>
      <w:divBdr>
        <w:top w:val="none" w:sz="0" w:space="0" w:color="auto"/>
        <w:left w:val="none" w:sz="0" w:space="0" w:color="auto"/>
        <w:bottom w:val="none" w:sz="0" w:space="0" w:color="auto"/>
        <w:right w:val="none" w:sz="0" w:space="0" w:color="auto"/>
      </w:divBdr>
    </w:div>
    <w:div w:id="1504054852">
      <w:bodyDiv w:val="1"/>
      <w:marLeft w:val="0"/>
      <w:marRight w:val="0"/>
      <w:marTop w:val="0"/>
      <w:marBottom w:val="0"/>
      <w:divBdr>
        <w:top w:val="none" w:sz="0" w:space="0" w:color="auto"/>
        <w:left w:val="none" w:sz="0" w:space="0" w:color="auto"/>
        <w:bottom w:val="none" w:sz="0" w:space="0" w:color="auto"/>
        <w:right w:val="none" w:sz="0" w:space="0" w:color="auto"/>
      </w:divBdr>
    </w:div>
    <w:div w:id="1509564390">
      <w:bodyDiv w:val="1"/>
      <w:marLeft w:val="0"/>
      <w:marRight w:val="0"/>
      <w:marTop w:val="0"/>
      <w:marBottom w:val="0"/>
      <w:divBdr>
        <w:top w:val="none" w:sz="0" w:space="0" w:color="auto"/>
        <w:left w:val="none" w:sz="0" w:space="0" w:color="auto"/>
        <w:bottom w:val="none" w:sz="0" w:space="0" w:color="auto"/>
        <w:right w:val="none" w:sz="0" w:space="0" w:color="auto"/>
      </w:divBdr>
    </w:div>
    <w:div w:id="1517232035">
      <w:bodyDiv w:val="1"/>
      <w:marLeft w:val="0"/>
      <w:marRight w:val="0"/>
      <w:marTop w:val="0"/>
      <w:marBottom w:val="0"/>
      <w:divBdr>
        <w:top w:val="none" w:sz="0" w:space="0" w:color="auto"/>
        <w:left w:val="none" w:sz="0" w:space="0" w:color="auto"/>
        <w:bottom w:val="none" w:sz="0" w:space="0" w:color="auto"/>
        <w:right w:val="none" w:sz="0" w:space="0" w:color="auto"/>
      </w:divBdr>
    </w:div>
    <w:div w:id="1521966466">
      <w:bodyDiv w:val="1"/>
      <w:marLeft w:val="0"/>
      <w:marRight w:val="0"/>
      <w:marTop w:val="0"/>
      <w:marBottom w:val="0"/>
      <w:divBdr>
        <w:top w:val="none" w:sz="0" w:space="0" w:color="auto"/>
        <w:left w:val="none" w:sz="0" w:space="0" w:color="auto"/>
        <w:bottom w:val="none" w:sz="0" w:space="0" w:color="auto"/>
        <w:right w:val="none" w:sz="0" w:space="0" w:color="auto"/>
      </w:divBdr>
    </w:div>
    <w:div w:id="1525097091">
      <w:bodyDiv w:val="1"/>
      <w:marLeft w:val="0"/>
      <w:marRight w:val="0"/>
      <w:marTop w:val="0"/>
      <w:marBottom w:val="0"/>
      <w:divBdr>
        <w:top w:val="none" w:sz="0" w:space="0" w:color="auto"/>
        <w:left w:val="none" w:sz="0" w:space="0" w:color="auto"/>
        <w:bottom w:val="none" w:sz="0" w:space="0" w:color="auto"/>
        <w:right w:val="none" w:sz="0" w:space="0" w:color="auto"/>
      </w:divBdr>
    </w:div>
    <w:div w:id="1526358903">
      <w:bodyDiv w:val="1"/>
      <w:marLeft w:val="0"/>
      <w:marRight w:val="0"/>
      <w:marTop w:val="0"/>
      <w:marBottom w:val="0"/>
      <w:divBdr>
        <w:top w:val="none" w:sz="0" w:space="0" w:color="auto"/>
        <w:left w:val="none" w:sz="0" w:space="0" w:color="auto"/>
        <w:bottom w:val="none" w:sz="0" w:space="0" w:color="auto"/>
        <w:right w:val="none" w:sz="0" w:space="0" w:color="auto"/>
      </w:divBdr>
    </w:div>
    <w:div w:id="1528173517">
      <w:bodyDiv w:val="1"/>
      <w:marLeft w:val="0"/>
      <w:marRight w:val="0"/>
      <w:marTop w:val="0"/>
      <w:marBottom w:val="0"/>
      <w:divBdr>
        <w:top w:val="none" w:sz="0" w:space="0" w:color="auto"/>
        <w:left w:val="none" w:sz="0" w:space="0" w:color="auto"/>
        <w:bottom w:val="none" w:sz="0" w:space="0" w:color="auto"/>
        <w:right w:val="none" w:sz="0" w:space="0" w:color="auto"/>
      </w:divBdr>
    </w:div>
    <w:div w:id="1529827850">
      <w:bodyDiv w:val="1"/>
      <w:marLeft w:val="0"/>
      <w:marRight w:val="0"/>
      <w:marTop w:val="0"/>
      <w:marBottom w:val="0"/>
      <w:divBdr>
        <w:top w:val="none" w:sz="0" w:space="0" w:color="auto"/>
        <w:left w:val="none" w:sz="0" w:space="0" w:color="auto"/>
        <w:bottom w:val="none" w:sz="0" w:space="0" w:color="auto"/>
        <w:right w:val="none" w:sz="0" w:space="0" w:color="auto"/>
      </w:divBdr>
    </w:div>
    <w:div w:id="1531339308">
      <w:bodyDiv w:val="1"/>
      <w:marLeft w:val="0"/>
      <w:marRight w:val="0"/>
      <w:marTop w:val="0"/>
      <w:marBottom w:val="0"/>
      <w:divBdr>
        <w:top w:val="none" w:sz="0" w:space="0" w:color="auto"/>
        <w:left w:val="none" w:sz="0" w:space="0" w:color="auto"/>
        <w:bottom w:val="none" w:sz="0" w:space="0" w:color="auto"/>
        <w:right w:val="none" w:sz="0" w:space="0" w:color="auto"/>
      </w:divBdr>
    </w:div>
    <w:div w:id="1531839491">
      <w:bodyDiv w:val="1"/>
      <w:marLeft w:val="0"/>
      <w:marRight w:val="0"/>
      <w:marTop w:val="0"/>
      <w:marBottom w:val="0"/>
      <w:divBdr>
        <w:top w:val="none" w:sz="0" w:space="0" w:color="auto"/>
        <w:left w:val="none" w:sz="0" w:space="0" w:color="auto"/>
        <w:bottom w:val="none" w:sz="0" w:space="0" w:color="auto"/>
        <w:right w:val="none" w:sz="0" w:space="0" w:color="auto"/>
      </w:divBdr>
    </w:div>
    <w:div w:id="1539506854">
      <w:bodyDiv w:val="1"/>
      <w:marLeft w:val="0"/>
      <w:marRight w:val="0"/>
      <w:marTop w:val="0"/>
      <w:marBottom w:val="0"/>
      <w:divBdr>
        <w:top w:val="none" w:sz="0" w:space="0" w:color="auto"/>
        <w:left w:val="none" w:sz="0" w:space="0" w:color="auto"/>
        <w:bottom w:val="none" w:sz="0" w:space="0" w:color="auto"/>
        <w:right w:val="none" w:sz="0" w:space="0" w:color="auto"/>
      </w:divBdr>
    </w:div>
    <w:div w:id="1544780916">
      <w:bodyDiv w:val="1"/>
      <w:marLeft w:val="0"/>
      <w:marRight w:val="0"/>
      <w:marTop w:val="0"/>
      <w:marBottom w:val="0"/>
      <w:divBdr>
        <w:top w:val="none" w:sz="0" w:space="0" w:color="auto"/>
        <w:left w:val="none" w:sz="0" w:space="0" w:color="auto"/>
        <w:bottom w:val="none" w:sz="0" w:space="0" w:color="auto"/>
        <w:right w:val="none" w:sz="0" w:space="0" w:color="auto"/>
      </w:divBdr>
    </w:div>
    <w:div w:id="1557081875">
      <w:bodyDiv w:val="1"/>
      <w:marLeft w:val="0"/>
      <w:marRight w:val="0"/>
      <w:marTop w:val="0"/>
      <w:marBottom w:val="0"/>
      <w:divBdr>
        <w:top w:val="none" w:sz="0" w:space="0" w:color="auto"/>
        <w:left w:val="none" w:sz="0" w:space="0" w:color="auto"/>
        <w:bottom w:val="none" w:sz="0" w:space="0" w:color="auto"/>
        <w:right w:val="none" w:sz="0" w:space="0" w:color="auto"/>
      </w:divBdr>
    </w:div>
    <w:div w:id="1557201975">
      <w:bodyDiv w:val="1"/>
      <w:marLeft w:val="0"/>
      <w:marRight w:val="0"/>
      <w:marTop w:val="0"/>
      <w:marBottom w:val="0"/>
      <w:divBdr>
        <w:top w:val="none" w:sz="0" w:space="0" w:color="auto"/>
        <w:left w:val="none" w:sz="0" w:space="0" w:color="auto"/>
        <w:bottom w:val="none" w:sz="0" w:space="0" w:color="auto"/>
        <w:right w:val="none" w:sz="0" w:space="0" w:color="auto"/>
      </w:divBdr>
    </w:div>
    <w:div w:id="1565485344">
      <w:bodyDiv w:val="1"/>
      <w:marLeft w:val="0"/>
      <w:marRight w:val="0"/>
      <w:marTop w:val="0"/>
      <w:marBottom w:val="0"/>
      <w:divBdr>
        <w:top w:val="none" w:sz="0" w:space="0" w:color="auto"/>
        <w:left w:val="none" w:sz="0" w:space="0" w:color="auto"/>
        <w:bottom w:val="none" w:sz="0" w:space="0" w:color="auto"/>
        <w:right w:val="none" w:sz="0" w:space="0" w:color="auto"/>
      </w:divBdr>
    </w:div>
    <w:div w:id="1565677360">
      <w:bodyDiv w:val="1"/>
      <w:marLeft w:val="0"/>
      <w:marRight w:val="0"/>
      <w:marTop w:val="0"/>
      <w:marBottom w:val="0"/>
      <w:divBdr>
        <w:top w:val="none" w:sz="0" w:space="0" w:color="auto"/>
        <w:left w:val="none" w:sz="0" w:space="0" w:color="auto"/>
        <w:bottom w:val="none" w:sz="0" w:space="0" w:color="auto"/>
        <w:right w:val="none" w:sz="0" w:space="0" w:color="auto"/>
      </w:divBdr>
    </w:div>
    <w:div w:id="1572618126">
      <w:bodyDiv w:val="1"/>
      <w:marLeft w:val="0"/>
      <w:marRight w:val="0"/>
      <w:marTop w:val="0"/>
      <w:marBottom w:val="0"/>
      <w:divBdr>
        <w:top w:val="none" w:sz="0" w:space="0" w:color="auto"/>
        <w:left w:val="none" w:sz="0" w:space="0" w:color="auto"/>
        <w:bottom w:val="none" w:sz="0" w:space="0" w:color="auto"/>
        <w:right w:val="none" w:sz="0" w:space="0" w:color="auto"/>
      </w:divBdr>
    </w:div>
    <w:div w:id="1579946418">
      <w:bodyDiv w:val="1"/>
      <w:marLeft w:val="0"/>
      <w:marRight w:val="0"/>
      <w:marTop w:val="0"/>
      <w:marBottom w:val="0"/>
      <w:divBdr>
        <w:top w:val="none" w:sz="0" w:space="0" w:color="auto"/>
        <w:left w:val="none" w:sz="0" w:space="0" w:color="auto"/>
        <w:bottom w:val="none" w:sz="0" w:space="0" w:color="auto"/>
        <w:right w:val="none" w:sz="0" w:space="0" w:color="auto"/>
      </w:divBdr>
    </w:div>
    <w:div w:id="1588883522">
      <w:bodyDiv w:val="1"/>
      <w:marLeft w:val="0"/>
      <w:marRight w:val="0"/>
      <w:marTop w:val="0"/>
      <w:marBottom w:val="0"/>
      <w:divBdr>
        <w:top w:val="none" w:sz="0" w:space="0" w:color="auto"/>
        <w:left w:val="none" w:sz="0" w:space="0" w:color="auto"/>
        <w:bottom w:val="none" w:sz="0" w:space="0" w:color="auto"/>
        <w:right w:val="none" w:sz="0" w:space="0" w:color="auto"/>
      </w:divBdr>
    </w:div>
    <w:div w:id="1594237512">
      <w:bodyDiv w:val="1"/>
      <w:marLeft w:val="0"/>
      <w:marRight w:val="0"/>
      <w:marTop w:val="0"/>
      <w:marBottom w:val="0"/>
      <w:divBdr>
        <w:top w:val="none" w:sz="0" w:space="0" w:color="auto"/>
        <w:left w:val="none" w:sz="0" w:space="0" w:color="auto"/>
        <w:bottom w:val="none" w:sz="0" w:space="0" w:color="auto"/>
        <w:right w:val="none" w:sz="0" w:space="0" w:color="auto"/>
      </w:divBdr>
    </w:div>
    <w:div w:id="1601987020">
      <w:bodyDiv w:val="1"/>
      <w:marLeft w:val="0"/>
      <w:marRight w:val="0"/>
      <w:marTop w:val="0"/>
      <w:marBottom w:val="0"/>
      <w:divBdr>
        <w:top w:val="none" w:sz="0" w:space="0" w:color="auto"/>
        <w:left w:val="none" w:sz="0" w:space="0" w:color="auto"/>
        <w:bottom w:val="none" w:sz="0" w:space="0" w:color="auto"/>
        <w:right w:val="none" w:sz="0" w:space="0" w:color="auto"/>
      </w:divBdr>
    </w:div>
    <w:div w:id="1603414864">
      <w:bodyDiv w:val="1"/>
      <w:marLeft w:val="0"/>
      <w:marRight w:val="0"/>
      <w:marTop w:val="0"/>
      <w:marBottom w:val="0"/>
      <w:divBdr>
        <w:top w:val="none" w:sz="0" w:space="0" w:color="auto"/>
        <w:left w:val="none" w:sz="0" w:space="0" w:color="auto"/>
        <w:bottom w:val="none" w:sz="0" w:space="0" w:color="auto"/>
        <w:right w:val="none" w:sz="0" w:space="0" w:color="auto"/>
      </w:divBdr>
    </w:div>
    <w:div w:id="1603764193">
      <w:bodyDiv w:val="1"/>
      <w:marLeft w:val="0"/>
      <w:marRight w:val="0"/>
      <w:marTop w:val="0"/>
      <w:marBottom w:val="0"/>
      <w:divBdr>
        <w:top w:val="none" w:sz="0" w:space="0" w:color="auto"/>
        <w:left w:val="none" w:sz="0" w:space="0" w:color="auto"/>
        <w:bottom w:val="none" w:sz="0" w:space="0" w:color="auto"/>
        <w:right w:val="none" w:sz="0" w:space="0" w:color="auto"/>
      </w:divBdr>
    </w:div>
    <w:div w:id="1609308756">
      <w:bodyDiv w:val="1"/>
      <w:marLeft w:val="0"/>
      <w:marRight w:val="0"/>
      <w:marTop w:val="0"/>
      <w:marBottom w:val="0"/>
      <w:divBdr>
        <w:top w:val="none" w:sz="0" w:space="0" w:color="auto"/>
        <w:left w:val="none" w:sz="0" w:space="0" w:color="auto"/>
        <w:bottom w:val="none" w:sz="0" w:space="0" w:color="auto"/>
        <w:right w:val="none" w:sz="0" w:space="0" w:color="auto"/>
      </w:divBdr>
    </w:div>
    <w:div w:id="1611550841">
      <w:bodyDiv w:val="1"/>
      <w:marLeft w:val="0"/>
      <w:marRight w:val="0"/>
      <w:marTop w:val="0"/>
      <w:marBottom w:val="0"/>
      <w:divBdr>
        <w:top w:val="none" w:sz="0" w:space="0" w:color="auto"/>
        <w:left w:val="none" w:sz="0" w:space="0" w:color="auto"/>
        <w:bottom w:val="none" w:sz="0" w:space="0" w:color="auto"/>
        <w:right w:val="none" w:sz="0" w:space="0" w:color="auto"/>
      </w:divBdr>
    </w:div>
    <w:div w:id="1616674042">
      <w:bodyDiv w:val="1"/>
      <w:marLeft w:val="0"/>
      <w:marRight w:val="0"/>
      <w:marTop w:val="0"/>
      <w:marBottom w:val="0"/>
      <w:divBdr>
        <w:top w:val="none" w:sz="0" w:space="0" w:color="auto"/>
        <w:left w:val="none" w:sz="0" w:space="0" w:color="auto"/>
        <w:bottom w:val="none" w:sz="0" w:space="0" w:color="auto"/>
        <w:right w:val="none" w:sz="0" w:space="0" w:color="auto"/>
      </w:divBdr>
    </w:div>
    <w:div w:id="1617833770">
      <w:bodyDiv w:val="1"/>
      <w:marLeft w:val="0"/>
      <w:marRight w:val="0"/>
      <w:marTop w:val="0"/>
      <w:marBottom w:val="0"/>
      <w:divBdr>
        <w:top w:val="none" w:sz="0" w:space="0" w:color="auto"/>
        <w:left w:val="none" w:sz="0" w:space="0" w:color="auto"/>
        <w:bottom w:val="none" w:sz="0" w:space="0" w:color="auto"/>
        <w:right w:val="none" w:sz="0" w:space="0" w:color="auto"/>
      </w:divBdr>
    </w:div>
    <w:div w:id="1621374211">
      <w:bodyDiv w:val="1"/>
      <w:marLeft w:val="0"/>
      <w:marRight w:val="0"/>
      <w:marTop w:val="0"/>
      <w:marBottom w:val="0"/>
      <w:divBdr>
        <w:top w:val="none" w:sz="0" w:space="0" w:color="auto"/>
        <w:left w:val="none" w:sz="0" w:space="0" w:color="auto"/>
        <w:bottom w:val="none" w:sz="0" w:space="0" w:color="auto"/>
        <w:right w:val="none" w:sz="0" w:space="0" w:color="auto"/>
      </w:divBdr>
    </w:div>
    <w:div w:id="1624265413">
      <w:bodyDiv w:val="1"/>
      <w:marLeft w:val="0"/>
      <w:marRight w:val="0"/>
      <w:marTop w:val="0"/>
      <w:marBottom w:val="0"/>
      <w:divBdr>
        <w:top w:val="none" w:sz="0" w:space="0" w:color="auto"/>
        <w:left w:val="none" w:sz="0" w:space="0" w:color="auto"/>
        <w:bottom w:val="none" w:sz="0" w:space="0" w:color="auto"/>
        <w:right w:val="none" w:sz="0" w:space="0" w:color="auto"/>
      </w:divBdr>
    </w:div>
    <w:div w:id="1631204916">
      <w:bodyDiv w:val="1"/>
      <w:marLeft w:val="0"/>
      <w:marRight w:val="0"/>
      <w:marTop w:val="0"/>
      <w:marBottom w:val="0"/>
      <w:divBdr>
        <w:top w:val="none" w:sz="0" w:space="0" w:color="auto"/>
        <w:left w:val="none" w:sz="0" w:space="0" w:color="auto"/>
        <w:bottom w:val="none" w:sz="0" w:space="0" w:color="auto"/>
        <w:right w:val="none" w:sz="0" w:space="0" w:color="auto"/>
      </w:divBdr>
    </w:div>
    <w:div w:id="1639216770">
      <w:bodyDiv w:val="1"/>
      <w:marLeft w:val="0"/>
      <w:marRight w:val="0"/>
      <w:marTop w:val="0"/>
      <w:marBottom w:val="0"/>
      <w:divBdr>
        <w:top w:val="none" w:sz="0" w:space="0" w:color="auto"/>
        <w:left w:val="none" w:sz="0" w:space="0" w:color="auto"/>
        <w:bottom w:val="none" w:sz="0" w:space="0" w:color="auto"/>
        <w:right w:val="none" w:sz="0" w:space="0" w:color="auto"/>
      </w:divBdr>
    </w:div>
    <w:div w:id="1640381602">
      <w:bodyDiv w:val="1"/>
      <w:marLeft w:val="0"/>
      <w:marRight w:val="0"/>
      <w:marTop w:val="0"/>
      <w:marBottom w:val="0"/>
      <w:divBdr>
        <w:top w:val="none" w:sz="0" w:space="0" w:color="auto"/>
        <w:left w:val="none" w:sz="0" w:space="0" w:color="auto"/>
        <w:bottom w:val="none" w:sz="0" w:space="0" w:color="auto"/>
        <w:right w:val="none" w:sz="0" w:space="0" w:color="auto"/>
      </w:divBdr>
    </w:div>
    <w:div w:id="1641955398">
      <w:bodyDiv w:val="1"/>
      <w:marLeft w:val="0"/>
      <w:marRight w:val="0"/>
      <w:marTop w:val="0"/>
      <w:marBottom w:val="0"/>
      <w:divBdr>
        <w:top w:val="none" w:sz="0" w:space="0" w:color="auto"/>
        <w:left w:val="none" w:sz="0" w:space="0" w:color="auto"/>
        <w:bottom w:val="none" w:sz="0" w:space="0" w:color="auto"/>
        <w:right w:val="none" w:sz="0" w:space="0" w:color="auto"/>
      </w:divBdr>
    </w:div>
    <w:div w:id="1647737073">
      <w:bodyDiv w:val="1"/>
      <w:marLeft w:val="0"/>
      <w:marRight w:val="0"/>
      <w:marTop w:val="0"/>
      <w:marBottom w:val="0"/>
      <w:divBdr>
        <w:top w:val="none" w:sz="0" w:space="0" w:color="auto"/>
        <w:left w:val="none" w:sz="0" w:space="0" w:color="auto"/>
        <w:bottom w:val="none" w:sz="0" w:space="0" w:color="auto"/>
        <w:right w:val="none" w:sz="0" w:space="0" w:color="auto"/>
      </w:divBdr>
    </w:div>
    <w:div w:id="1648633056">
      <w:bodyDiv w:val="1"/>
      <w:marLeft w:val="0"/>
      <w:marRight w:val="0"/>
      <w:marTop w:val="0"/>
      <w:marBottom w:val="0"/>
      <w:divBdr>
        <w:top w:val="none" w:sz="0" w:space="0" w:color="auto"/>
        <w:left w:val="none" w:sz="0" w:space="0" w:color="auto"/>
        <w:bottom w:val="none" w:sz="0" w:space="0" w:color="auto"/>
        <w:right w:val="none" w:sz="0" w:space="0" w:color="auto"/>
      </w:divBdr>
    </w:div>
    <w:div w:id="1652371238">
      <w:bodyDiv w:val="1"/>
      <w:marLeft w:val="0"/>
      <w:marRight w:val="0"/>
      <w:marTop w:val="0"/>
      <w:marBottom w:val="0"/>
      <w:divBdr>
        <w:top w:val="none" w:sz="0" w:space="0" w:color="auto"/>
        <w:left w:val="none" w:sz="0" w:space="0" w:color="auto"/>
        <w:bottom w:val="none" w:sz="0" w:space="0" w:color="auto"/>
        <w:right w:val="none" w:sz="0" w:space="0" w:color="auto"/>
      </w:divBdr>
    </w:div>
    <w:div w:id="1656303635">
      <w:bodyDiv w:val="1"/>
      <w:marLeft w:val="0"/>
      <w:marRight w:val="0"/>
      <w:marTop w:val="0"/>
      <w:marBottom w:val="0"/>
      <w:divBdr>
        <w:top w:val="none" w:sz="0" w:space="0" w:color="auto"/>
        <w:left w:val="none" w:sz="0" w:space="0" w:color="auto"/>
        <w:bottom w:val="none" w:sz="0" w:space="0" w:color="auto"/>
        <w:right w:val="none" w:sz="0" w:space="0" w:color="auto"/>
      </w:divBdr>
    </w:div>
    <w:div w:id="1657881314">
      <w:bodyDiv w:val="1"/>
      <w:marLeft w:val="0"/>
      <w:marRight w:val="0"/>
      <w:marTop w:val="0"/>
      <w:marBottom w:val="0"/>
      <w:divBdr>
        <w:top w:val="none" w:sz="0" w:space="0" w:color="auto"/>
        <w:left w:val="none" w:sz="0" w:space="0" w:color="auto"/>
        <w:bottom w:val="none" w:sz="0" w:space="0" w:color="auto"/>
        <w:right w:val="none" w:sz="0" w:space="0" w:color="auto"/>
      </w:divBdr>
    </w:div>
    <w:div w:id="1665739549">
      <w:bodyDiv w:val="1"/>
      <w:marLeft w:val="0"/>
      <w:marRight w:val="0"/>
      <w:marTop w:val="0"/>
      <w:marBottom w:val="0"/>
      <w:divBdr>
        <w:top w:val="none" w:sz="0" w:space="0" w:color="auto"/>
        <w:left w:val="none" w:sz="0" w:space="0" w:color="auto"/>
        <w:bottom w:val="none" w:sz="0" w:space="0" w:color="auto"/>
        <w:right w:val="none" w:sz="0" w:space="0" w:color="auto"/>
      </w:divBdr>
    </w:div>
    <w:div w:id="1673952198">
      <w:bodyDiv w:val="1"/>
      <w:marLeft w:val="0"/>
      <w:marRight w:val="0"/>
      <w:marTop w:val="0"/>
      <w:marBottom w:val="0"/>
      <w:divBdr>
        <w:top w:val="none" w:sz="0" w:space="0" w:color="auto"/>
        <w:left w:val="none" w:sz="0" w:space="0" w:color="auto"/>
        <w:bottom w:val="none" w:sz="0" w:space="0" w:color="auto"/>
        <w:right w:val="none" w:sz="0" w:space="0" w:color="auto"/>
      </w:divBdr>
    </w:div>
    <w:div w:id="1674062310">
      <w:bodyDiv w:val="1"/>
      <w:marLeft w:val="0"/>
      <w:marRight w:val="0"/>
      <w:marTop w:val="0"/>
      <w:marBottom w:val="0"/>
      <w:divBdr>
        <w:top w:val="none" w:sz="0" w:space="0" w:color="auto"/>
        <w:left w:val="none" w:sz="0" w:space="0" w:color="auto"/>
        <w:bottom w:val="none" w:sz="0" w:space="0" w:color="auto"/>
        <w:right w:val="none" w:sz="0" w:space="0" w:color="auto"/>
      </w:divBdr>
    </w:div>
    <w:div w:id="1675763808">
      <w:bodyDiv w:val="1"/>
      <w:marLeft w:val="0"/>
      <w:marRight w:val="0"/>
      <w:marTop w:val="0"/>
      <w:marBottom w:val="0"/>
      <w:divBdr>
        <w:top w:val="none" w:sz="0" w:space="0" w:color="auto"/>
        <w:left w:val="none" w:sz="0" w:space="0" w:color="auto"/>
        <w:bottom w:val="none" w:sz="0" w:space="0" w:color="auto"/>
        <w:right w:val="none" w:sz="0" w:space="0" w:color="auto"/>
      </w:divBdr>
    </w:div>
    <w:div w:id="1685282982">
      <w:bodyDiv w:val="1"/>
      <w:marLeft w:val="0"/>
      <w:marRight w:val="0"/>
      <w:marTop w:val="0"/>
      <w:marBottom w:val="0"/>
      <w:divBdr>
        <w:top w:val="none" w:sz="0" w:space="0" w:color="auto"/>
        <w:left w:val="none" w:sz="0" w:space="0" w:color="auto"/>
        <w:bottom w:val="none" w:sz="0" w:space="0" w:color="auto"/>
        <w:right w:val="none" w:sz="0" w:space="0" w:color="auto"/>
      </w:divBdr>
    </w:div>
    <w:div w:id="1685980021">
      <w:bodyDiv w:val="1"/>
      <w:marLeft w:val="0"/>
      <w:marRight w:val="0"/>
      <w:marTop w:val="0"/>
      <w:marBottom w:val="0"/>
      <w:divBdr>
        <w:top w:val="none" w:sz="0" w:space="0" w:color="auto"/>
        <w:left w:val="none" w:sz="0" w:space="0" w:color="auto"/>
        <w:bottom w:val="none" w:sz="0" w:space="0" w:color="auto"/>
        <w:right w:val="none" w:sz="0" w:space="0" w:color="auto"/>
      </w:divBdr>
    </w:div>
    <w:div w:id="1697585564">
      <w:bodyDiv w:val="1"/>
      <w:marLeft w:val="0"/>
      <w:marRight w:val="0"/>
      <w:marTop w:val="0"/>
      <w:marBottom w:val="0"/>
      <w:divBdr>
        <w:top w:val="none" w:sz="0" w:space="0" w:color="auto"/>
        <w:left w:val="none" w:sz="0" w:space="0" w:color="auto"/>
        <w:bottom w:val="none" w:sz="0" w:space="0" w:color="auto"/>
        <w:right w:val="none" w:sz="0" w:space="0" w:color="auto"/>
      </w:divBdr>
    </w:div>
    <w:div w:id="1700856933">
      <w:bodyDiv w:val="1"/>
      <w:marLeft w:val="0"/>
      <w:marRight w:val="0"/>
      <w:marTop w:val="0"/>
      <w:marBottom w:val="0"/>
      <w:divBdr>
        <w:top w:val="none" w:sz="0" w:space="0" w:color="auto"/>
        <w:left w:val="none" w:sz="0" w:space="0" w:color="auto"/>
        <w:bottom w:val="none" w:sz="0" w:space="0" w:color="auto"/>
        <w:right w:val="none" w:sz="0" w:space="0" w:color="auto"/>
      </w:divBdr>
    </w:div>
    <w:div w:id="1700885864">
      <w:bodyDiv w:val="1"/>
      <w:marLeft w:val="0"/>
      <w:marRight w:val="0"/>
      <w:marTop w:val="0"/>
      <w:marBottom w:val="0"/>
      <w:divBdr>
        <w:top w:val="none" w:sz="0" w:space="0" w:color="auto"/>
        <w:left w:val="none" w:sz="0" w:space="0" w:color="auto"/>
        <w:bottom w:val="none" w:sz="0" w:space="0" w:color="auto"/>
        <w:right w:val="none" w:sz="0" w:space="0" w:color="auto"/>
      </w:divBdr>
    </w:div>
    <w:div w:id="1705472754">
      <w:bodyDiv w:val="1"/>
      <w:marLeft w:val="0"/>
      <w:marRight w:val="0"/>
      <w:marTop w:val="0"/>
      <w:marBottom w:val="0"/>
      <w:divBdr>
        <w:top w:val="none" w:sz="0" w:space="0" w:color="auto"/>
        <w:left w:val="none" w:sz="0" w:space="0" w:color="auto"/>
        <w:bottom w:val="none" w:sz="0" w:space="0" w:color="auto"/>
        <w:right w:val="none" w:sz="0" w:space="0" w:color="auto"/>
      </w:divBdr>
    </w:div>
    <w:div w:id="1712609612">
      <w:bodyDiv w:val="1"/>
      <w:marLeft w:val="0"/>
      <w:marRight w:val="0"/>
      <w:marTop w:val="0"/>
      <w:marBottom w:val="0"/>
      <w:divBdr>
        <w:top w:val="none" w:sz="0" w:space="0" w:color="auto"/>
        <w:left w:val="none" w:sz="0" w:space="0" w:color="auto"/>
        <w:bottom w:val="none" w:sz="0" w:space="0" w:color="auto"/>
        <w:right w:val="none" w:sz="0" w:space="0" w:color="auto"/>
      </w:divBdr>
    </w:div>
    <w:div w:id="1714618875">
      <w:bodyDiv w:val="1"/>
      <w:marLeft w:val="0"/>
      <w:marRight w:val="0"/>
      <w:marTop w:val="0"/>
      <w:marBottom w:val="0"/>
      <w:divBdr>
        <w:top w:val="none" w:sz="0" w:space="0" w:color="auto"/>
        <w:left w:val="none" w:sz="0" w:space="0" w:color="auto"/>
        <w:bottom w:val="none" w:sz="0" w:space="0" w:color="auto"/>
        <w:right w:val="none" w:sz="0" w:space="0" w:color="auto"/>
      </w:divBdr>
    </w:div>
    <w:div w:id="1717195465">
      <w:bodyDiv w:val="1"/>
      <w:marLeft w:val="0"/>
      <w:marRight w:val="0"/>
      <w:marTop w:val="0"/>
      <w:marBottom w:val="0"/>
      <w:divBdr>
        <w:top w:val="none" w:sz="0" w:space="0" w:color="auto"/>
        <w:left w:val="none" w:sz="0" w:space="0" w:color="auto"/>
        <w:bottom w:val="none" w:sz="0" w:space="0" w:color="auto"/>
        <w:right w:val="none" w:sz="0" w:space="0" w:color="auto"/>
      </w:divBdr>
    </w:div>
    <w:div w:id="1726248259">
      <w:bodyDiv w:val="1"/>
      <w:marLeft w:val="0"/>
      <w:marRight w:val="0"/>
      <w:marTop w:val="0"/>
      <w:marBottom w:val="0"/>
      <w:divBdr>
        <w:top w:val="none" w:sz="0" w:space="0" w:color="auto"/>
        <w:left w:val="none" w:sz="0" w:space="0" w:color="auto"/>
        <w:bottom w:val="none" w:sz="0" w:space="0" w:color="auto"/>
        <w:right w:val="none" w:sz="0" w:space="0" w:color="auto"/>
      </w:divBdr>
    </w:div>
    <w:div w:id="1727223179">
      <w:bodyDiv w:val="1"/>
      <w:marLeft w:val="0"/>
      <w:marRight w:val="0"/>
      <w:marTop w:val="0"/>
      <w:marBottom w:val="0"/>
      <w:divBdr>
        <w:top w:val="none" w:sz="0" w:space="0" w:color="auto"/>
        <w:left w:val="none" w:sz="0" w:space="0" w:color="auto"/>
        <w:bottom w:val="none" w:sz="0" w:space="0" w:color="auto"/>
        <w:right w:val="none" w:sz="0" w:space="0" w:color="auto"/>
      </w:divBdr>
    </w:div>
    <w:div w:id="1729573456">
      <w:bodyDiv w:val="1"/>
      <w:marLeft w:val="0"/>
      <w:marRight w:val="0"/>
      <w:marTop w:val="0"/>
      <w:marBottom w:val="0"/>
      <w:divBdr>
        <w:top w:val="none" w:sz="0" w:space="0" w:color="auto"/>
        <w:left w:val="none" w:sz="0" w:space="0" w:color="auto"/>
        <w:bottom w:val="none" w:sz="0" w:space="0" w:color="auto"/>
        <w:right w:val="none" w:sz="0" w:space="0" w:color="auto"/>
      </w:divBdr>
    </w:div>
    <w:div w:id="1732575698">
      <w:bodyDiv w:val="1"/>
      <w:marLeft w:val="0"/>
      <w:marRight w:val="0"/>
      <w:marTop w:val="0"/>
      <w:marBottom w:val="0"/>
      <w:divBdr>
        <w:top w:val="none" w:sz="0" w:space="0" w:color="auto"/>
        <w:left w:val="none" w:sz="0" w:space="0" w:color="auto"/>
        <w:bottom w:val="none" w:sz="0" w:space="0" w:color="auto"/>
        <w:right w:val="none" w:sz="0" w:space="0" w:color="auto"/>
      </w:divBdr>
    </w:div>
    <w:div w:id="1734158044">
      <w:bodyDiv w:val="1"/>
      <w:marLeft w:val="0"/>
      <w:marRight w:val="0"/>
      <w:marTop w:val="0"/>
      <w:marBottom w:val="0"/>
      <w:divBdr>
        <w:top w:val="none" w:sz="0" w:space="0" w:color="auto"/>
        <w:left w:val="none" w:sz="0" w:space="0" w:color="auto"/>
        <w:bottom w:val="none" w:sz="0" w:space="0" w:color="auto"/>
        <w:right w:val="none" w:sz="0" w:space="0" w:color="auto"/>
      </w:divBdr>
    </w:div>
    <w:div w:id="1734233473">
      <w:bodyDiv w:val="1"/>
      <w:marLeft w:val="0"/>
      <w:marRight w:val="0"/>
      <w:marTop w:val="0"/>
      <w:marBottom w:val="0"/>
      <w:divBdr>
        <w:top w:val="none" w:sz="0" w:space="0" w:color="auto"/>
        <w:left w:val="none" w:sz="0" w:space="0" w:color="auto"/>
        <w:bottom w:val="none" w:sz="0" w:space="0" w:color="auto"/>
        <w:right w:val="none" w:sz="0" w:space="0" w:color="auto"/>
      </w:divBdr>
    </w:div>
    <w:div w:id="1742143822">
      <w:bodyDiv w:val="1"/>
      <w:marLeft w:val="0"/>
      <w:marRight w:val="0"/>
      <w:marTop w:val="0"/>
      <w:marBottom w:val="0"/>
      <w:divBdr>
        <w:top w:val="none" w:sz="0" w:space="0" w:color="auto"/>
        <w:left w:val="none" w:sz="0" w:space="0" w:color="auto"/>
        <w:bottom w:val="none" w:sz="0" w:space="0" w:color="auto"/>
        <w:right w:val="none" w:sz="0" w:space="0" w:color="auto"/>
      </w:divBdr>
    </w:div>
    <w:div w:id="1747990082">
      <w:bodyDiv w:val="1"/>
      <w:marLeft w:val="0"/>
      <w:marRight w:val="0"/>
      <w:marTop w:val="0"/>
      <w:marBottom w:val="0"/>
      <w:divBdr>
        <w:top w:val="none" w:sz="0" w:space="0" w:color="auto"/>
        <w:left w:val="none" w:sz="0" w:space="0" w:color="auto"/>
        <w:bottom w:val="none" w:sz="0" w:space="0" w:color="auto"/>
        <w:right w:val="none" w:sz="0" w:space="0" w:color="auto"/>
      </w:divBdr>
    </w:div>
    <w:div w:id="1752893643">
      <w:bodyDiv w:val="1"/>
      <w:marLeft w:val="0"/>
      <w:marRight w:val="0"/>
      <w:marTop w:val="0"/>
      <w:marBottom w:val="0"/>
      <w:divBdr>
        <w:top w:val="none" w:sz="0" w:space="0" w:color="auto"/>
        <w:left w:val="none" w:sz="0" w:space="0" w:color="auto"/>
        <w:bottom w:val="none" w:sz="0" w:space="0" w:color="auto"/>
        <w:right w:val="none" w:sz="0" w:space="0" w:color="auto"/>
      </w:divBdr>
    </w:div>
    <w:div w:id="1757826851">
      <w:bodyDiv w:val="1"/>
      <w:marLeft w:val="0"/>
      <w:marRight w:val="0"/>
      <w:marTop w:val="0"/>
      <w:marBottom w:val="0"/>
      <w:divBdr>
        <w:top w:val="none" w:sz="0" w:space="0" w:color="auto"/>
        <w:left w:val="none" w:sz="0" w:space="0" w:color="auto"/>
        <w:bottom w:val="none" w:sz="0" w:space="0" w:color="auto"/>
        <w:right w:val="none" w:sz="0" w:space="0" w:color="auto"/>
      </w:divBdr>
    </w:div>
    <w:div w:id="1759133075">
      <w:bodyDiv w:val="1"/>
      <w:marLeft w:val="0"/>
      <w:marRight w:val="0"/>
      <w:marTop w:val="0"/>
      <w:marBottom w:val="0"/>
      <w:divBdr>
        <w:top w:val="none" w:sz="0" w:space="0" w:color="auto"/>
        <w:left w:val="none" w:sz="0" w:space="0" w:color="auto"/>
        <w:bottom w:val="none" w:sz="0" w:space="0" w:color="auto"/>
        <w:right w:val="none" w:sz="0" w:space="0" w:color="auto"/>
      </w:divBdr>
    </w:div>
    <w:div w:id="1760251425">
      <w:bodyDiv w:val="1"/>
      <w:marLeft w:val="0"/>
      <w:marRight w:val="0"/>
      <w:marTop w:val="0"/>
      <w:marBottom w:val="0"/>
      <w:divBdr>
        <w:top w:val="none" w:sz="0" w:space="0" w:color="auto"/>
        <w:left w:val="none" w:sz="0" w:space="0" w:color="auto"/>
        <w:bottom w:val="none" w:sz="0" w:space="0" w:color="auto"/>
        <w:right w:val="none" w:sz="0" w:space="0" w:color="auto"/>
      </w:divBdr>
    </w:div>
    <w:div w:id="1762217450">
      <w:bodyDiv w:val="1"/>
      <w:marLeft w:val="0"/>
      <w:marRight w:val="0"/>
      <w:marTop w:val="0"/>
      <w:marBottom w:val="0"/>
      <w:divBdr>
        <w:top w:val="none" w:sz="0" w:space="0" w:color="auto"/>
        <w:left w:val="none" w:sz="0" w:space="0" w:color="auto"/>
        <w:bottom w:val="none" w:sz="0" w:space="0" w:color="auto"/>
        <w:right w:val="none" w:sz="0" w:space="0" w:color="auto"/>
      </w:divBdr>
    </w:div>
    <w:div w:id="1766613885">
      <w:bodyDiv w:val="1"/>
      <w:marLeft w:val="0"/>
      <w:marRight w:val="0"/>
      <w:marTop w:val="0"/>
      <w:marBottom w:val="0"/>
      <w:divBdr>
        <w:top w:val="none" w:sz="0" w:space="0" w:color="auto"/>
        <w:left w:val="none" w:sz="0" w:space="0" w:color="auto"/>
        <w:bottom w:val="none" w:sz="0" w:space="0" w:color="auto"/>
        <w:right w:val="none" w:sz="0" w:space="0" w:color="auto"/>
      </w:divBdr>
    </w:div>
    <w:div w:id="1769038150">
      <w:bodyDiv w:val="1"/>
      <w:marLeft w:val="0"/>
      <w:marRight w:val="0"/>
      <w:marTop w:val="0"/>
      <w:marBottom w:val="0"/>
      <w:divBdr>
        <w:top w:val="none" w:sz="0" w:space="0" w:color="auto"/>
        <w:left w:val="none" w:sz="0" w:space="0" w:color="auto"/>
        <w:bottom w:val="none" w:sz="0" w:space="0" w:color="auto"/>
        <w:right w:val="none" w:sz="0" w:space="0" w:color="auto"/>
      </w:divBdr>
    </w:div>
    <w:div w:id="1770659498">
      <w:bodyDiv w:val="1"/>
      <w:marLeft w:val="0"/>
      <w:marRight w:val="0"/>
      <w:marTop w:val="0"/>
      <w:marBottom w:val="0"/>
      <w:divBdr>
        <w:top w:val="none" w:sz="0" w:space="0" w:color="auto"/>
        <w:left w:val="none" w:sz="0" w:space="0" w:color="auto"/>
        <w:bottom w:val="none" w:sz="0" w:space="0" w:color="auto"/>
        <w:right w:val="none" w:sz="0" w:space="0" w:color="auto"/>
      </w:divBdr>
    </w:div>
    <w:div w:id="1774474092">
      <w:bodyDiv w:val="1"/>
      <w:marLeft w:val="0"/>
      <w:marRight w:val="0"/>
      <w:marTop w:val="0"/>
      <w:marBottom w:val="0"/>
      <w:divBdr>
        <w:top w:val="none" w:sz="0" w:space="0" w:color="auto"/>
        <w:left w:val="none" w:sz="0" w:space="0" w:color="auto"/>
        <w:bottom w:val="none" w:sz="0" w:space="0" w:color="auto"/>
        <w:right w:val="none" w:sz="0" w:space="0" w:color="auto"/>
      </w:divBdr>
    </w:div>
    <w:div w:id="1775591100">
      <w:bodyDiv w:val="1"/>
      <w:marLeft w:val="0"/>
      <w:marRight w:val="0"/>
      <w:marTop w:val="0"/>
      <w:marBottom w:val="0"/>
      <w:divBdr>
        <w:top w:val="none" w:sz="0" w:space="0" w:color="auto"/>
        <w:left w:val="none" w:sz="0" w:space="0" w:color="auto"/>
        <w:bottom w:val="none" w:sz="0" w:space="0" w:color="auto"/>
        <w:right w:val="none" w:sz="0" w:space="0" w:color="auto"/>
      </w:divBdr>
    </w:div>
    <w:div w:id="1777747091">
      <w:bodyDiv w:val="1"/>
      <w:marLeft w:val="0"/>
      <w:marRight w:val="0"/>
      <w:marTop w:val="0"/>
      <w:marBottom w:val="0"/>
      <w:divBdr>
        <w:top w:val="none" w:sz="0" w:space="0" w:color="auto"/>
        <w:left w:val="none" w:sz="0" w:space="0" w:color="auto"/>
        <w:bottom w:val="none" w:sz="0" w:space="0" w:color="auto"/>
        <w:right w:val="none" w:sz="0" w:space="0" w:color="auto"/>
      </w:divBdr>
    </w:div>
    <w:div w:id="1777872534">
      <w:bodyDiv w:val="1"/>
      <w:marLeft w:val="0"/>
      <w:marRight w:val="0"/>
      <w:marTop w:val="0"/>
      <w:marBottom w:val="0"/>
      <w:divBdr>
        <w:top w:val="none" w:sz="0" w:space="0" w:color="auto"/>
        <w:left w:val="none" w:sz="0" w:space="0" w:color="auto"/>
        <w:bottom w:val="none" w:sz="0" w:space="0" w:color="auto"/>
        <w:right w:val="none" w:sz="0" w:space="0" w:color="auto"/>
      </w:divBdr>
    </w:div>
    <w:div w:id="1782989080">
      <w:bodyDiv w:val="1"/>
      <w:marLeft w:val="0"/>
      <w:marRight w:val="0"/>
      <w:marTop w:val="0"/>
      <w:marBottom w:val="0"/>
      <w:divBdr>
        <w:top w:val="none" w:sz="0" w:space="0" w:color="auto"/>
        <w:left w:val="none" w:sz="0" w:space="0" w:color="auto"/>
        <w:bottom w:val="none" w:sz="0" w:space="0" w:color="auto"/>
        <w:right w:val="none" w:sz="0" w:space="0" w:color="auto"/>
      </w:divBdr>
    </w:div>
    <w:div w:id="1783725078">
      <w:bodyDiv w:val="1"/>
      <w:marLeft w:val="0"/>
      <w:marRight w:val="0"/>
      <w:marTop w:val="0"/>
      <w:marBottom w:val="0"/>
      <w:divBdr>
        <w:top w:val="none" w:sz="0" w:space="0" w:color="auto"/>
        <w:left w:val="none" w:sz="0" w:space="0" w:color="auto"/>
        <w:bottom w:val="none" w:sz="0" w:space="0" w:color="auto"/>
        <w:right w:val="none" w:sz="0" w:space="0" w:color="auto"/>
      </w:divBdr>
    </w:div>
    <w:div w:id="1784883692">
      <w:bodyDiv w:val="1"/>
      <w:marLeft w:val="0"/>
      <w:marRight w:val="0"/>
      <w:marTop w:val="0"/>
      <w:marBottom w:val="0"/>
      <w:divBdr>
        <w:top w:val="none" w:sz="0" w:space="0" w:color="auto"/>
        <w:left w:val="none" w:sz="0" w:space="0" w:color="auto"/>
        <w:bottom w:val="none" w:sz="0" w:space="0" w:color="auto"/>
        <w:right w:val="none" w:sz="0" w:space="0" w:color="auto"/>
      </w:divBdr>
    </w:div>
    <w:div w:id="1787386660">
      <w:bodyDiv w:val="1"/>
      <w:marLeft w:val="0"/>
      <w:marRight w:val="0"/>
      <w:marTop w:val="0"/>
      <w:marBottom w:val="0"/>
      <w:divBdr>
        <w:top w:val="none" w:sz="0" w:space="0" w:color="auto"/>
        <w:left w:val="none" w:sz="0" w:space="0" w:color="auto"/>
        <w:bottom w:val="none" w:sz="0" w:space="0" w:color="auto"/>
        <w:right w:val="none" w:sz="0" w:space="0" w:color="auto"/>
      </w:divBdr>
    </w:div>
    <w:div w:id="1787501279">
      <w:bodyDiv w:val="1"/>
      <w:marLeft w:val="0"/>
      <w:marRight w:val="0"/>
      <w:marTop w:val="0"/>
      <w:marBottom w:val="0"/>
      <w:divBdr>
        <w:top w:val="none" w:sz="0" w:space="0" w:color="auto"/>
        <w:left w:val="none" w:sz="0" w:space="0" w:color="auto"/>
        <w:bottom w:val="none" w:sz="0" w:space="0" w:color="auto"/>
        <w:right w:val="none" w:sz="0" w:space="0" w:color="auto"/>
      </w:divBdr>
    </w:div>
    <w:div w:id="1791241394">
      <w:bodyDiv w:val="1"/>
      <w:marLeft w:val="0"/>
      <w:marRight w:val="0"/>
      <w:marTop w:val="0"/>
      <w:marBottom w:val="0"/>
      <w:divBdr>
        <w:top w:val="none" w:sz="0" w:space="0" w:color="auto"/>
        <w:left w:val="none" w:sz="0" w:space="0" w:color="auto"/>
        <w:bottom w:val="none" w:sz="0" w:space="0" w:color="auto"/>
        <w:right w:val="none" w:sz="0" w:space="0" w:color="auto"/>
      </w:divBdr>
    </w:div>
    <w:div w:id="1792700479">
      <w:bodyDiv w:val="1"/>
      <w:marLeft w:val="0"/>
      <w:marRight w:val="0"/>
      <w:marTop w:val="0"/>
      <w:marBottom w:val="0"/>
      <w:divBdr>
        <w:top w:val="none" w:sz="0" w:space="0" w:color="auto"/>
        <w:left w:val="none" w:sz="0" w:space="0" w:color="auto"/>
        <w:bottom w:val="none" w:sz="0" w:space="0" w:color="auto"/>
        <w:right w:val="none" w:sz="0" w:space="0" w:color="auto"/>
      </w:divBdr>
    </w:div>
    <w:div w:id="1796677822">
      <w:bodyDiv w:val="1"/>
      <w:marLeft w:val="0"/>
      <w:marRight w:val="0"/>
      <w:marTop w:val="0"/>
      <w:marBottom w:val="0"/>
      <w:divBdr>
        <w:top w:val="none" w:sz="0" w:space="0" w:color="auto"/>
        <w:left w:val="none" w:sz="0" w:space="0" w:color="auto"/>
        <w:bottom w:val="none" w:sz="0" w:space="0" w:color="auto"/>
        <w:right w:val="none" w:sz="0" w:space="0" w:color="auto"/>
      </w:divBdr>
    </w:div>
    <w:div w:id="1799758534">
      <w:bodyDiv w:val="1"/>
      <w:marLeft w:val="0"/>
      <w:marRight w:val="0"/>
      <w:marTop w:val="0"/>
      <w:marBottom w:val="0"/>
      <w:divBdr>
        <w:top w:val="none" w:sz="0" w:space="0" w:color="auto"/>
        <w:left w:val="none" w:sz="0" w:space="0" w:color="auto"/>
        <w:bottom w:val="none" w:sz="0" w:space="0" w:color="auto"/>
        <w:right w:val="none" w:sz="0" w:space="0" w:color="auto"/>
      </w:divBdr>
    </w:div>
    <w:div w:id="1800299504">
      <w:bodyDiv w:val="1"/>
      <w:marLeft w:val="0"/>
      <w:marRight w:val="0"/>
      <w:marTop w:val="0"/>
      <w:marBottom w:val="0"/>
      <w:divBdr>
        <w:top w:val="none" w:sz="0" w:space="0" w:color="auto"/>
        <w:left w:val="none" w:sz="0" w:space="0" w:color="auto"/>
        <w:bottom w:val="none" w:sz="0" w:space="0" w:color="auto"/>
        <w:right w:val="none" w:sz="0" w:space="0" w:color="auto"/>
      </w:divBdr>
    </w:div>
    <w:div w:id="1806466451">
      <w:bodyDiv w:val="1"/>
      <w:marLeft w:val="0"/>
      <w:marRight w:val="0"/>
      <w:marTop w:val="0"/>
      <w:marBottom w:val="0"/>
      <w:divBdr>
        <w:top w:val="none" w:sz="0" w:space="0" w:color="auto"/>
        <w:left w:val="none" w:sz="0" w:space="0" w:color="auto"/>
        <w:bottom w:val="none" w:sz="0" w:space="0" w:color="auto"/>
        <w:right w:val="none" w:sz="0" w:space="0" w:color="auto"/>
      </w:divBdr>
    </w:div>
    <w:div w:id="1808165696">
      <w:bodyDiv w:val="1"/>
      <w:marLeft w:val="0"/>
      <w:marRight w:val="0"/>
      <w:marTop w:val="0"/>
      <w:marBottom w:val="0"/>
      <w:divBdr>
        <w:top w:val="none" w:sz="0" w:space="0" w:color="auto"/>
        <w:left w:val="none" w:sz="0" w:space="0" w:color="auto"/>
        <w:bottom w:val="none" w:sz="0" w:space="0" w:color="auto"/>
        <w:right w:val="none" w:sz="0" w:space="0" w:color="auto"/>
      </w:divBdr>
    </w:div>
    <w:div w:id="1809201543">
      <w:bodyDiv w:val="1"/>
      <w:marLeft w:val="0"/>
      <w:marRight w:val="0"/>
      <w:marTop w:val="0"/>
      <w:marBottom w:val="0"/>
      <w:divBdr>
        <w:top w:val="none" w:sz="0" w:space="0" w:color="auto"/>
        <w:left w:val="none" w:sz="0" w:space="0" w:color="auto"/>
        <w:bottom w:val="none" w:sz="0" w:space="0" w:color="auto"/>
        <w:right w:val="none" w:sz="0" w:space="0" w:color="auto"/>
      </w:divBdr>
    </w:div>
    <w:div w:id="1809662746">
      <w:bodyDiv w:val="1"/>
      <w:marLeft w:val="0"/>
      <w:marRight w:val="0"/>
      <w:marTop w:val="0"/>
      <w:marBottom w:val="0"/>
      <w:divBdr>
        <w:top w:val="none" w:sz="0" w:space="0" w:color="auto"/>
        <w:left w:val="none" w:sz="0" w:space="0" w:color="auto"/>
        <w:bottom w:val="none" w:sz="0" w:space="0" w:color="auto"/>
        <w:right w:val="none" w:sz="0" w:space="0" w:color="auto"/>
      </w:divBdr>
    </w:div>
    <w:div w:id="1817333050">
      <w:bodyDiv w:val="1"/>
      <w:marLeft w:val="0"/>
      <w:marRight w:val="0"/>
      <w:marTop w:val="0"/>
      <w:marBottom w:val="0"/>
      <w:divBdr>
        <w:top w:val="none" w:sz="0" w:space="0" w:color="auto"/>
        <w:left w:val="none" w:sz="0" w:space="0" w:color="auto"/>
        <w:bottom w:val="none" w:sz="0" w:space="0" w:color="auto"/>
        <w:right w:val="none" w:sz="0" w:space="0" w:color="auto"/>
      </w:divBdr>
    </w:div>
    <w:div w:id="1818959190">
      <w:bodyDiv w:val="1"/>
      <w:marLeft w:val="0"/>
      <w:marRight w:val="0"/>
      <w:marTop w:val="0"/>
      <w:marBottom w:val="0"/>
      <w:divBdr>
        <w:top w:val="none" w:sz="0" w:space="0" w:color="auto"/>
        <w:left w:val="none" w:sz="0" w:space="0" w:color="auto"/>
        <w:bottom w:val="none" w:sz="0" w:space="0" w:color="auto"/>
        <w:right w:val="none" w:sz="0" w:space="0" w:color="auto"/>
      </w:divBdr>
    </w:div>
    <w:div w:id="1831095171">
      <w:bodyDiv w:val="1"/>
      <w:marLeft w:val="0"/>
      <w:marRight w:val="0"/>
      <w:marTop w:val="0"/>
      <w:marBottom w:val="0"/>
      <w:divBdr>
        <w:top w:val="none" w:sz="0" w:space="0" w:color="auto"/>
        <w:left w:val="none" w:sz="0" w:space="0" w:color="auto"/>
        <w:bottom w:val="none" w:sz="0" w:space="0" w:color="auto"/>
        <w:right w:val="none" w:sz="0" w:space="0" w:color="auto"/>
      </w:divBdr>
    </w:div>
    <w:div w:id="1833527971">
      <w:bodyDiv w:val="1"/>
      <w:marLeft w:val="0"/>
      <w:marRight w:val="0"/>
      <w:marTop w:val="0"/>
      <w:marBottom w:val="0"/>
      <w:divBdr>
        <w:top w:val="none" w:sz="0" w:space="0" w:color="auto"/>
        <w:left w:val="none" w:sz="0" w:space="0" w:color="auto"/>
        <w:bottom w:val="none" w:sz="0" w:space="0" w:color="auto"/>
        <w:right w:val="none" w:sz="0" w:space="0" w:color="auto"/>
      </w:divBdr>
    </w:div>
    <w:div w:id="1833597495">
      <w:bodyDiv w:val="1"/>
      <w:marLeft w:val="0"/>
      <w:marRight w:val="0"/>
      <w:marTop w:val="0"/>
      <w:marBottom w:val="0"/>
      <w:divBdr>
        <w:top w:val="none" w:sz="0" w:space="0" w:color="auto"/>
        <w:left w:val="none" w:sz="0" w:space="0" w:color="auto"/>
        <w:bottom w:val="none" w:sz="0" w:space="0" w:color="auto"/>
        <w:right w:val="none" w:sz="0" w:space="0" w:color="auto"/>
      </w:divBdr>
    </w:div>
    <w:div w:id="1835415423">
      <w:bodyDiv w:val="1"/>
      <w:marLeft w:val="0"/>
      <w:marRight w:val="0"/>
      <w:marTop w:val="0"/>
      <w:marBottom w:val="0"/>
      <w:divBdr>
        <w:top w:val="none" w:sz="0" w:space="0" w:color="auto"/>
        <w:left w:val="none" w:sz="0" w:space="0" w:color="auto"/>
        <w:bottom w:val="none" w:sz="0" w:space="0" w:color="auto"/>
        <w:right w:val="none" w:sz="0" w:space="0" w:color="auto"/>
      </w:divBdr>
    </w:div>
    <w:div w:id="1842306219">
      <w:bodyDiv w:val="1"/>
      <w:marLeft w:val="0"/>
      <w:marRight w:val="0"/>
      <w:marTop w:val="0"/>
      <w:marBottom w:val="0"/>
      <w:divBdr>
        <w:top w:val="none" w:sz="0" w:space="0" w:color="auto"/>
        <w:left w:val="none" w:sz="0" w:space="0" w:color="auto"/>
        <w:bottom w:val="none" w:sz="0" w:space="0" w:color="auto"/>
        <w:right w:val="none" w:sz="0" w:space="0" w:color="auto"/>
      </w:divBdr>
    </w:div>
    <w:div w:id="1843622109">
      <w:bodyDiv w:val="1"/>
      <w:marLeft w:val="0"/>
      <w:marRight w:val="0"/>
      <w:marTop w:val="0"/>
      <w:marBottom w:val="0"/>
      <w:divBdr>
        <w:top w:val="none" w:sz="0" w:space="0" w:color="auto"/>
        <w:left w:val="none" w:sz="0" w:space="0" w:color="auto"/>
        <w:bottom w:val="none" w:sz="0" w:space="0" w:color="auto"/>
        <w:right w:val="none" w:sz="0" w:space="0" w:color="auto"/>
      </w:divBdr>
    </w:div>
    <w:div w:id="1849364299">
      <w:bodyDiv w:val="1"/>
      <w:marLeft w:val="0"/>
      <w:marRight w:val="0"/>
      <w:marTop w:val="0"/>
      <w:marBottom w:val="0"/>
      <w:divBdr>
        <w:top w:val="none" w:sz="0" w:space="0" w:color="auto"/>
        <w:left w:val="none" w:sz="0" w:space="0" w:color="auto"/>
        <w:bottom w:val="none" w:sz="0" w:space="0" w:color="auto"/>
        <w:right w:val="none" w:sz="0" w:space="0" w:color="auto"/>
      </w:divBdr>
    </w:div>
    <w:div w:id="1851022098">
      <w:bodyDiv w:val="1"/>
      <w:marLeft w:val="0"/>
      <w:marRight w:val="0"/>
      <w:marTop w:val="0"/>
      <w:marBottom w:val="0"/>
      <w:divBdr>
        <w:top w:val="none" w:sz="0" w:space="0" w:color="auto"/>
        <w:left w:val="none" w:sz="0" w:space="0" w:color="auto"/>
        <w:bottom w:val="none" w:sz="0" w:space="0" w:color="auto"/>
        <w:right w:val="none" w:sz="0" w:space="0" w:color="auto"/>
      </w:divBdr>
    </w:div>
    <w:div w:id="1854149828">
      <w:bodyDiv w:val="1"/>
      <w:marLeft w:val="0"/>
      <w:marRight w:val="0"/>
      <w:marTop w:val="0"/>
      <w:marBottom w:val="0"/>
      <w:divBdr>
        <w:top w:val="none" w:sz="0" w:space="0" w:color="auto"/>
        <w:left w:val="none" w:sz="0" w:space="0" w:color="auto"/>
        <w:bottom w:val="none" w:sz="0" w:space="0" w:color="auto"/>
        <w:right w:val="none" w:sz="0" w:space="0" w:color="auto"/>
      </w:divBdr>
    </w:div>
    <w:div w:id="1859852807">
      <w:bodyDiv w:val="1"/>
      <w:marLeft w:val="0"/>
      <w:marRight w:val="0"/>
      <w:marTop w:val="0"/>
      <w:marBottom w:val="0"/>
      <w:divBdr>
        <w:top w:val="none" w:sz="0" w:space="0" w:color="auto"/>
        <w:left w:val="none" w:sz="0" w:space="0" w:color="auto"/>
        <w:bottom w:val="none" w:sz="0" w:space="0" w:color="auto"/>
        <w:right w:val="none" w:sz="0" w:space="0" w:color="auto"/>
      </w:divBdr>
    </w:div>
    <w:div w:id="1869024958">
      <w:bodyDiv w:val="1"/>
      <w:marLeft w:val="0"/>
      <w:marRight w:val="0"/>
      <w:marTop w:val="0"/>
      <w:marBottom w:val="0"/>
      <w:divBdr>
        <w:top w:val="none" w:sz="0" w:space="0" w:color="auto"/>
        <w:left w:val="none" w:sz="0" w:space="0" w:color="auto"/>
        <w:bottom w:val="none" w:sz="0" w:space="0" w:color="auto"/>
        <w:right w:val="none" w:sz="0" w:space="0" w:color="auto"/>
      </w:divBdr>
    </w:div>
    <w:div w:id="1876498401">
      <w:bodyDiv w:val="1"/>
      <w:marLeft w:val="0"/>
      <w:marRight w:val="0"/>
      <w:marTop w:val="0"/>
      <w:marBottom w:val="0"/>
      <w:divBdr>
        <w:top w:val="none" w:sz="0" w:space="0" w:color="auto"/>
        <w:left w:val="none" w:sz="0" w:space="0" w:color="auto"/>
        <w:bottom w:val="none" w:sz="0" w:space="0" w:color="auto"/>
        <w:right w:val="none" w:sz="0" w:space="0" w:color="auto"/>
      </w:divBdr>
    </w:div>
    <w:div w:id="1878544891">
      <w:bodyDiv w:val="1"/>
      <w:marLeft w:val="0"/>
      <w:marRight w:val="0"/>
      <w:marTop w:val="0"/>
      <w:marBottom w:val="0"/>
      <w:divBdr>
        <w:top w:val="none" w:sz="0" w:space="0" w:color="auto"/>
        <w:left w:val="none" w:sz="0" w:space="0" w:color="auto"/>
        <w:bottom w:val="none" w:sz="0" w:space="0" w:color="auto"/>
        <w:right w:val="none" w:sz="0" w:space="0" w:color="auto"/>
      </w:divBdr>
    </w:div>
    <w:div w:id="1878739317">
      <w:bodyDiv w:val="1"/>
      <w:marLeft w:val="0"/>
      <w:marRight w:val="0"/>
      <w:marTop w:val="0"/>
      <w:marBottom w:val="0"/>
      <w:divBdr>
        <w:top w:val="none" w:sz="0" w:space="0" w:color="auto"/>
        <w:left w:val="none" w:sz="0" w:space="0" w:color="auto"/>
        <w:bottom w:val="none" w:sz="0" w:space="0" w:color="auto"/>
        <w:right w:val="none" w:sz="0" w:space="0" w:color="auto"/>
      </w:divBdr>
    </w:div>
    <w:div w:id="1879464987">
      <w:bodyDiv w:val="1"/>
      <w:marLeft w:val="0"/>
      <w:marRight w:val="0"/>
      <w:marTop w:val="0"/>
      <w:marBottom w:val="0"/>
      <w:divBdr>
        <w:top w:val="none" w:sz="0" w:space="0" w:color="auto"/>
        <w:left w:val="none" w:sz="0" w:space="0" w:color="auto"/>
        <w:bottom w:val="none" w:sz="0" w:space="0" w:color="auto"/>
        <w:right w:val="none" w:sz="0" w:space="0" w:color="auto"/>
      </w:divBdr>
    </w:div>
    <w:div w:id="1880969741">
      <w:bodyDiv w:val="1"/>
      <w:marLeft w:val="0"/>
      <w:marRight w:val="0"/>
      <w:marTop w:val="0"/>
      <w:marBottom w:val="0"/>
      <w:divBdr>
        <w:top w:val="none" w:sz="0" w:space="0" w:color="auto"/>
        <w:left w:val="none" w:sz="0" w:space="0" w:color="auto"/>
        <w:bottom w:val="none" w:sz="0" w:space="0" w:color="auto"/>
        <w:right w:val="none" w:sz="0" w:space="0" w:color="auto"/>
      </w:divBdr>
    </w:div>
    <w:div w:id="1884561896">
      <w:bodyDiv w:val="1"/>
      <w:marLeft w:val="0"/>
      <w:marRight w:val="0"/>
      <w:marTop w:val="0"/>
      <w:marBottom w:val="0"/>
      <w:divBdr>
        <w:top w:val="none" w:sz="0" w:space="0" w:color="auto"/>
        <w:left w:val="none" w:sz="0" w:space="0" w:color="auto"/>
        <w:bottom w:val="none" w:sz="0" w:space="0" w:color="auto"/>
        <w:right w:val="none" w:sz="0" w:space="0" w:color="auto"/>
      </w:divBdr>
    </w:div>
    <w:div w:id="1885941650">
      <w:bodyDiv w:val="1"/>
      <w:marLeft w:val="0"/>
      <w:marRight w:val="0"/>
      <w:marTop w:val="0"/>
      <w:marBottom w:val="0"/>
      <w:divBdr>
        <w:top w:val="none" w:sz="0" w:space="0" w:color="auto"/>
        <w:left w:val="none" w:sz="0" w:space="0" w:color="auto"/>
        <w:bottom w:val="none" w:sz="0" w:space="0" w:color="auto"/>
        <w:right w:val="none" w:sz="0" w:space="0" w:color="auto"/>
      </w:divBdr>
    </w:div>
    <w:div w:id="1889107352">
      <w:bodyDiv w:val="1"/>
      <w:marLeft w:val="0"/>
      <w:marRight w:val="0"/>
      <w:marTop w:val="0"/>
      <w:marBottom w:val="0"/>
      <w:divBdr>
        <w:top w:val="none" w:sz="0" w:space="0" w:color="auto"/>
        <w:left w:val="none" w:sz="0" w:space="0" w:color="auto"/>
        <w:bottom w:val="none" w:sz="0" w:space="0" w:color="auto"/>
        <w:right w:val="none" w:sz="0" w:space="0" w:color="auto"/>
      </w:divBdr>
    </w:div>
    <w:div w:id="1891648843">
      <w:bodyDiv w:val="1"/>
      <w:marLeft w:val="0"/>
      <w:marRight w:val="0"/>
      <w:marTop w:val="0"/>
      <w:marBottom w:val="0"/>
      <w:divBdr>
        <w:top w:val="none" w:sz="0" w:space="0" w:color="auto"/>
        <w:left w:val="none" w:sz="0" w:space="0" w:color="auto"/>
        <w:bottom w:val="none" w:sz="0" w:space="0" w:color="auto"/>
        <w:right w:val="none" w:sz="0" w:space="0" w:color="auto"/>
      </w:divBdr>
    </w:div>
    <w:div w:id="1892110333">
      <w:bodyDiv w:val="1"/>
      <w:marLeft w:val="0"/>
      <w:marRight w:val="0"/>
      <w:marTop w:val="0"/>
      <w:marBottom w:val="0"/>
      <w:divBdr>
        <w:top w:val="none" w:sz="0" w:space="0" w:color="auto"/>
        <w:left w:val="none" w:sz="0" w:space="0" w:color="auto"/>
        <w:bottom w:val="none" w:sz="0" w:space="0" w:color="auto"/>
        <w:right w:val="none" w:sz="0" w:space="0" w:color="auto"/>
      </w:divBdr>
    </w:div>
    <w:div w:id="1893343107">
      <w:bodyDiv w:val="1"/>
      <w:marLeft w:val="0"/>
      <w:marRight w:val="0"/>
      <w:marTop w:val="0"/>
      <w:marBottom w:val="0"/>
      <w:divBdr>
        <w:top w:val="none" w:sz="0" w:space="0" w:color="auto"/>
        <w:left w:val="none" w:sz="0" w:space="0" w:color="auto"/>
        <w:bottom w:val="none" w:sz="0" w:space="0" w:color="auto"/>
        <w:right w:val="none" w:sz="0" w:space="0" w:color="auto"/>
      </w:divBdr>
    </w:div>
    <w:div w:id="1893693243">
      <w:bodyDiv w:val="1"/>
      <w:marLeft w:val="0"/>
      <w:marRight w:val="0"/>
      <w:marTop w:val="0"/>
      <w:marBottom w:val="0"/>
      <w:divBdr>
        <w:top w:val="none" w:sz="0" w:space="0" w:color="auto"/>
        <w:left w:val="none" w:sz="0" w:space="0" w:color="auto"/>
        <w:bottom w:val="none" w:sz="0" w:space="0" w:color="auto"/>
        <w:right w:val="none" w:sz="0" w:space="0" w:color="auto"/>
      </w:divBdr>
    </w:div>
    <w:div w:id="1894274248">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125461">
      <w:bodyDiv w:val="1"/>
      <w:marLeft w:val="0"/>
      <w:marRight w:val="0"/>
      <w:marTop w:val="0"/>
      <w:marBottom w:val="0"/>
      <w:divBdr>
        <w:top w:val="none" w:sz="0" w:space="0" w:color="auto"/>
        <w:left w:val="none" w:sz="0" w:space="0" w:color="auto"/>
        <w:bottom w:val="none" w:sz="0" w:space="0" w:color="auto"/>
        <w:right w:val="none" w:sz="0" w:space="0" w:color="auto"/>
      </w:divBdr>
    </w:div>
    <w:div w:id="1898661801">
      <w:bodyDiv w:val="1"/>
      <w:marLeft w:val="0"/>
      <w:marRight w:val="0"/>
      <w:marTop w:val="0"/>
      <w:marBottom w:val="0"/>
      <w:divBdr>
        <w:top w:val="none" w:sz="0" w:space="0" w:color="auto"/>
        <w:left w:val="none" w:sz="0" w:space="0" w:color="auto"/>
        <w:bottom w:val="none" w:sz="0" w:space="0" w:color="auto"/>
        <w:right w:val="none" w:sz="0" w:space="0" w:color="auto"/>
      </w:divBdr>
    </w:div>
    <w:div w:id="1899896631">
      <w:bodyDiv w:val="1"/>
      <w:marLeft w:val="0"/>
      <w:marRight w:val="0"/>
      <w:marTop w:val="0"/>
      <w:marBottom w:val="0"/>
      <w:divBdr>
        <w:top w:val="none" w:sz="0" w:space="0" w:color="auto"/>
        <w:left w:val="none" w:sz="0" w:space="0" w:color="auto"/>
        <w:bottom w:val="none" w:sz="0" w:space="0" w:color="auto"/>
        <w:right w:val="none" w:sz="0" w:space="0" w:color="auto"/>
      </w:divBdr>
    </w:div>
    <w:div w:id="1900167456">
      <w:bodyDiv w:val="1"/>
      <w:marLeft w:val="0"/>
      <w:marRight w:val="0"/>
      <w:marTop w:val="0"/>
      <w:marBottom w:val="0"/>
      <w:divBdr>
        <w:top w:val="none" w:sz="0" w:space="0" w:color="auto"/>
        <w:left w:val="none" w:sz="0" w:space="0" w:color="auto"/>
        <w:bottom w:val="none" w:sz="0" w:space="0" w:color="auto"/>
        <w:right w:val="none" w:sz="0" w:space="0" w:color="auto"/>
      </w:divBdr>
    </w:div>
    <w:div w:id="1900244446">
      <w:bodyDiv w:val="1"/>
      <w:marLeft w:val="0"/>
      <w:marRight w:val="0"/>
      <w:marTop w:val="0"/>
      <w:marBottom w:val="0"/>
      <w:divBdr>
        <w:top w:val="none" w:sz="0" w:space="0" w:color="auto"/>
        <w:left w:val="none" w:sz="0" w:space="0" w:color="auto"/>
        <w:bottom w:val="none" w:sz="0" w:space="0" w:color="auto"/>
        <w:right w:val="none" w:sz="0" w:space="0" w:color="auto"/>
      </w:divBdr>
    </w:div>
    <w:div w:id="1905217658">
      <w:bodyDiv w:val="1"/>
      <w:marLeft w:val="0"/>
      <w:marRight w:val="0"/>
      <w:marTop w:val="0"/>
      <w:marBottom w:val="0"/>
      <w:divBdr>
        <w:top w:val="none" w:sz="0" w:space="0" w:color="auto"/>
        <w:left w:val="none" w:sz="0" w:space="0" w:color="auto"/>
        <w:bottom w:val="none" w:sz="0" w:space="0" w:color="auto"/>
        <w:right w:val="none" w:sz="0" w:space="0" w:color="auto"/>
      </w:divBdr>
    </w:div>
    <w:div w:id="1908151939">
      <w:bodyDiv w:val="1"/>
      <w:marLeft w:val="0"/>
      <w:marRight w:val="0"/>
      <w:marTop w:val="0"/>
      <w:marBottom w:val="0"/>
      <w:divBdr>
        <w:top w:val="none" w:sz="0" w:space="0" w:color="auto"/>
        <w:left w:val="none" w:sz="0" w:space="0" w:color="auto"/>
        <w:bottom w:val="none" w:sz="0" w:space="0" w:color="auto"/>
        <w:right w:val="none" w:sz="0" w:space="0" w:color="auto"/>
      </w:divBdr>
    </w:div>
    <w:div w:id="1913810312">
      <w:bodyDiv w:val="1"/>
      <w:marLeft w:val="0"/>
      <w:marRight w:val="0"/>
      <w:marTop w:val="0"/>
      <w:marBottom w:val="0"/>
      <w:divBdr>
        <w:top w:val="none" w:sz="0" w:space="0" w:color="auto"/>
        <w:left w:val="none" w:sz="0" w:space="0" w:color="auto"/>
        <w:bottom w:val="none" w:sz="0" w:space="0" w:color="auto"/>
        <w:right w:val="none" w:sz="0" w:space="0" w:color="auto"/>
      </w:divBdr>
    </w:div>
    <w:div w:id="1914045391">
      <w:bodyDiv w:val="1"/>
      <w:marLeft w:val="0"/>
      <w:marRight w:val="0"/>
      <w:marTop w:val="0"/>
      <w:marBottom w:val="0"/>
      <w:divBdr>
        <w:top w:val="none" w:sz="0" w:space="0" w:color="auto"/>
        <w:left w:val="none" w:sz="0" w:space="0" w:color="auto"/>
        <w:bottom w:val="none" w:sz="0" w:space="0" w:color="auto"/>
        <w:right w:val="none" w:sz="0" w:space="0" w:color="auto"/>
      </w:divBdr>
    </w:div>
    <w:div w:id="1915431538">
      <w:bodyDiv w:val="1"/>
      <w:marLeft w:val="0"/>
      <w:marRight w:val="0"/>
      <w:marTop w:val="0"/>
      <w:marBottom w:val="0"/>
      <w:divBdr>
        <w:top w:val="none" w:sz="0" w:space="0" w:color="auto"/>
        <w:left w:val="none" w:sz="0" w:space="0" w:color="auto"/>
        <w:bottom w:val="none" w:sz="0" w:space="0" w:color="auto"/>
        <w:right w:val="none" w:sz="0" w:space="0" w:color="auto"/>
      </w:divBdr>
    </w:div>
    <w:div w:id="1918664091">
      <w:bodyDiv w:val="1"/>
      <w:marLeft w:val="0"/>
      <w:marRight w:val="0"/>
      <w:marTop w:val="0"/>
      <w:marBottom w:val="0"/>
      <w:divBdr>
        <w:top w:val="none" w:sz="0" w:space="0" w:color="auto"/>
        <w:left w:val="none" w:sz="0" w:space="0" w:color="auto"/>
        <w:bottom w:val="none" w:sz="0" w:space="0" w:color="auto"/>
        <w:right w:val="none" w:sz="0" w:space="0" w:color="auto"/>
      </w:divBdr>
    </w:div>
    <w:div w:id="1919441395">
      <w:bodyDiv w:val="1"/>
      <w:marLeft w:val="0"/>
      <w:marRight w:val="0"/>
      <w:marTop w:val="0"/>
      <w:marBottom w:val="0"/>
      <w:divBdr>
        <w:top w:val="none" w:sz="0" w:space="0" w:color="auto"/>
        <w:left w:val="none" w:sz="0" w:space="0" w:color="auto"/>
        <w:bottom w:val="none" w:sz="0" w:space="0" w:color="auto"/>
        <w:right w:val="none" w:sz="0" w:space="0" w:color="auto"/>
      </w:divBdr>
    </w:div>
    <w:div w:id="1919559734">
      <w:bodyDiv w:val="1"/>
      <w:marLeft w:val="0"/>
      <w:marRight w:val="0"/>
      <w:marTop w:val="0"/>
      <w:marBottom w:val="0"/>
      <w:divBdr>
        <w:top w:val="none" w:sz="0" w:space="0" w:color="auto"/>
        <w:left w:val="none" w:sz="0" w:space="0" w:color="auto"/>
        <w:bottom w:val="none" w:sz="0" w:space="0" w:color="auto"/>
        <w:right w:val="none" w:sz="0" w:space="0" w:color="auto"/>
      </w:divBdr>
    </w:div>
    <w:div w:id="1927421283">
      <w:bodyDiv w:val="1"/>
      <w:marLeft w:val="0"/>
      <w:marRight w:val="0"/>
      <w:marTop w:val="0"/>
      <w:marBottom w:val="0"/>
      <w:divBdr>
        <w:top w:val="none" w:sz="0" w:space="0" w:color="auto"/>
        <w:left w:val="none" w:sz="0" w:space="0" w:color="auto"/>
        <w:bottom w:val="none" w:sz="0" w:space="0" w:color="auto"/>
        <w:right w:val="none" w:sz="0" w:space="0" w:color="auto"/>
      </w:divBdr>
    </w:div>
    <w:div w:id="1928272225">
      <w:bodyDiv w:val="1"/>
      <w:marLeft w:val="0"/>
      <w:marRight w:val="0"/>
      <w:marTop w:val="0"/>
      <w:marBottom w:val="0"/>
      <w:divBdr>
        <w:top w:val="none" w:sz="0" w:space="0" w:color="auto"/>
        <w:left w:val="none" w:sz="0" w:space="0" w:color="auto"/>
        <w:bottom w:val="none" w:sz="0" w:space="0" w:color="auto"/>
        <w:right w:val="none" w:sz="0" w:space="0" w:color="auto"/>
      </w:divBdr>
    </w:div>
    <w:div w:id="1932422280">
      <w:bodyDiv w:val="1"/>
      <w:marLeft w:val="0"/>
      <w:marRight w:val="0"/>
      <w:marTop w:val="0"/>
      <w:marBottom w:val="0"/>
      <w:divBdr>
        <w:top w:val="none" w:sz="0" w:space="0" w:color="auto"/>
        <w:left w:val="none" w:sz="0" w:space="0" w:color="auto"/>
        <w:bottom w:val="none" w:sz="0" w:space="0" w:color="auto"/>
        <w:right w:val="none" w:sz="0" w:space="0" w:color="auto"/>
      </w:divBdr>
    </w:div>
    <w:div w:id="1935288107">
      <w:bodyDiv w:val="1"/>
      <w:marLeft w:val="0"/>
      <w:marRight w:val="0"/>
      <w:marTop w:val="0"/>
      <w:marBottom w:val="0"/>
      <w:divBdr>
        <w:top w:val="none" w:sz="0" w:space="0" w:color="auto"/>
        <w:left w:val="none" w:sz="0" w:space="0" w:color="auto"/>
        <w:bottom w:val="none" w:sz="0" w:space="0" w:color="auto"/>
        <w:right w:val="none" w:sz="0" w:space="0" w:color="auto"/>
      </w:divBdr>
    </w:div>
    <w:div w:id="1936938475">
      <w:bodyDiv w:val="1"/>
      <w:marLeft w:val="0"/>
      <w:marRight w:val="0"/>
      <w:marTop w:val="0"/>
      <w:marBottom w:val="0"/>
      <w:divBdr>
        <w:top w:val="none" w:sz="0" w:space="0" w:color="auto"/>
        <w:left w:val="none" w:sz="0" w:space="0" w:color="auto"/>
        <w:bottom w:val="none" w:sz="0" w:space="0" w:color="auto"/>
        <w:right w:val="none" w:sz="0" w:space="0" w:color="auto"/>
      </w:divBdr>
    </w:div>
    <w:div w:id="1941377361">
      <w:bodyDiv w:val="1"/>
      <w:marLeft w:val="0"/>
      <w:marRight w:val="0"/>
      <w:marTop w:val="0"/>
      <w:marBottom w:val="0"/>
      <w:divBdr>
        <w:top w:val="none" w:sz="0" w:space="0" w:color="auto"/>
        <w:left w:val="none" w:sz="0" w:space="0" w:color="auto"/>
        <w:bottom w:val="none" w:sz="0" w:space="0" w:color="auto"/>
        <w:right w:val="none" w:sz="0" w:space="0" w:color="auto"/>
      </w:divBdr>
    </w:div>
    <w:div w:id="1942637374">
      <w:bodyDiv w:val="1"/>
      <w:marLeft w:val="0"/>
      <w:marRight w:val="0"/>
      <w:marTop w:val="0"/>
      <w:marBottom w:val="0"/>
      <w:divBdr>
        <w:top w:val="none" w:sz="0" w:space="0" w:color="auto"/>
        <w:left w:val="none" w:sz="0" w:space="0" w:color="auto"/>
        <w:bottom w:val="none" w:sz="0" w:space="0" w:color="auto"/>
        <w:right w:val="none" w:sz="0" w:space="0" w:color="auto"/>
      </w:divBdr>
    </w:div>
    <w:div w:id="1954053600">
      <w:bodyDiv w:val="1"/>
      <w:marLeft w:val="0"/>
      <w:marRight w:val="0"/>
      <w:marTop w:val="0"/>
      <w:marBottom w:val="0"/>
      <w:divBdr>
        <w:top w:val="none" w:sz="0" w:space="0" w:color="auto"/>
        <w:left w:val="none" w:sz="0" w:space="0" w:color="auto"/>
        <w:bottom w:val="none" w:sz="0" w:space="0" w:color="auto"/>
        <w:right w:val="none" w:sz="0" w:space="0" w:color="auto"/>
      </w:divBdr>
    </w:div>
    <w:div w:id="1955821045">
      <w:bodyDiv w:val="1"/>
      <w:marLeft w:val="0"/>
      <w:marRight w:val="0"/>
      <w:marTop w:val="0"/>
      <w:marBottom w:val="0"/>
      <w:divBdr>
        <w:top w:val="none" w:sz="0" w:space="0" w:color="auto"/>
        <w:left w:val="none" w:sz="0" w:space="0" w:color="auto"/>
        <w:bottom w:val="none" w:sz="0" w:space="0" w:color="auto"/>
        <w:right w:val="none" w:sz="0" w:space="0" w:color="auto"/>
      </w:divBdr>
    </w:div>
    <w:div w:id="1956981536">
      <w:bodyDiv w:val="1"/>
      <w:marLeft w:val="0"/>
      <w:marRight w:val="0"/>
      <w:marTop w:val="0"/>
      <w:marBottom w:val="0"/>
      <w:divBdr>
        <w:top w:val="none" w:sz="0" w:space="0" w:color="auto"/>
        <w:left w:val="none" w:sz="0" w:space="0" w:color="auto"/>
        <w:bottom w:val="none" w:sz="0" w:space="0" w:color="auto"/>
        <w:right w:val="none" w:sz="0" w:space="0" w:color="auto"/>
      </w:divBdr>
    </w:div>
    <w:div w:id="1959724676">
      <w:bodyDiv w:val="1"/>
      <w:marLeft w:val="0"/>
      <w:marRight w:val="0"/>
      <w:marTop w:val="0"/>
      <w:marBottom w:val="0"/>
      <w:divBdr>
        <w:top w:val="none" w:sz="0" w:space="0" w:color="auto"/>
        <w:left w:val="none" w:sz="0" w:space="0" w:color="auto"/>
        <w:bottom w:val="none" w:sz="0" w:space="0" w:color="auto"/>
        <w:right w:val="none" w:sz="0" w:space="0" w:color="auto"/>
      </w:divBdr>
    </w:div>
    <w:div w:id="1966615276">
      <w:bodyDiv w:val="1"/>
      <w:marLeft w:val="0"/>
      <w:marRight w:val="0"/>
      <w:marTop w:val="0"/>
      <w:marBottom w:val="0"/>
      <w:divBdr>
        <w:top w:val="none" w:sz="0" w:space="0" w:color="auto"/>
        <w:left w:val="none" w:sz="0" w:space="0" w:color="auto"/>
        <w:bottom w:val="none" w:sz="0" w:space="0" w:color="auto"/>
        <w:right w:val="none" w:sz="0" w:space="0" w:color="auto"/>
      </w:divBdr>
    </w:div>
    <w:div w:id="1966933227">
      <w:bodyDiv w:val="1"/>
      <w:marLeft w:val="0"/>
      <w:marRight w:val="0"/>
      <w:marTop w:val="0"/>
      <w:marBottom w:val="0"/>
      <w:divBdr>
        <w:top w:val="none" w:sz="0" w:space="0" w:color="auto"/>
        <w:left w:val="none" w:sz="0" w:space="0" w:color="auto"/>
        <w:bottom w:val="none" w:sz="0" w:space="0" w:color="auto"/>
        <w:right w:val="none" w:sz="0" w:space="0" w:color="auto"/>
      </w:divBdr>
    </w:div>
    <w:div w:id="1973703464">
      <w:bodyDiv w:val="1"/>
      <w:marLeft w:val="0"/>
      <w:marRight w:val="0"/>
      <w:marTop w:val="0"/>
      <w:marBottom w:val="0"/>
      <w:divBdr>
        <w:top w:val="none" w:sz="0" w:space="0" w:color="auto"/>
        <w:left w:val="none" w:sz="0" w:space="0" w:color="auto"/>
        <w:bottom w:val="none" w:sz="0" w:space="0" w:color="auto"/>
        <w:right w:val="none" w:sz="0" w:space="0" w:color="auto"/>
      </w:divBdr>
    </w:div>
    <w:div w:id="1977489862">
      <w:bodyDiv w:val="1"/>
      <w:marLeft w:val="0"/>
      <w:marRight w:val="0"/>
      <w:marTop w:val="0"/>
      <w:marBottom w:val="0"/>
      <w:divBdr>
        <w:top w:val="none" w:sz="0" w:space="0" w:color="auto"/>
        <w:left w:val="none" w:sz="0" w:space="0" w:color="auto"/>
        <w:bottom w:val="none" w:sz="0" w:space="0" w:color="auto"/>
        <w:right w:val="none" w:sz="0" w:space="0" w:color="auto"/>
      </w:divBdr>
    </w:div>
    <w:div w:id="1980261067">
      <w:bodyDiv w:val="1"/>
      <w:marLeft w:val="0"/>
      <w:marRight w:val="0"/>
      <w:marTop w:val="0"/>
      <w:marBottom w:val="0"/>
      <w:divBdr>
        <w:top w:val="none" w:sz="0" w:space="0" w:color="auto"/>
        <w:left w:val="none" w:sz="0" w:space="0" w:color="auto"/>
        <w:bottom w:val="none" w:sz="0" w:space="0" w:color="auto"/>
        <w:right w:val="none" w:sz="0" w:space="0" w:color="auto"/>
      </w:divBdr>
    </w:div>
    <w:div w:id="1987081782">
      <w:bodyDiv w:val="1"/>
      <w:marLeft w:val="0"/>
      <w:marRight w:val="0"/>
      <w:marTop w:val="0"/>
      <w:marBottom w:val="0"/>
      <w:divBdr>
        <w:top w:val="none" w:sz="0" w:space="0" w:color="auto"/>
        <w:left w:val="none" w:sz="0" w:space="0" w:color="auto"/>
        <w:bottom w:val="none" w:sz="0" w:space="0" w:color="auto"/>
        <w:right w:val="none" w:sz="0" w:space="0" w:color="auto"/>
      </w:divBdr>
    </w:div>
    <w:div w:id="1989895360">
      <w:bodyDiv w:val="1"/>
      <w:marLeft w:val="0"/>
      <w:marRight w:val="0"/>
      <w:marTop w:val="0"/>
      <w:marBottom w:val="0"/>
      <w:divBdr>
        <w:top w:val="none" w:sz="0" w:space="0" w:color="auto"/>
        <w:left w:val="none" w:sz="0" w:space="0" w:color="auto"/>
        <w:bottom w:val="none" w:sz="0" w:space="0" w:color="auto"/>
        <w:right w:val="none" w:sz="0" w:space="0" w:color="auto"/>
      </w:divBdr>
    </w:div>
    <w:div w:id="1993176488">
      <w:bodyDiv w:val="1"/>
      <w:marLeft w:val="0"/>
      <w:marRight w:val="0"/>
      <w:marTop w:val="0"/>
      <w:marBottom w:val="0"/>
      <w:divBdr>
        <w:top w:val="none" w:sz="0" w:space="0" w:color="auto"/>
        <w:left w:val="none" w:sz="0" w:space="0" w:color="auto"/>
        <w:bottom w:val="none" w:sz="0" w:space="0" w:color="auto"/>
        <w:right w:val="none" w:sz="0" w:space="0" w:color="auto"/>
      </w:divBdr>
    </w:div>
    <w:div w:id="2001929343">
      <w:bodyDiv w:val="1"/>
      <w:marLeft w:val="0"/>
      <w:marRight w:val="0"/>
      <w:marTop w:val="0"/>
      <w:marBottom w:val="0"/>
      <w:divBdr>
        <w:top w:val="none" w:sz="0" w:space="0" w:color="auto"/>
        <w:left w:val="none" w:sz="0" w:space="0" w:color="auto"/>
        <w:bottom w:val="none" w:sz="0" w:space="0" w:color="auto"/>
        <w:right w:val="none" w:sz="0" w:space="0" w:color="auto"/>
      </w:divBdr>
    </w:div>
    <w:div w:id="2007902164">
      <w:bodyDiv w:val="1"/>
      <w:marLeft w:val="0"/>
      <w:marRight w:val="0"/>
      <w:marTop w:val="0"/>
      <w:marBottom w:val="0"/>
      <w:divBdr>
        <w:top w:val="none" w:sz="0" w:space="0" w:color="auto"/>
        <w:left w:val="none" w:sz="0" w:space="0" w:color="auto"/>
        <w:bottom w:val="none" w:sz="0" w:space="0" w:color="auto"/>
        <w:right w:val="none" w:sz="0" w:space="0" w:color="auto"/>
      </w:divBdr>
    </w:div>
    <w:div w:id="2014524245">
      <w:bodyDiv w:val="1"/>
      <w:marLeft w:val="0"/>
      <w:marRight w:val="0"/>
      <w:marTop w:val="0"/>
      <w:marBottom w:val="0"/>
      <w:divBdr>
        <w:top w:val="none" w:sz="0" w:space="0" w:color="auto"/>
        <w:left w:val="none" w:sz="0" w:space="0" w:color="auto"/>
        <w:bottom w:val="none" w:sz="0" w:space="0" w:color="auto"/>
        <w:right w:val="none" w:sz="0" w:space="0" w:color="auto"/>
      </w:divBdr>
    </w:div>
    <w:div w:id="2015258306">
      <w:bodyDiv w:val="1"/>
      <w:marLeft w:val="0"/>
      <w:marRight w:val="0"/>
      <w:marTop w:val="0"/>
      <w:marBottom w:val="0"/>
      <w:divBdr>
        <w:top w:val="none" w:sz="0" w:space="0" w:color="auto"/>
        <w:left w:val="none" w:sz="0" w:space="0" w:color="auto"/>
        <w:bottom w:val="none" w:sz="0" w:space="0" w:color="auto"/>
        <w:right w:val="none" w:sz="0" w:space="0" w:color="auto"/>
      </w:divBdr>
    </w:div>
    <w:div w:id="2016570334">
      <w:bodyDiv w:val="1"/>
      <w:marLeft w:val="0"/>
      <w:marRight w:val="0"/>
      <w:marTop w:val="0"/>
      <w:marBottom w:val="0"/>
      <w:divBdr>
        <w:top w:val="none" w:sz="0" w:space="0" w:color="auto"/>
        <w:left w:val="none" w:sz="0" w:space="0" w:color="auto"/>
        <w:bottom w:val="none" w:sz="0" w:space="0" w:color="auto"/>
        <w:right w:val="none" w:sz="0" w:space="0" w:color="auto"/>
      </w:divBdr>
    </w:div>
    <w:div w:id="2016809416">
      <w:bodyDiv w:val="1"/>
      <w:marLeft w:val="0"/>
      <w:marRight w:val="0"/>
      <w:marTop w:val="0"/>
      <w:marBottom w:val="0"/>
      <w:divBdr>
        <w:top w:val="none" w:sz="0" w:space="0" w:color="auto"/>
        <w:left w:val="none" w:sz="0" w:space="0" w:color="auto"/>
        <w:bottom w:val="none" w:sz="0" w:space="0" w:color="auto"/>
        <w:right w:val="none" w:sz="0" w:space="0" w:color="auto"/>
      </w:divBdr>
    </w:div>
    <w:div w:id="2018191262">
      <w:bodyDiv w:val="1"/>
      <w:marLeft w:val="0"/>
      <w:marRight w:val="0"/>
      <w:marTop w:val="0"/>
      <w:marBottom w:val="0"/>
      <w:divBdr>
        <w:top w:val="none" w:sz="0" w:space="0" w:color="auto"/>
        <w:left w:val="none" w:sz="0" w:space="0" w:color="auto"/>
        <w:bottom w:val="none" w:sz="0" w:space="0" w:color="auto"/>
        <w:right w:val="none" w:sz="0" w:space="0" w:color="auto"/>
      </w:divBdr>
    </w:div>
    <w:div w:id="2027318766">
      <w:bodyDiv w:val="1"/>
      <w:marLeft w:val="0"/>
      <w:marRight w:val="0"/>
      <w:marTop w:val="0"/>
      <w:marBottom w:val="0"/>
      <w:divBdr>
        <w:top w:val="none" w:sz="0" w:space="0" w:color="auto"/>
        <w:left w:val="none" w:sz="0" w:space="0" w:color="auto"/>
        <w:bottom w:val="none" w:sz="0" w:space="0" w:color="auto"/>
        <w:right w:val="none" w:sz="0" w:space="0" w:color="auto"/>
      </w:divBdr>
    </w:div>
    <w:div w:id="2031253594">
      <w:bodyDiv w:val="1"/>
      <w:marLeft w:val="0"/>
      <w:marRight w:val="0"/>
      <w:marTop w:val="0"/>
      <w:marBottom w:val="0"/>
      <w:divBdr>
        <w:top w:val="none" w:sz="0" w:space="0" w:color="auto"/>
        <w:left w:val="none" w:sz="0" w:space="0" w:color="auto"/>
        <w:bottom w:val="none" w:sz="0" w:space="0" w:color="auto"/>
        <w:right w:val="none" w:sz="0" w:space="0" w:color="auto"/>
      </w:divBdr>
    </w:div>
    <w:div w:id="2031711268">
      <w:bodyDiv w:val="1"/>
      <w:marLeft w:val="0"/>
      <w:marRight w:val="0"/>
      <w:marTop w:val="0"/>
      <w:marBottom w:val="0"/>
      <w:divBdr>
        <w:top w:val="none" w:sz="0" w:space="0" w:color="auto"/>
        <w:left w:val="none" w:sz="0" w:space="0" w:color="auto"/>
        <w:bottom w:val="none" w:sz="0" w:space="0" w:color="auto"/>
        <w:right w:val="none" w:sz="0" w:space="0" w:color="auto"/>
      </w:divBdr>
    </w:div>
    <w:div w:id="2031948119">
      <w:bodyDiv w:val="1"/>
      <w:marLeft w:val="0"/>
      <w:marRight w:val="0"/>
      <w:marTop w:val="0"/>
      <w:marBottom w:val="0"/>
      <w:divBdr>
        <w:top w:val="none" w:sz="0" w:space="0" w:color="auto"/>
        <w:left w:val="none" w:sz="0" w:space="0" w:color="auto"/>
        <w:bottom w:val="none" w:sz="0" w:space="0" w:color="auto"/>
        <w:right w:val="none" w:sz="0" w:space="0" w:color="auto"/>
      </w:divBdr>
    </w:div>
    <w:div w:id="2033996669">
      <w:bodyDiv w:val="1"/>
      <w:marLeft w:val="0"/>
      <w:marRight w:val="0"/>
      <w:marTop w:val="0"/>
      <w:marBottom w:val="0"/>
      <w:divBdr>
        <w:top w:val="none" w:sz="0" w:space="0" w:color="auto"/>
        <w:left w:val="none" w:sz="0" w:space="0" w:color="auto"/>
        <w:bottom w:val="none" w:sz="0" w:space="0" w:color="auto"/>
        <w:right w:val="none" w:sz="0" w:space="0" w:color="auto"/>
      </w:divBdr>
    </w:div>
    <w:div w:id="2044088950">
      <w:bodyDiv w:val="1"/>
      <w:marLeft w:val="0"/>
      <w:marRight w:val="0"/>
      <w:marTop w:val="0"/>
      <w:marBottom w:val="0"/>
      <w:divBdr>
        <w:top w:val="none" w:sz="0" w:space="0" w:color="auto"/>
        <w:left w:val="none" w:sz="0" w:space="0" w:color="auto"/>
        <w:bottom w:val="none" w:sz="0" w:space="0" w:color="auto"/>
        <w:right w:val="none" w:sz="0" w:space="0" w:color="auto"/>
      </w:divBdr>
    </w:div>
    <w:div w:id="2044791903">
      <w:bodyDiv w:val="1"/>
      <w:marLeft w:val="0"/>
      <w:marRight w:val="0"/>
      <w:marTop w:val="0"/>
      <w:marBottom w:val="0"/>
      <w:divBdr>
        <w:top w:val="none" w:sz="0" w:space="0" w:color="auto"/>
        <w:left w:val="none" w:sz="0" w:space="0" w:color="auto"/>
        <w:bottom w:val="none" w:sz="0" w:space="0" w:color="auto"/>
        <w:right w:val="none" w:sz="0" w:space="0" w:color="auto"/>
      </w:divBdr>
    </w:div>
    <w:div w:id="2055348436">
      <w:bodyDiv w:val="1"/>
      <w:marLeft w:val="0"/>
      <w:marRight w:val="0"/>
      <w:marTop w:val="0"/>
      <w:marBottom w:val="0"/>
      <w:divBdr>
        <w:top w:val="none" w:sz="0" w:space="0" w:color="auto"/>
        <w:left w:val="none" w:sz="0" w:space="0" w:color="auto"/>
        <w:bottom w:val="none" w:sz="0" w:space="0" w:color="auto"/>
        <w:right w:val="none" w:sz="0" w:space="0" w:color="auto"/>
      </w:divBdr>
    </w:div>
    <w:div w:id="2057269890">
      <w:bodyDiv w:val="1"/>
      <w:marLeft w:val="0"/>
      <w:marRight w:val="0"/>
      <w:marTop w:val="0"/>
      <w:marBottom w:val="0"/>
      <w:divBdr>
        <w:top w:val="none" w:sz="0" w:space="0" w:color="auto"/>
        <w:left w:val="none" w:sz="0" w:space="0" w:color="auto"/>
        <w:bottom w:val="none" w:sz="0" w:space="0" w:color="auto"/>
        <w:right w:val="none" w:sz="0" w:space="0" w:color="auto"/>
      </w:divBdr>
    </w:div>
    <w:div w:id="2057703903">
      <w:bodyDiv w:val="1"/>
      <w:marLeft w:val="0"/>
      <w:marRight w:val="0"/>
      <w:marTop w:val="0"/>
      <w:marBottom w:val="0"/>
      <w:divBdr>
        <w:top w:val="none" w:sz="0" w:space="0" w:color="auto"/>
        <w:left w:val="none" w:sz="0" w:space="0" w:color="auto"/>
        <w:bottom w:val="none" w:sz="0" w:space="0" w:color="auto"/>
        <w:right w:val="none" w:sz="0" w:space="0" w:color="auto"/>
      </w:divBdr>
    </w:div>
    <w:div w:id="2064909485">
      <w:bodyDiv w:val="1"/>
      <w:marLeft w:val="0"/>
      <w:marRight w:val="0"/>
      <w:marTop w:val="0"/>
      <w:marBottom w:val="0"/>
      <w:divBdr>
        <w:top w:val="none" w:sz="0" w:space="0" w:color="auto"/>
        <w:left w:val="none" w:sz="0" w:space="0" w:color="auto"/>
        <w:bottom w:val="none" w:sz="0" w:space="0" w:color="auto"/>
        <w:right w:val="none" w:sz="0" w:space="0" w:color="auto"/>
      </w:divBdr>
    </w:div>
    <w:div w:id="2065373101">
      <w:bodyDiv w:val="1"/>
      <w:marLeft w:val="0"/>
      <w:marRight w:val="0"/>
      <w:marTop w:val="0"/>
      <w:marBottom w:val="0"/>
      <w:divBdr>
        <w:top w:val="none" w:sz="0" w:space="0" w:color="auto"/>
        <w:left w:val="none" w:sz="0" w:space="0" w:color="auto"/>
        <w:bottom w:val="none" w:sz="0" w:space="0" w:color="auto"/>
        <w:right w:val="none" w:sz="0" w:space="0" w:color="auto"/>
      </w:divBdr>
    </w:div>
    <w:div w:id="2079592386">
      <w:bodyDiv w:val="1"/>
      <w:marLeft w:val="0"/>
      <w:marRight w:val="0"/>
      <w:marTop w:val="0"/>
      <w:marBottom w:val="0"/>
      <w:divBdr>
        <w:top w:val="none" w:sz="0" w:space="0" w:color="auto"/>
        <w:left w:val="none" w:sz="0" w:space="0" w:color="auto"/>
        <w:bottom w:val="none" w:sz="0" w:space="0" w:color="auto"/>
        <w:right w:val="none" w:sz="0" w:space="0" w:color="auto"/>
      </w:divBdr>
    </w:div>
    <w:div w:id="2082827124">
      <w:bodyDiv w:val="1"/>
      <w:marLeft w:val="0"/>
      <w:marRight w:val="0"/>
      <w:marTop w:val="0"/>
      <w:marBottom w:val="0"/>
      <w:divBdr>
        <w:top w:val="none" w:sz="0" w:space="0" w:color="auto"/>
        <w:left w:val="none" w:sz="0" w:space="0" w:color="auto"/>
        <w:bottom w:val="none" w:sz="0" w:space="0" w:color="auto"/>
        <w:right w:val="none" w:sz="0" w:space="0" w:color="auto"/>
      </w:divBdr>
    </w:div>
    <w:div w:id="2083215602">
      <w:bodyDiv w:val="1"/>
      <w:marLeft w:val="0"/>
      <w:marRight w:val="0"/>
      <w:marTop w:val="0"/>
      <w:marBottom w:val="0"/>
      <w:divBdr>
        <w:top w:val="none" w:sz="0" w:space="0" w:color="auto"/>
        <w:left w:val="none" w:sz="0" w:space="0" w:color="auto"/>
        <w:bottom w:val="none" w:sz="0" w:space="0" w:color="auto"/>
        <w:right w:val="none" w:sz="0" w:space="0" w:color="auto"/>
      </w:divBdr>
    </w:div>
    <w:div w:id="2084252574">
      <w:bodyDiv w:val="1"/>
      <w:marLeft w:val="0"/>
      <w:marRight w:val="0"/>
      <w:marTop w:val="0"/>
      <w:marBottom w:val="0"/>
      <w:divBdr>
        <w:top w:val="none" w:sz="0" w:space="0" w:color="auto"/>
        <w:left w:val="none" w:sz="0" w:space="0" w:color="auto"/>
        <w:bottom w:val="none" w:sz="0" w:space="0" w:color="auto"/>
        <w:right w:val="none" w:sz="0" w:space="0" w:color="auto"/>
      </w:divBdr>
    </w:div>
    <w:div w:id="2084639820">
      <w:bodyDiv w:val="1"/>
      <w:marLeft w:val="0"/>
      <w:marRight w:val="0"/>
      <w:marTop w:val="0"/>
      <w:marBottom w:val="0"/>
      <w:divBdr>
        <w:top w:val="none" w:sz="0" w:space="0" w:color="auto"/>
        <w:left w:val="none" w:sz="0" w:space="0" w:color="auto"/>
        <w:bottom w:val="none" w:sz="0" w:space="0" w:color="auto"/>
        <w:right w:val="none" w:sz="0" w:space="0" w:color="auto"/>
      </w:divBdr>
    </w:div>
    <w:div w:id="2085911133">
      <w:bodyDiv w:val="1"/>
      <w:marLeft w:val="0"/>
      <w:marRight w:val="0"/>
      <w:marTop w:val="0"/>
      <w:marBottom w:val="0"/>
      <w:divBdr>
        <w:top w:val="none" w:sz="0" w:space="0" w:color="auto"/>
        <w:left w:val="none" w:sz="0" w:space="0" w:color="auto"/>
        <w:bottom w:val="none" w:sz="0" w:space="0" w:color="auto"/>
        <w:right w:val="none" w:sz="0" w:space="0" w:color="auto"/>
      </w:divBdr>
    </w:div>
    <w:div w:id="2092115568">
      <w:bodyDiv w:val="1"/>
      <w:marLeft w:val="0"/>
      <w:marRight w:val="0"/>
      <w:marTop w:val="0"/>
      <w:marBottom w:val="0"/>
      <w:divBdr>
        <w:top w:val="none" w:sz="0" w:space="0" w:color="auto"/>
        <w:left w:val="none" w:sz="0" w:space="0" w:color="auto"/>
        <w:bottom w:val="none" w:sz="0" w:space="0" w:color="auto"/>
        <w:right w:val="none" w:sz="0" w:space="0" w:color="auto"/>
      </w:divBdr>
    </w:div>
    <w:div w:id="2097240638">
      <w:bodyDiv w:val="1"/>
      <w:marLeft w:val="0"/>
      <w:marRight w:val="0"/>
      <w:marTop w:val="0"/>
      <w:marBottom w:val="0"/>
      <w:divBdr>
        <w:top w:val="none" w:sz="0" w:space="0" w:color="auto"/>
        <w:left w:val="none" w:sz="0" w:space="0" w:color="auto"/>
        <w:bottom w:val="none" w:sz="0" w:space="0" w:color="auto"/>
        <w:right w:val="none" w:sz="0" w:space="0" w:color="auto"/>
      </w:divBdr>
    </w:div>
    <w:div w:id="2097483288">
      <w:bodyDiv w:val="1"/>
      <w:marLeft w:val="0"/>
      <w:marRight w:val="0"/>
      <w:marTop w:val="0"/>
      <w:marBottom w:val="0"/>
      <w:divBdr>
        <w:top w:val="none" w:sz="0" w:space="0" w:color="auto"/>
        <w:left w:val="none" w:sz="0" w:space="0" w:color="auto"/>
        <w:bottom w:val="none" w:sz="0" w:space="0" w:color="auto"/>
        <w:right w:val="none" w:sz="0" w:space="0" w:color="auto"/>
      </w:divBdr>
    </w:div>
    <w:div w:id="2100978324">
      <w:bodyDiv w:val="1"/>
      <w:marLeft w:val="0"/>
      <w:marRight w:val="0"/>
      <w:marTop w:val="0"/>
      <w:marBottom w:val="0"/>
      <w:divBdr>
        <w:top w:val="none" w:sz="0" w:space="0" w:color="auto"/>
        <w:left w:val="none" w:sz="0" w:space="0" w:color="auto"/>
        <w:bottom w:val="none" w:sz="0" w:space="0" w:color="auto"/>
        <w:right w:val="none" w:sz="0" w:space="0" w:color="auto"/>
      </w:divBdr>
    </w:div>
    <w:div w:id="2103641722">
      <w:bodyDiv w:val="1"/>
      <w:marLeft w:val="0"/>
      <w:marRight w:val="0"/>
      <w:marTop w:val="0"/>
      <w:marBottom w:val="0"/>
      <w:divBdr>
        <w:top w:val="none" w:sz="0" w:space="0" w:color="auto"/>
        <w:left w:val="none" w:sz="0" w:space="0" w:color="auto"/>
        <w:bottom w:val="none" w:sz="0" w:space="0" w:color="auto"/>
        <w:right w:val="none" w:sz="0" w:space="0" w:color="auto"/>
      </w:divBdr>
    </w:div>
    <w:div w:id="2107187608">
      <w:bodyDiv w:val="1"/>
      <w:marLeft w:val="0"/>
      <w:marRight w:val="0"/>
      <w:marTop w:val="0"/>
      <w:marBottom w:val="0"/>
      <w:divBdr>
        <w:top w:val="none" w:sz="0" w:space="0" w:color="auto"/>
        <w:left w:val="none" w:sz="0" w:space="0" w:color="auto"/>
        <w:bottom w:val="none" w:sz="0" w:space="0" w:color="auto"/>
        <w:right w:val="none" w:sz="0" w:space="0" w:color="auto"/>
      </w:divBdr>
    </w:div>
    <w:div w:id="2113743716">
      <w:bodyDiv w:val="1"/>
      <w:marLeft w:val="0"/>
      <w:marRight w:val="0"/>
      <w:marTop w:val="0"/>
      <w:marBottom w:val="0"/>
      <w:divBdr>
        <w:top w:val="none" w:sz="0" w:space="0" w:color="auto"/>
        <w:left w:val="none" w:sz="0" w:space="0" w:color="auto"/>
        <w:bottom w:val="none" w:sz="0" w:space="0" w:color="auto"/>
        <w:right w:val="none" w:sz="0" w:space="0" w:color="auto"/>
      </w:divBdr>
    </w:div>
    <w:div w:id="2115665083">
      <w:bodyDiv w:val="1"/>
      <w:marLeft w:val="0"/>
      <w:marRight w:val="0"/>
      <w:marTop w:val="0"/>
      <w:marBottom w:val="0"/>
      <w:divBdr>
        <w:top w:val="none" w:sz="0" w:space="0" w:color="auto"/>
        <w:left w:val="none" w:sz="0" w:space="0" w:color="auto"/>
        <w:bottom w:val="none" w:sz="0" w:space="0" w:color="auto"/>
        <w:right w:val="none" w:sz="0" w:space="0" w:color="auto"/>
      </w:divBdr>
    </w:div>
    <w:div w:id="2116055132">
      <w:bodyDiv w:val="1"/>
      <w:marLeft w:val="0"/>
      <w:marRight w:val="0"/>
      <w:marTop w:val="0"/>
      <w:marBottom w:val="0"/>
      <w:divBdr>
        <w:top w:val="none" w:sz="0" w:space="0" w:color="auto"/>
        <w:left w:val="none" w:sz="0" w:space="0" w:color="auto"/>
        <w:bottom w:val="none" w:sz="0" w:space="0" w:color="auto"/>
        <w:right w:val="none" w:sz="0" w:space="0" w:color="auto"/>
      </w:divBdr>
    </w:div>
    <w:div w:id="2116751160">
      <w:bodyDiv w:val="1"/>
      <w:marLeft w:val="0"/>
      <w:marRight w:val="0"/>
      <w:marTop w:val="0"/>
      <w:marBottom w:val="0"/>
      <w:divBdr>
        <w:top w:val="none" w:sz="0" w:space="0" w:color="auto"/>
        <w:left w:val="none" w:sz="0" w:space="0" w:color="auto"/>
        <w:bottom w:val="none" w:sz="0" w:space="0" w:color="auto"/>
        <w:right w:val="none" w:sz="0" w:space="0" w:color="auto"/>
      </w:divBdr>
    </w:div>
    <w:div w:id="2118212018">
      <w:bodyDiv w:val="1"/>
      <w:marLeft w:val="0"/>
      <w:marRight w:val="0"/>
      <w:marTop w:val="0"/>
      <w:marBottom w:val="0"/>
      <w:divBdr>
        <w:top w:val="none" w:sz="0" w:space="0" w:color="auto"/>
        <w:left w:val="none" w:sz="0" w:space="0" w:color="auto"/>
        <w:bottom w:val="none" w:sz="0" w:space="0" w:color="auto"/>
        <w:right w:val="none" w:sz="0" w:space="0" w:color="auto"/>
      </w:divBdr>
    </w:div>
    <w:div w:id="2118981752">
      <w:bodyDiv w:val="1"/>
      <w:marLeft w:val="0"/>
      <w:marRight w:val="0"/>
      <w:marTop w:val="0"/>
      <w:marBottom w:val="0"/>
      <w:divBdr>
        <w:top w:val="none" w:sz="0" w:space="0" w:color="auto"/>
        <w:left w:val="none" w:sz="0" w:space="0" w:color="auto"/>
        <w:bottom w:val="none" w:sz="0" w:space="0" w:color="auto"/>
        <w:right w:val="none" w:sz="0" w:space="0" w:color="auto"/>
      </w:divBdr>
    </w:div>
    <w:div w:id="2120834117">
      <w:bodyDiv w:val="1"/>
      <w:marLeft w:val="0"/>
      <w:marRight w:val="0"/>
      <w:marTop w:val="0"/>
      <w:marBottom w:val="0"/>
      <w:divBdr>
        <w:top w:val="none" w:sz="0" w:space="0" w:color="auto"/>
        <w:left w:val="none" w:sz="0" w:space="0" w:color="auto"/>
        <w:bottom w:val="none" w:sz="0" w:space="0" w:color="auto"/>
        <w:right w:val="none" w:sz="0" w:space="0" w:color="auto"/>
      </w:divBdr>
    </w:div>
    <w:div w:id="2120950236">
      <w:bodyDiv w:val="1"/>
      <w:marLeft w:val="0"/>
      <w:marRight w:val="0"/>
      <w:marTop w:val="0"/>
      <w:marBottom w:val="0"/>
      <w:divBdr>
        <w:top w:val="none" w:sz="0" w:space="0" w:color="auto"/>
        <w:left w:val="none" w:sz="0" w:space="0" w:color="auto"/>
        <w:bottom w:val="none" w:sz="0" w:space="0" w:color="auto"/>
        <w:right w:val="none" w:sz="0" w:space="0" w:color="auto"/>
      </w:divBdr>
    </w:div>
    <w:div w:id="2121682020">
      <w:bodyDiv w:val="1"/>
      <w:marLeft w:val="0"/>
      <w:marRight w:val="0"/>
      <w:marTop w:val="0"/>
      <w:marBottom w:val="0"/>
      <w:divBdr>
        <w:top w:val="none" w:sz="0" w:space="0" w:color="auto"/>
        <w:left w:val="none" w:sz="0" w:space="0" w:color="auto"/>
        <w:bottom w:val="none" w:sz="0" w:space="0" w:color="auto"/>
        <w:right w:val="none" w:sz="0" w:space="0" w:color="auto"/>
      </w:divBdr>
    </w:div>
    <w:div w:id="2121991900">
      <w:bodyDiv w:val="1"/>
      <w:marLeft w:val="0"/>
      <w:marRight w:val="0"/>
      <w:marTop w:val="0"/>
      <w:marBottom w:val="0"/>
      <w:divBdr>
        <w:top w:val="none" w:sz="0" w:space="0" w:color="auto"/>
        <w:left w:val="none" w:sz="0" w:space="0" w:color="auto"/>
        <w:bottom w:val="none" w:sz="0" w:space="0" w:color="auto"/>
        <w:right w:val="none" w:sz="0" w:space="0" w:color="auto"/>
      </w:divBdr>
    </w:div>
    <w:div w:id="2124379968">
      <w:bodyDiv w:val="1"/>
      <w:marLeft w:val="0"/>
      <w:marRight w:val="0"/>
      <w:marTop w:val="0"/>
      <w:marBottom w:val="0"/>
      <w:divBdr>
        <w:top w:val="none" w:sz="0" w:space="0" w:color="auto"/>
        <w:left w:val="none" w:sz="0" w:space="0" w:color="auto"/>
        <w:bottom w:val="none" w:sz="0" w:space="0" w:color="auto"/>
        <w:right w:val="none" w:sz="0" w:space="0" w:color="auto"/>
      </w:divBdr>
    </w:div>
    <w:div w:id="2125923216">
      <w:bodyDiv w:val="1"/>
      <w:marLeft w:val="0"/>
      <w:marRight w:val="0"/>
      <w:marTop w:val="0"/>
      <w:marBottom w:val="0"/>
      <w:divBdr>
        <w:top w:val="none" w:sz="0" w:space="0" w:color="auto"/>
        <w:left w:val="none" w:sz="0" w:space="0" w:color="auto"/>
        <w:bottom w:val="none" w:sz="0" w:space="0" w:color="auto"/>
        <w:right w:val="none" w:sz="0" w:space="0" w:color="auto"/>
      </w:divBdr>
    </w:div>
    <w:div w:id="2126074187">
      <w:bodyDiv w:val="1"/>
      <w:marLeft w:val="0"/>
      <w:marRight w:val="0"/>
      <w:marTop w:val="0"/>
      <w:marBottom w:val="0"/>
      <w:divBdr>
        <w:top w:val="none" w:sz="0" w:space="0" w:color="auto"/>
        <w:left w:val="none" w:sz="0" w:space="0" w:color="auto"/>
        <w:bottom w:val="none" w:sz="0" w:space="0" w:color="auto"/>
        <w:right w:val="none" w:sz="0" w:space="0" w:color="auto"/>
      </w:divBdr>
    </w:div>
    <w:div w:id="2128307763">
      <w:bodyDiv w:val="1"/>
      <w:marLeft w:val="0"/>
      <w:marRight w:val="0"/>
      <w:marTop w:val="0"/>
      <w:marBottom w:val="0"/>
      <w:divBdr>
        <w:top w:val="none" w:sz="0" w:space="0" w:color="auto"/>
        <w:left w:val="none" w:sz="0" w:space="0" w:color="auto"/>
        <w:bottom w:val="none" w:sz="0" w:space="0" w:color="auto"/>
        <w:right w:val="none" w:sz="0" w:space="0" w:color="auto"/>
      </w:divBdr>
    </w:div>
    <w:div w:id="2131897180">
      <w:bodyDiv w:val="1"/>
      <w:marLeft w:val="0"/>
      <w:marRight w:val="0"/>
      <w:marTop w:val="0"/>
      <w:marBottom w:val="0"/>
      <w:divBdr>
        <w:top w:val="none" w:sz="0" w:space="0" w:color="auto"/>
        <w:left w:val="none" w:sz="0" w:space="0" w:color="auto"/>
        <w:bottom w:val="none" w:sz="0" w:space="0" w:color="auto"/>
        <w:right w:val="none" w:sz="0" w:space="0" w:color="auto"/>
      </w:divBdr>
    </w:div>
    <w:div w:id="2141224212">
      <w:bodyDiv w:val="1"/>
      <w:marLeft w:val="0"/>
      <w:marRight w:val="0"/>
      <w:marTop w:val="0"/>
      <w:marBottom w:val="0"/>
      <w:divBdr>
        <w:top w:val="none" w:sz="0" w:space="0" w:color="auto"/>
        <w:left w:val="none" w:sz="0" w:space="0" w:color="auto"/>
        <w:bottom w:val="none" w:sz="0" w:space="0" w:color="auto"/>
        <w:right w:val="none" w:sz="0" w:space="0" w:color="auto"/>
      </w:divBdr>
    </w:div>
    <w:div w:id="2141610374">
      <w:bodyDiv w:val="1"/>
      <w:marLeft w:val="0"/>
      <w:marRight w:val="0"/>
      <w:marTop w:val="0"/>
      <w:marBottom w:val="0"/>
      <w:divBdr>
        <w:top w:val="none" w:sz="0" w:space="0" w:color="auto"/>
        <w:left w:val="none" w:sz="0" w:space="0" w:color="auto"/>
        <w:bottom w:val="none" w:sz="0" w:space="0" w:color="auto"/>
        <w:right w:val="none" w:sz="0" w:space="0" w:color="auto"/>
      </w:divBdr>
    </w:div>
    <w:div w:id="214422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0.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5719194808957599E-2"/>
          <c:y val="8.3333377005079076E-2"/>
          <c:w val="0.91058255606899186"/>
          <c:h val="0.67505140082558501"/>
        </c:manualLayout>
      </c:layout>
      <c:bar3DChart>
        <c:barDir val="col"/>
        <c:grouping val="clustered"/>
        <c:varyColors val="0"/>
        <c:ser>
          <c:idx val="0"/>
          <c:order val="0"/>
          <c:tx>
            <c:strRef>
              <c:f>'Chart 1 Major Revenue'!$A$3</c:f>
              <c:strCache>
                <c:ptCount val="1"/>
                <c:pt idx="0">
                  <c:v>Property rates</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Revenue'!$B$3:$N$3</c:f>
              <c:numCache>
                <c:formatCode>#,##0</c:formatCode>
                <c:ptCount val="12"/>
                <c:pt idx="0">
                  <c:v>21261</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789D-4716-9D12-56973D5793B2}"/>
            </c:ext>
          </c:extLst>
        </c:ser>
        <c:ser>
          <c:idx val="1"/>
          <c:order val="1"/>
          <c:tx>
            <c:strRef>
              <c:f>'Chart 1 Major Revenue'!$A$4</c:f>
              <c:strCache>
                <c:ptCount val="1"/>
                <c:pt idx="0">
                  <c:v>Electicity</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Revenue'!$B$4:$N$4</c:f>
              <c:numCache>
                <c:formatCode>#,##0</c:formatCode>
                <c:ptCount val="12"/>
                <c:pt idx="0">
                  <c:v>25293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789D-4716-9D12-56973D5793B2}"/>
            </c:ext>
          </c:extLst>
        </c:ser>
        <c:ser>
          <c:idx val="2"/>
          <c:order val="2"/>
          <c:tx>
            <c:strRef>
              <c:f>'Chart 1 Major Revenue'!$A$5</c:f>
              <c:strCache>
                <c:ptCount val="1"/>
                <c:pt idx="0">
                  <c:v>Water</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Revenue'!$B$5:$N$5</c:f>
              <c:numCache>
                <c:formatCode>#,##0</c:formatCode>
                <c:ptCount val="12"/>
                <c:pt idx="0">
                  <c:v>24914</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789D-4716-9D12-56973D5793B2}"/>
            </c:ext>
          </c:extLst>
        </c:ser>
        <c:ser>
          <c:idx val="3"/>
          <c:order val="3"/>
          <c:tx>
            <c:strRef>
              <c:f>'Chart 1 Major Revenue'!$A$6</c:f>
              <c:strCache>
                <c:ptCount val="1"/>
                <c:pt idx="0">
                  <c:v>Other</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Major Revenue'!$B$6:$N$6</c:f>
              <c:numCache>
                <c:formatCode>#,##0</c:formatCode>
                <c:ptCount val="12"/>
                <c:pt idx="0">
                  <c:v>8241</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789D-4716-9D12-56973D5793B2}"/>
            </c:ext>
          </c:extLst>
        </c:ser>
        <c:ser>
          <c:idx val="4"/>
          <c:order val="4"/>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4-789D-4716-9D12-56973D5793B2}"/>
            </c:ext>
          </c:extLst>
        </c:ser>
        <c:ser>
          <c:idx val="5"/>
          <c:order val="5"/>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5-789D-4716-9D12-56973D5793B2}"/>
            </c:ext>
          </c:extLst>
        </c:ser>
        <c:ser>
          <c:idx val="6"/>
          <c:order val="6"/>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6-789D-4716-9D12-56973D5793B2}"/>
            </c:ext>
          </c:extLst>
        </c:ser>
        <c:ser>
          <c:idx val="7"/>
          <c:order val="7"/>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7-789D-4716-9D12-56973D5793B2}"/>
            </c:ext>
          </c:extLst>
        </c:ser>
        <c:ser>
          <c:idx val="8"/>
          <c:order val="8"/>
          <c:tx>
            <c:strRef>
              <c:f>'Chart 1 Mayor Revenue'!#REF!</c:f>
              <c:strCache>
                <c:ptCount val="1"/>
                <c:pt idx="0">
                  <c:v>#REF!</c:v>
                </c:pt>
              </c:strCache>
            </c:strRef>
          </c:tx>
          <c:invertIfNegative val="0"/>
          <c:cat>
            <c:multiLvlStrRef>
              <c:f>'Chart 1 Major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1 Mayor Revenue'!#REF!</c:f>
              <c:numCache>
                <c:formatCode>General</c:formatCode>
                <c:ptCount val="1"/>
                <c:pt idx="0">
                  <c:v>1</c:v>
                </c:pt>
              </c:numCache>
            </c:numRef>
          </c:val>
          <c:extLst>
            <c:ext xmlns:c16="http://schemas.microsoft.com/office/drawing/2014/chart" uri="{C3380CC4-5D6E-409C-BE32-E72D297353CC}">
              <c16:uniqueId val="{00000008-789D-4716-9D12-56973D5793B2}"/>
            </c:ext>
          </c:extLst>
        </c:ser>
        <c:dLbls>
          <c:showLegendKey val="0"/>
          <c:showVal val="0"/>
          <c:showCatName val="0"/>
          <c:showSerName val="0"/>
          <c:showPercent val="0"/>
          <c:showBubbleSize val="0"/>
        </c:dLbls>
        <c:gapWidth val="150"/>
        <c:shape val="box"/>
        <c:axId val="355581312"/>
        <c:axId val="355591296"/>
        <c:axId val="0"/>
      </c:bar3DChart>
      <c:catAx>
        <c:axId val="355581312"/>
        <c:scaling>
          <c:orientation val="minMax"/>
        </c:scaling>
        <c:delete val="0"/>
        <c:axPos val="b"/>
        <c:numFmt formatCode="General" sourceLinked="0"/>
        <c:majorTickMark val="out"/>
        <c:minorTickMark val="none"/>
        <c:tickLblPos val="nextTo"/>
        <c:txPr>
          <a:bodyPr/>
          <a:lstStyle/>
          <a:p>
            <a:pPr>
              <a:defRPr lang="en-US" sz="800" baseline="0"/>
            </a:pPr>
            <a:endParaRPr lang="en-US"/>
          </a:p>
        </c:txPr>
        <c:crossAx val="355591296"/>
        <c:crosses val="autoZero"/>
        <c:auto val="1"/>
        <c:lblAlgn val="ctr"/>
        <c:lblOffset val="100"/>
        <c:noMultiLvlLbl val="0"/>
      </c:catAx>
      <c:valAx>
        <c:axId val="355591296"/>
        <c:scaling>
          <c:orientation val="minMax"/>
          <c:max val="250000"/>
          <c:min val="0"/>
        </c:scaling>
        <c:delete val="0"/>
        <c:axPos val="l"/>
        <c:majorGridlines/>
        <c:numFmt formatCode="#,##0" sourceLinked="1"/>
        <c:majorTickMark val="out"/>
        <c:minorTickMark val="none"/>
        <c:tickLblPos val="nextTo"/>
        <c:txPr>
          <a:bodyPr/>
          <a:lstStyle/>
          <a:p>
            <a:pPr>
              <a:defRPr lang="en-US"/>
            </a:pPr>
            <a:endParaRPr lang="en-US"/>
          </a:p>
        </c:txPr>
        <c:crossAx val="355581312"/>
        <c:crosses val="autoZero"/>
        <c:crossBetween val="between"/>
        <c:majorUnit val="30000"/>
        <c:minorUnit val="30000"/>
      </c:valAx>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overlay val="0"/>
      <c:txPr>
        <a:bodyPr/>
        <a:lstStyle/>
        <a:p>
          <a:pPr>
            <a:defRPr lang="en-US"/>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042858004297225E-2"/>
          <c:y val="4.0190105051454005E-2"/>
          <c:w val="0.90506114184336295"/>
          <c:h val="0.6785803460062434"/>
        </c:manualLayout>
      </c:layout>
      <c:bar3DChart>
        <c:barDir val="col"/>
        <c:grouping val="clustered"/>
        <c:varyColors val="0"/>
        <c:ser>
          <c:idx val="0"/>
          <c:order val="0"/>
          <c:tx>
            <c:strRef>
              <c:f>'Chart Minor Revenue'!$A$3</c:f>
              <c:strCache>
                <c:ptCount val="1"/>
                <c:pt idx="0">
                  <c:v>Sanitation </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Revenue'!$B$3:$N$3</c:f>
              <c:numCache>
                <c:formatCode>#,##0</c:formatCode>
                <c:ptCount val="12"/>
                <c:pt idx="0">
                  <c:v>3049</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8592-4C17-90A1-19736DDACA72}"/>
            </c:ext>
          </c:extLst>
        </c:ser>
        <c:ser>
          <c:idx val="1"/>
          <c:order val="1"/>
          <c:tx>
            <c:strRef>
              <c:f>'Chart Minor Revenue'!$A$4</c:f>
              <c:strCache>
                <c:ptCount val="1"/>
                <c:pt idx="0">
                  <c:v>Refuse </c:v>
                </c:pt>
              </c:strCache>
            </c:strRef>
          </c:tx>
          <c:invertIfNegative val="0"/>
          <c:cat>
            <c:multiLvlStrRef>
              <c:f>'Chart Minor Revenue'!$B$1:$M$3</c:f>
              <c:multiLvlStrCache>
                <c:ptCount val="12"/>
                <c:lvl>
                  <c:pt idx="0">
                    <c:v>3 049</c:v>
                  </c:pt>
                  <c:pt idx="1">
                    <c:v>0</c:v>
                  </c:pt>
                  <c:pt idx="2">
                    <c:v>0</c:v>
                  </c:pt>
                  <c:pt idx="3">
                    <c:v>0</c:v>
                  </c:pt>
                  <c:pt idx="4">
                    <c:v>0</c:v>
                  </c:pt>
                  <c:pt idx="5">
                    <c:v>0</c:v>
                  </c:pt>
                  <c:pt idx="6">
                    <c:v>0</c:v>
                  </c:pt>
                  <c:pt idx="7">
                    <c:v>0</c:v>
                  </c:pt>
                  <c:pt idx="8">
                    <c:v>0</c:v>
                  </c:pt>
                  <c:pt idx="9">
                    <c:v>0</c:v>
                  </c:pt>
                  <c:pt idx="10">
                    <c:v>0</c:v>
                  </c:pt>
                  <c:pt idx="11">
                    <c:v>0</c:v>
                  </c:pt>
                </c:lvl>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Revenue'!$B$4:$M$4</c:f>
              <c:numCache>
                <c:formatCode>#,##0</c:formatCode>
                <c:ptCount val="12"/>
                <c:pt idx="0">
                  <c:v>2893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8592-4C17-90A1-19736DDACA72}"/>
            </c:ext>
          </c:extLst>
        </c:ser>
        <c:ser>
          <c:idx val="2"/>
          <c:order val="2"/>
          <c:tx>
            <c:strRef>
              <c:f>'Chart Minor Revenue'!$A$5</c:f>
              <c:strCache>
                <c:ptCount val="1"/>
                <c:pt idx="0">
                  <c:v>Service charges - other</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Revenue'!$B$5:$N$5</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8592-4C17-90A1-19736DDACA72}"/>
            </c:ext>
          </c:extLst>
        </c:ser>
        <c:ser>
          <c:idx val="3"/>
          <c:order val="3"/>
          <c:tx>
            <c:strRef>
              <c:f>'Chart Minor Revenue'!$A$6</c:f>
              <c:strCache>
                <c:ptCount val="1"/>
                <c:pt idx="0">
                  <c:v>Rental of facilities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Revenue'!$B$6:$N$6</c:f>
              <c:numCache>
                <c:formatCode>#,##0</c:formatCode>
                <c:ptCount val="12"/>
                <c:pt idx="0">
                  <c:v>483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8592-4C17-90A1-19736DDACA72}"/>
            </c:ext>
          </c:extLst>
        </c:ser>
        <c:ser>
          <c:idx val="4"/>
          <c:order val="4"/>
          <c:tx>
            <c:strRef>
              <c:f>'Chart Minor Revenue'!$A$7</c:f>
              <c:strCache>
                <c:ptCount val="1"/>
                <c:pt idx="0">
                  <c:v>Interest external</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Revenue'!$B$7:$N$7</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4-8592-4C17-90A1-19736DDACA72}"/>
            </c:ext>
          </c:extLst>
        </c:ser>
        <c:ser>
          <c:idx val="5"/>
          <c:order val="5"/>
          <c:tx>
            <c:strRef>
              <c:f>'Chart Minor Revenue'!$A$8</c:f>
              <c:strCache>
                <c:ptCount val="1"/>
                <c:pt idx="0">
                  <c:v>Interest  outsdebt</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Revenue'!$B$8:$N$8</c:f>
              <c:numCache>
                <c:formatCode>#,##0</c:formatCode>
                <c:ptCount val="12"/>
                <c:pt idx="0">
                  <c:v>1343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8592-4C17-90A1-19736DDACA72}"/>
            </c:ext>
          </c:extLst>
        </c:ser>
        <c:ser>
          <c:idx val="6"/>
          <c:order val="6"/>
          <c:tx>
            <c:strRef>
              <c:f>'Chart Minor Revenue'!$A$9</c:f>
              <c:strCache>
                <c:ptCount val="1"/>
                <c:pt idx="0">
                  <c:v>Fines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Revenue'!$B$9:$N$9</c:f>
              <c:numCache>
                <c:formatCode>#,##0</c:formatCode>
                <c:ptCount val="12"/>
                <c:pt idx="0">
                  <c:v>14</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6-8592-4C17-90A1-19736DDACA72}"/>
            </c:ext>
          </c:extLst>
        </c:ser>
        <c:ser>
          <c:idx val="7"/>
          <c:order val="7"/>
          <c:tx>
            <c:strRef>
              <c:f>'Chart Minor Revenue'!$A$10</c:f>
              <c:strCache>
                <c:ptCount val="1"/>
                <c:pt idx="0">
                  <c:v>Licenses</c:v>
                </c:pt>
              </c:strCache>
            </c:strRef>
          </c:tx>
          <c:invertIfNegative val="0"/>
          <c:cat>
            <c:multiLvlStrRef>
              <c:f>'Chart Minor Revenue'!$B$1:$N$2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Minor Revenue'!$B$10:$N$10</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7-8592-4C17-90A1-19736DDACA72}"/>
            </c:ext>
          </c:extLst>
        </c:ser>
        <c:ser>
          <c:idx val="10"/>
          <c:order val="8"/>
          <c:tx>
            <c:v>Gains on disposal of PPE</c:v>
          </c:tx>
          <c:invertIfNegative val="0"/>
          <c:val>
            <c:numLit>
              <c:formatCode>General</c:formatCode>
              <c:ptCount val="1"/>
              <c:pt idx="0">
                <c:v>1</c:v>
              </c:pt>
            </c:numLit>
          </c:val>
          <c:extLst>
            <c:ext xmlns:c16="http://schemas.microsoft.com/office/drawing/2014/chart" uri="{C3380CC4-5D6E-409C-BE32-E72D297353CC}">
              <c16:uniqueId val="{00000008-8592-4C17-90A1-19736DDACA72}"/>
            </c:ext>
          </c:extLst>
        </c:ser>
        <c:dLbls>
          <c:showLegendKey val="0"/>
          <c:showVal val="0"/>
          <c:showCatName val="0"/>
          <c:showSerName val="0"/>
          <c:showPercent val="0"/>
          <c:showBubbleSize val="0"/>
        </c:dLbls>
        <c:gapWidth val="150"/>
        <c:shape val="box"/>
        <c:axId val="355656832"/>
        <c:axId val="355658368"/>
        <c:axId val="0"/>
      </c:bar3DChart>
      <c:catAx>
        <c:axId val="355656832"/>
        <c:scaling>
          <c:orientation val="minMax"/>
        </c:scaling>
        <c:delete val="0"/>
        <c:axPos val="b"/>
        <c:numFmt formatCode="General" sourceLinked="0"/>
        <c:majorTickMark val="out"/>
        <c:minorTickMark val="none"/>
        <c:tickLblPos val="nextTo"/>
        <c:txPr>
          <a:bodyPr/>
          <a:lstStyle/>
          <a:p>
            <a:pPr>
              <a:defRPr lang="en-US" sz="800"/>
            </a:pPr>
            <a:endParaRPr lang="en-US"/>
          </a:p>
        </c:txPr>
        <c:crossAx val="355658368"/>
        <c:crosses val="autoZero"/>
        <c:auto val="1"/>
        <c:lblAlgn val="ctr"/>
        <c:lblOffset val="100"/>
        <c:noMultiLvlLbl val="0"/>
      </c:catAx>
      <c:valAx>
        <c:axId val="355658368"/>
        <c:scaling>
          <c:orientation val="minMax"/>
          <c:max val="20000"/>
          <c:min val="0"/>
        </c:scaling>
        <c:delete val="0"/>
        <c:axPos val="l"/>
        <c:majorGridlines/>
        <c:numFmt formatCode="#,##0" sourceLinked="1"/>
        <c:majorTickMark val="out"/>
        <c:minorTickMark val="none"/>
        <c:tickLblPos val="nextTo"/>
        <c:txPr>
          <a:bodyPr/>
          <a:lstStyle/>
          <a:p>
            <a:pPr>
              <a:defRPr lang="en-US"/>
            </a:pPr>
            <a:endParaRPr lang="en-US"/>
          </a:p>
        </c:txPr>
        <c:crossAx val="355656832"/>
        <c:crosses val="autoZero"/>
        <c:crossBetween val="between"/>
        <c:majorUnit val="3000"/>
        <c:minorUnit val="1000"/>
      </c:valAx>
    </c:plotArea>
    <c:legend>
      <c:legendPos val="b"/>
      <c:legendEntry>
        <c:idx val="1"/>
        <c:delete val="1"/>
      </c:legendEntry>
      <c:layout>
        <c:manualLayout>
          <c:xMode val="edge"/>
          <c:yMode val="edge"/>
          <c:x val="0.11956974323386538"/>
          <c:y val="0.82091947074031479"/>
          <c:w val="0.86495489243580848"/>
          <c:h val="0.1790805292596852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Major Exp'!$A$3</c:f>
              <c:strCache>
                <c:ptCount val="1"/>
                <c:pt idx="0">
                  <c:v>Employee related costs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Exp'!$B$3:$N$3</c:f>
              <c:numCache>
                <c:formatCode>#,##0</c:formatCode>
                <c:ptCount val="12"/>
                <c:pt idx="0">
                  <c:v>25549</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4FE9-40EA-B50D-39A842FBD264}"/>
            </c:ext>
          </c:extLst>
        </c:ser>
        <c:ser>
          <c:idx val="1"/>
          <c:order val="1"/>
          <c:tx>
            <c:strRef>
              <c:f>'Chart Major Exp'!$A$4</c:f>
              <c:strCache>
                <c:ptCount val="1"/>
                <c:pt idx="0">
                  <c:v>Remuneration of Councillors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Exp'!$B$4:$N$4</c:f>
              <c:numCache>
                <c:formatCode>#,##0</c:formatCode>
                <c:ptCount val="12"/>
                <c:pt idx="0">
                  <c:v>1615</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4FE9-40EA-B50D-39A842FBD264}"/>
            </c:ext>
          </c:extLst>
        </c:ser>
        <c:ser>
          <c:idx val="2"/>
          <c:order val="2"/>
          <c:tx>
            <c:strRef>
              <c:f>'Chart Major Exp'!$A$5</c:f>
              <c:strCache>
                <c:ptCount val="1"/>
                <c:pt idx="0">
                  <c:v>Bad debts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Exp'!$B$5:$N$5</c:f>
              <c:numCache>
                <c:formatCode>#,##0</c:formatCode>
                <c:ptCount val="12"/>
                <c:pt idx="0">
                  <c:v>14043</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4FE9-40EA-B50D-39A842FBD264}"/>
            </c:ext>
          </c:extLst>
        </c:ser>
        <c:ser>
          <c:idx val="3"/>
          <c:order val="3"/>
          <c:tx>
            <c:strRef>
              <c:f>'Chart Major Exp'!$A$8</c:f>
              <c:strCache>
                <c:ptCount val="1"/>
                <c:pt idx="0">
                  <c:v>Other Materials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Exp'!$B$8:$N$8</c:f>
              <c:numCache>
                <c:formatCode>#,##0</c:formatCode>
                <c:ptCount val="12"/>
                <c:pt idx="0">
                  <c:v>531</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4FE9-40EA-B50D-39A842FBD264}"/>
            </c:ext>
          </c:extLst>
        </c:ser>
        <c:ser>
          <c:idx val="4"/>
          <c:order val="4"/>
          <c:tx>
            <c:strRef>
              <c:f>'Chart Major Exp'!$A$9</c:f>
              <c:strCache>
                <c:ptCount val="1"/>
                <c:pt idx="0">
                  <c:v>Bulk purchases - Electricity</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Exp'!$B$9:$N$9</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4-4FE9-40EA-B50D-39A842FBD264}"/>
            </c:ext>
          </c:extLst>
        </c:ser>
        <c:ser>
          <c:idx val="5"/>
          <c:order val="5"/>
          <c:tx>
            <c:strRef>
              <c:f>'Chart Major Exp'!$A$10</c:f>
              <c:strCache>
                <c:ptCount val="1"/>
                <c:pt idx="0">
                  <c:v>Bulk purchases - Water</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Exp'!$B$10:$N$10</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4FE9-40EA-B50D-39A842FBD264}"/>
            </c:ext>
          </c:extLst>
        </c:ser>
        <c:ser>
          <c:idx val="6"/>
          <c:order val="6"/>
          <c:tx>
            <c:strRef>
              <c:f>'Chart Major Exp'!$A$11</c:f>
              <c:strCache>
                <c:ptCount val="1"/>
                <c:pt idx="0">
                  <c:v>Contracted services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Exp'!$B$11:$N$11</c:f>
              <c:numCache>
                <c:formatCode>#,##0</c:formatCode>
                <c:ptCount val="12"/>
                <c:pt idx="0">
                  <c:v>137</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6-4FE9-40EA-B50D-39A842FBD264}"/>
            </c:ext>
          </c:extLst>
        </c:ser>
        <c:ser>
          <c:idx val="7"/>
          <c:order val="7"/>
          <c:tx>
            <c:strRef>
              <c:f>'Chart Major Exp'!$A$12</c:f>
              <c:strCache>
                <c:ptCount val="1"/>
                <c:pt idx="0">
                  <c:v>General expenses</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Exp'!$B$12:$N$12</c:f>
              <c:numCache>
                <c:formatCode>#,##0</c:formatCode>
                <c:ptCount val="12"/>
                <c:pt idx="0">
                  <c:v>1465</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7-4FE9-40EA-B50D-39A842FBD264}"/>
            </c:ext>
          </c:extLst>
        </c:ser>
        <c:ser>
          <c:idx val="8"/>
          <c:order val="8"/>
          <c:tx>
            <c:strRef>
              <c:f>'Chart Major Exp'!$A$13</c:f>
              <c:strCache>
                <c:ptCount val="1"/>
                <c:pt idx="0">
                  <c:v>Loss on disposal</c:v>
                </c:pt>
              </c:strCache>
            </c:strRef>
          </c:tx>
          <c:invertIfNegative val="0"/>
          <c:cat>
            <c:multiLvlStrRef>
              <c:f>'Chart Major Exp'!$B$1:$N$2</c:f>
              <c:multiLvlStrCache>
                <c:ptCount val="12"/>
                <c:lvl>
                  <c:pt idx="0">
                    <c:v>R'000</c:v>
                  </c:pt>
                  <c:pt idx="1">
                    <c:v>R'000</c:v>
                  </c:pt>
                  <c:pt idx="2">
                    <c:v>R'000</c:v>
                  </c:pt>
                  <c:pt idx="3">
                    <c:v>R'000</c:v>
                  </c:pt>
                  <c:pt idx="4">
                    <c:v>R'000</c:v>
                  </c:pt>
                  <c:pt idx="5">
                    <c:v>R'000</c:v>
                  </c:pt>
                  <c:pt idx="6">
                    <c:v>R'000</c:v>
                  </c:pt>
                  <c:pt idx="7">
                    <c:v>R'000</c:v>
                  </c:pt>
                  <c:pt idx="8">
                    <c:v>R'000</c:v>
                  </c:pt>
                  <c:pt idx="9">
                    <c:v>R'000</c:v>
                  </c:pt>
                  <c:pt idx="10">
                    <c:v>R'000</c:v>
                  </c:pt>
                  <c:pt idx="11">
                    <c:v>R'000</c:v>
                  </c:pt>
                </c:lvl>
                <c:lvl>
                  <c:pt idx="0">
                    <c:v>Jul</c:v>
                  </c:pt>
                  <c:pt idx="1">
                    <c:v>Aug</c:v>
                  </c:pt>
                  <c:pt idx="2">
                    <c:v>Sep</c:v>
                  </c:pt>
                  <c:pt idx="3">
                    <c:v>Oct</c:v>
                  </c:pt>
                  <c:pt idx="4">
                    <c:v>Nov</c:v>
                  </c:pt>
                  <c:pt idx="5">
                    <c:v>Dec</c:v>
                  </c:pt>
                  <c:pt idx="6">
                    <c:v>Jan</c:v>
                  </c:pt>
                  <c:pt idx="7">
                    <c:v>Feb</c:v>
                  </c:pt>
                  <c:pt idx="8">
                    <c:v>Mar</c:v>
                  </c:pt>
                  <c:pt idx="9">
                    <c:v>Apr</c:v>
                  </c:pt>
                  <c:pt idx="10">
                    <c:v>May</c:v>
                  </c:pt>
                  <c:pt idx="11">
                    <c:v>Jun</c:v>
                  </c:pt>
                </c:lvl>
              </c:multiLvlStrCache>
            </c:multiLvlStrRef>
          </c:cat>
          <c:val>
            <c:numRef>
              <c:f>'Chart Major Exp'!$B$13:$N$13</c:f>
              <c:numCache>
                <c:formatCode>#,##0</c:formatCode>
                <c:ptCount val="12"/>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8-4FE9-40EA-B50D-39A842FBD264}"/>
            </c:ext>
          </c:extLst>
        </c:ser>
        <c:dLbls>
          <c:showLegendKey val="0"/>
          <c:showVal val="0"/>
          <c:showCatName val="0"/>
          <c:showSerName val="0"/>
          <c:showPercent val="0"/>
          <c:showBubbleSize val="0"/>
        </c:dLbls>
        <c:gapWidth val="150"/>
        <c:shape val="box"/>
        <c:axId val="360961152"/>
        <c:axId val="360962688"/>
        <c:axId val="0"/>
      </c:bar3DChart>
      <c:catAx>
        <c:axId val="360961152"/>
        <c:scaling>
          <c:orientation val="minMax"/>
        </c:scaling>
        <c:delete val="0"/>
        <c:axPos val="b"/>
        <c:numFmt formatCode="General" sourceLinked="0"/>
        <c:majorTickMark val="out"/>
        <c:minorTickMark val="none"/>
        <c:tickLblPos val="nextTo"/>
        <c:txPr>
          <a:bodyPr/>
          <a:lstStyle/>
          <a:p>
            <a:pPr>
              <a:defRPr lang="en-US" sz="800"/>
            </a:pPr>
            <a:endParaRPr lang="en-US"/>
          </a:p>
        </c:txPr>
        <c:crossAx val="360962688"/>
        <c:crosses val="autoZero"/>
        <c:auto val="1"/>
        <c:lblAlgn val="ctr"/>
        <c:lblOffset val="100"/>
        <c:noMultiLvlLbl val="0"/>
      </c:catAx>
      <c:valAx>
        <c:axId val="360962688"/>
        <c:scaling>
          <c:orientation val="minMax"/>
          <c:max val="200000"/>
          <c:min val="0"/>
        </c:scaling>
        <c:delete val="0"/>
        <c:axPos val="l"/>
        <c:majorGridlines/>
        <c:numFmt formatCode="#,##0" sourceLinked="1"/>
        <c:majorTickMark val="out"/>
        <c:minorTickMark val="none"/>
        <c:tickLblPos val="nextTo"/>
        <c:txPr>
          <a:bodyPr/>
          <a:lstStyle/>
          <a:p>
            <a:pPr>
              <a:defRPr lang="en-US"/>
            </a:pPr>
            <a:endParaRPr lang="en-US"/>
          </a:p>
        </c:txPr>
        <c:crossAx val="360961152"/>
        <c:crosses val="autoZero"/>
        <c:crossBetween val="between"/>
        <c:majorUnit val="20000"/>
        <c:minorUnit val="2000"/>
      </c:valAx>
    </c:plotArea>
    <c:legend>
      <c:legendPos val="b"/>
      <c:legendEntry>
        <c:idx val="8"/>
        <c:delete val="1"/>
      </c:legendEntry>
      <c:overlay val="0"/>
      <c:txPr>
        <a:bodyPr/>
        <a:lstStyle/>
        <a:p>
          <a:pPr>
            <a:defRPr lang="en-US"/>
          </a:pPr>
          <a:endParaRPr lang="en-US"/>
        </a:p>
      </c:txPr>
    </c:legend>
    <c:plotVisOnly val="1"/>
    <c:dispBlanksAs val="gap"/>
    <c:showDLblsOverMax val="0"/>
  </c:chart>
  <c:txPr>
    <a:bodyPr/>
    <a:lstStyle/>
    <a:p>
      <a:pPr>
        <a:defRPr sz="850" baseline="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4084528567171251"/>
          <c:y val="8.0188771591211391E-2"/>
          <c:w val="0.85289645212314791"/>
          <c:h val="0.64386866601178561"/>
        </c:manualLayout>
      </c:layout>
      <c:bar3DChart>
        <c:barDir val="col"/>
        <c:grouping val="clustered"/>
        <c:varyColors val="0"/>
        <c:ser>
          <c:idx val="0"/>
          <c:order val="0"/>
          <c:tx>
            <c:strRef>
              <c:f>'[C Schedule - mSCOA Ver 6.4 - 11 Dec 2019_202021_20200814_0904 (003).xlsm]SC71charts'!$B$2</c:f>
              <c:strCache>
                <c:ptCount val="1"/>
                <c:pt idx="0">
                  <c:v>2019/20</c:v>
                </c:pt>
              </c:strCache>
            </c:strRef>
          </c:tx>
          <c:spPr>
            <a:solidFill>
              <a:srgbClr val="008000"/>
            </a:solidFill>
            <a:ln w="12700">
              <a:solidFill>
                <a:srgbClr val="000000"/>
              </a:solidFill>
              <a:prstDash val="solid"/>
            </a:ln>
          </c:spPr>
          <c:invertIfNegative val="0"/>
          <c:cat>
            <c:strRef>
              <c:f>'[C Schedule - mSCOA Ver 6.4 - 11 Dec 2019_202021_20200814_0904 (003).xlsm]SC71charts'!$A$3:$A$14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6.4 - 11 Dec 2019_202021_20200814_0904 (003).xlsm]SC71charts'!$B$3:$B$14</c:f>
              <c:numCache>
                <c:formatCode>_(* #\ ##0\ _);_(* \(#\ ##0\ \);_(* "–"?_);_(@_)</c:formatCode>
                <c:ptCount val="12"/>
                <c:pt idx="0">
                  <c:v>0</c:v>
                </c:pt>
                <c:pt idx="1">
                  <c:v>2679589.64</c:v>
                </c:pt>
                <c:pt idx="2">
                  <c:v>5474692.0199999996</c:v>
                </c:pt>
                <c:pt idx="3">
                  <c:v>7223962.0599999996</c:v>
                </c:pt>
                <c:pt idx="4">
                  <c:v>3194538.87</c:v>
                </c:pt>
                <c:pt idx="5">
                  <c:v>10003272.24</c:v>
                </c:pt>
                <c:pt idx="6">
                  <c:v>-171702.97</c:v>
                </c:pt>
                <c:pt idx="7">
                  <c:v>0</c:v>
                </c:pt>
                <c:pt idx="8">
                  <c:v>5248915.41</c:v>
                </c:pt>
                <c:pt idx="9">
                  <c:v>425220.79</c:v>
                </c:pt>
                <c:pt idx="10">
                  <c:v>2560254.4700000002</c:v>
                </c:pt>
                <c:pt idx="11">
                  <c:v>15729671.92</c:v>
                </c:pt>
              </c:numCache>
            </c:numRef>
          </c:val>
          <c:extLst>
            <c:ext xmlns:c16="http://schemas.microsoft.com/office/drawing/2014/chart" uri="{C3380CC4-5D6E-409C-BE32-E72D297353CC}">
              <c16:uniqueId val="{00000000-55D8-4C06-9771-6131E19F583E}"/>
            </c:ext>
          </c:extLst>
        </c:ser>
        <c:ser>
          <c:idx val="1"/>
          <c:order val="1"/>
          <c:tx>
            <c:strRef>
              <c:f>'[C Schedule - mSCOA Ver 6.4 - 11 Dec 2019_202021_20200814_0904 (003).xlsm]SC71charts'!$C$2</c:f>
              <c:strCache>
                <c:ptCount val="1"/>
                <c:pt idx="0">
                  <c:v>Original Budget</c:v>
                </c:pt>
              </c:strCache>
            </c:strRef>
          </c:tx>
          <c:spPr>
            <a:solidFill>
              <a:srgbClr val="FFFF00"/>
            </a:solidFill>
            <a:ln w="12700">
              <a:solidFill>
                <a:srgbClr val="000000"/>
              </a:solidFill>
              <a:prstDash val="solid"/>
            </a:ln>
          </c:spPr>
          <c:invertIfNegative val="0"/>
          <c:cat>
            <c:strRef>
              <c:f>'[C Schedule - mSCOA Ver 6.4 - 11 Dec 2019_202021_20200814_0904 (003).xlsm]SC71charts'!$A$3:$A$14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6.4 - 11 Dec 2019_202021_20200814_0904 (003).xlsm]SC71charts'!$C$3:$C$14</c:f>
              <c:numCache>
                <c:formatCode>_(* #\ ##0\ _);_(* \(#\ ##0\ \);_(* "–"?_);_(@_)</c:formatCode>
                <c:ptCount val="12"/>
                <c:pt idx="0">
                  <c:v>21023920.809999999</c:v>
                </c:pt>
                <c:pt idx="1">
                  <c:v>21023920.809999999</c:v>
                </c:pt>
                <c:pt idx="2">
                  <c:v>21023920.809999999</c:v>
                </c:pt>
                <c:pt idx="3">
                  <c:v>21023920.809999999</c:v>
                </c:pt>
                <c:pt idx="4">
                  <c:v>21023920.809999999</c:v>
                </c:pt>
                <c:pt idx="5">
                  <c:v>21023920.809999999</c:v>
                </c:pt>
                <c:pt idx="6">
                  <c:v>21023920.809999999</c:v>
                </c:pt>
                <c:pt idx="7">
                  <c:v>21023920.809999999</c:v>
                </c:pt>
                <c:pt idx="8">
                  <c:v>21023920.809999999</c:v>
                </c:pt>
                <c:pt idx="9">
                  <c:v>21023920.809999999</c:v>
                </c:pt>
                <c:pt idx="10">
                  <c:v>21023920.809999999</c:v>
                </c:pt>
                <c:pt idx="11">
                  <c:v>21023921.09</c:v>
                </c:pt>
              </c:numCache>
            </c:numRef>
          </c:val>
          <c:extLst>
            <c:ext xmlns:c16="http://schemas.microsoft.com/office/drawing/2014/chart" uri="{C3380CC4-5D6E-409C-BE32-E72D297353CC}">
              <c16:uniqueId val="{00000001-55D8-4C06-9771-6131E19F583E}"/>
            </c:ext>
          </c:extLst>
        </c:ser>
        <c:ser>
          <c:idx val="2"/>
          <c:order val="2"/>
          <c:tx>
            <c:strRef>
              <c:f>'[C Schedule - mSCOA Ver 6.4 - 11 Dec 2019_202021_20200814_0904 (003).xlsm]SC71charts'!$D$2</c:f>
              <c:strCache>
                <c:ptCount val="1"/>
                <c:pt idx="0">
                  <c:v>Adjusted Budget</c:v>
                </c:pt>
              </c:strCache>
            </c:strRef>
          </c:tx>
          <c:spPr>
            <a:solidFill>
              <a:srgbClr val="0000FF"/>
            </a:solidFill>
            <a:ln w="12700">
              <a:solidFill>
                <a:srgbClr val="000000"/>
              </a:solidFill>
              <a:prstDash val="solid"/>
            </a:ln>
          </c:spPr>
          <c:invertIfNegative val="0"/>
          <c:cat>
            <c:strRef>
              <c:f>'[C Schedule - mSCOA Ver 6.4 - 11 Dec 2019_202021_20200814_0904 (003).xlsm]SC71charts'!$A$3:$A$14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6.4 - 11 Dec 2019_202021_20200814_0904 (003).xlsm]SC71charts'!$D$3:$D$14</c:f>
              <c:numCache>
                <c:formatCode>_(* #\ ##0\ _);_(* \(#\ ##0\ \);_(* "–"?_);_(@_)</c:formatCode>
                <c:ptCount val="12"/>
                <c:pt idx="0">
                  <c:v>21023960</c:v>
                </c:pt>
                <c:pt idx="1">
                  <c:v>21023960</c:v>
                </c:pt>
                <c:pt idx="2">
                  <c:v>21023960</c:v>
                </c:pt>
                <c:pt idx="3">
                  <c:v>21023960</c:v>
                </c:pt>
                <c:pt idx="4">
                  <c:v>21023960</c:v>
                </c:pt>
                <c:pt idx="5">
                  <c:v>21023960</c:v>
                </c:pt>
                <c:pt idx="6">
                  <c:v>21023960</c:v>
                </c:pt>
                <c:pt idx="7">
                  <c:v>21023960</c:v>
                </c:pt>
                <c:pt idx="8">
                  <c:v>21023960</c:v>
                </c:pt>
                <c:pt idx="9">
                  <c:v>21023960</c:v>
                </c:pt>
                <c:pt idx="10">
                  <c:v>21023960</c:v>
                </c:pt>
                <c:pt idx="11">
                  <c:v>21023490</c:v>
                </c:pt>
              </c:numCache>
            </c:numRef>
          </c:val>
          <c:extLst>
            <c:ext xmlns:c16="http://schemas.microsoft.com/office/drawing/2014/chart" uri="{C3380CC4-5D6E-409C-BE32-E72D297353CC}">
              <c16:uniqueId val="{00000002-55D8-4C06-9771-6131E19F583E}"/>
            </c:ext>
          </c:extLst>
        </c:ser>
        <c:ser>
          <c:idx val="3"/>
          <c:order val="3"/>
          <c:tx>
            <c:strRef>
              <c:f>'[C Schedule - mSCOA Ver 6.4 - 11 Dec 2019_202021_20200814_0904 (003).xlsm]SC71charts'!$E$2</c:f>
              <c:strCache>
                <c:ptCount val="1"/>
                <c:pt idx="0">
                  <c:v>Monthly actual</c:v>
                </c:pt>
              </c:strCache>
            </c:strRef>
          </c:tx>
          <c:spPr>
            <a:solidFill>
              <a:srgbClr val="FF0000"/>
            </a:solidFill>
            <a:ln w="12700">
              <a:solidFill>
                <a:srgbClr val="000000"/>
              </a:solidFill>
              <a:prstDash val="solid"/>
            </a:ln>
          </c:spPr>
          <c:invertIfNegative val="0"/>
          <c:cat>
            <c:strRef>
              <c:f>'[C Schedule - mSCOA Ver 6.4 - 11 Dec 2019_202021_20200814_0904 (003).xlsm]SC71charts'!$A$3:$A$14</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'[C Schedule - mSCOA Ver 6.4 - 11 Dec 2019_202021_20200814_0904 (003).xlsm]SC71charts'!$E$3:$E$14</c:f>
              <c:numCache>
                <c:formatCode>_(* #\ ##0\ _);_(* \(#\ ##0\ \);_(* "–"?_);_(@_)</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55D8-4C06-9771-6131E19F583E}"/>
            </c:ext>
          </c:extLst>
        </c:ser>
        <c:dLbls>
          <c:showLegendKey val="0"/>
          <c:showVal val="0"/>
          <c:showCatName val="0"/>
          <c:showSerName val="0"/>
          <c:showPercent val="0"/>
          <c:showBubbleSize val="0"/>
        </c:dLbls>
        <c:gapWidth val="150"/>
        <c:shape val="box"/>
        <c:axId val="241384416"/>
        <c:axId val="241384808"/>
        <c:axId val="0"/>
      </c:bar3DChart>
      <c:catAx>
        <c:axId val="241384416"/>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lstStyle/>
          <a:p>
            <a:pPr>
              <a:defRPr sz="800" b="0" i="0" u="none" strike="noStrike" baseline="0">
                <a:solidFill>
                  <a:srgbClr val="000000"/>
                </a:solidFill>
                <a:latin typeface="Arial Narrow"/>
                <a:ea typeface="Arial Narrow"/>
                <a:cs typeface="Arial Narrow"/>
              </a:defRPr>
            </a:pPr>
            <a:endParaRPr lang="en-US"/>
          </a:p>
        </c:txPr>
        <c:crossAx val="241384808"/>
        <c:crosses val="autoZero"/>
        <c:auto val="1"/>
        <c:lblAlgn val="ctr"/>
        <c:lblOffset val="100"/>
        <c:tickLblSkip val="1"/>
        <c:tickMarkSkip val="1"/>
        <c:noMultiLvlLbl val="0"/>
      </c:catAx>
      <c:valAx>
        <c:axId val="241384808"/>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Arial Narrow"/>
                    <a:ea typeface="Arial Narrow"/>
                    <a:cs typeface="Arial Narrow"/>
                  </a:defRPr>
                </a:pPr>
                <a:r>
                  <a:rPr lang="en-ZA"/>
                  <a:t>R'000</a:t>
                </a:r>
              </a:p>
            </c:rich>
          </c:tx>
          <c:layout>
            <c:manualLayout>
              <c:xMode val="edge"/>
              <c:yMode val="edge"/>
              <c:x val="0.14084523472124669"/>
              <c:y val="0.34905709899470111"/>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Narrow"/>
                <a:ea typeface="Arial Narrow"/>
                <a:cs typeface="Arial Narrow"/>
              </a:defRPr>
            </a:pPr>
            <a:endParaRPr lang="en-US"/>
          </a:p>
        </c:txPr>
        <c:crossAx val="241384416"/>
        <c:crosses val="autoZero"/>
        <c:crossBetween val="between"/>
      </c:valAx>
      <c:dTable>
        <c:showHorzBorder val="1"/>
        <c:showVertBorder val="1"/>
        <c:showOutline val="1"/>
        <c:showKeys val="1"/>
        <c:spPr>
          <a:ln w="3175">
            <a:solidFill>
              <a:srgbClr val="000000"/>
            </a:solidFill>
            <a:prstDash val="solid"/>
          </a:ln>
        </c:spPr>
        <c:txPr>
          <a:bodyPr/>
          <a:lstStyle/>
          <a:p>
            <a:pPr rtl="0">
              <a:defRPr sz="800"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9500780031201248"/>
          <c:y val="7.3113291744928033E-2"/>
          <c:w val="0.79875195007800315"/>
          <c:h val="0.71934045103880806"/>
        </c:manualLayout>
      </c:layout>
      <c:bar3DChart>
        <c:barDir val="col"/>
        <c:grouping val="clustered"/>
        <c:varyColors val="0"/>
        <c:ser>
          <c:idx val="0"/>
          <c:order val="0"/>
          <c:tx>
            <c:strRef>
              <c:f>'[C Schedule - mSCOA Ver 6.4 - 11 Dec 2019_202021_20200814_0904 (003).xlsm]SC71charts'!$A$53</c:f>
              <c:strCache>
                <c:ptCount val="1"/>
                <c:pt idx="0">
                  <c:v>Budget Year 2020/21</c:v>
                </c:pt>
              </c:strCache>
            </c:strRef>
          </c:tx>
          <c:spPr>
            <a:solidFill>
              <a:srgbClr val="0000FF"/>
            </a:solidFill>
            <a:ln w="12700">
              <a:solidFill>
                <a:srgbClr val="000000"/>
              </a:solidFill>
              <a:prstDash val="solid"/>
            </a:ln>
          </c:spPr>
          <c:invertIfNegative val="0"/>
          <c:cat>
            <c:strRef>
              <c:f>'[C Schedule - mSCOA Ver 6.4 - 11 Dec 2019_202021_20200814_0904 (003).xlsm]SC71charts'!$B$52:$I$52</c:f>
              <c:strCache>
                <c:ptCount val="8"/>
                <c:pt idx="0">
                  <c:v> 0-30 Days </c:v>
                </c:pt>
                <c:pt idx="1">
                  <c:v>31-60 Days</c:v>
                </c:pt>
                <c:pt idx="2">
                  <c:v>61-90 Days</c:v>
                </c:pt>
                <c:pt idx="3">
                  <c:v>91-120 Days</c:v>
                </c:pt>
                <c:pt idx="4">
                  <c:v>121-150 Dys</c:v>
                </c:pt>
                <c:pt idx="5">
                  <c:v>151-180 Dys</c:v>
                </c:pt>
                <c:pt idx="6">
                  <c:v>181 Dys-1 Yr</c:v>
                </c:pt>
                <c:pt idx="7">
                  <c:v>Over 1Yr</c:v>
                </c:pt>
              </c:strCache>
            </c:strRef>
          </c:cat>
          <c:val>
            <c:numRef>
              <c:f>'[C Schedule - mSCOA Ver 6.4 - 11 Dec 2019_202021_20200814_0904 (003).xlsm]SC71charts'!$B$53:$I$53</c:f>
              <c:numCache>
                <c:formatCode>_(* #\ ##0\ _);_(* \(#\ ##0\ \);_(* "–"?_);_(@_)</c:formatCode>
                <c:ptCount val="8"/>
                <c:pt idx="0">
                  <c:v>76117286</c:v>
                </c:pt>
                <c:pt idx="1">
                  <c:v>51673861</c:v>
                </c:pt>
                <c:pt idx="2">
                  <c:v>34563557</c:v>
                </c:pt>
                <c:pt idx="3">
                  <c:v>29088889</c:v>
                </c:pt>
                <c:pt idx="4">
                  <c:v>37975130</c:v>
                </c:pt>
                <c:pt idx="5">
                  <c:v>39872393</c:v>
                </c:pt>
                <c:pt idx="6">
                  <c:v>249080573</c:v>
                </c:pt>
                <c:pt idx="7">
                  <c:v>1271543432</c:v>
                </c:pt>
              </c:numCache>
            </c:numRef>
          </c:val>
          <c:extLst>
            <c:ext xmlns:c16="http://schemas.microsoft.com/office/drawing/2014/chart" uri="{C3380CC4-5D6E-409C-BE32-E72D297353CC}">
              <c16:uniqueId val="{00000000-1A70-47D9-9AAF-702A7D947A57}"/>
            </c:ext>
          </c:extLst>
        </c:ser>
        <c:ser>
          <c:idx val="1"/>
          <c:order val="1"/>
          <c:tx>
            <c:strRef>
              <c:f>'[C Schedule - mSCOA Ver 6.4 - 11 Dec 2019_202021_20200814_0904 (003).xlsm]SC71charts'!$A$54</c:f>
              <c:strCache>
                <c:ptCount val="1"/>
                <c:pt idx="0">
                  <c:v>2019/20</c:v>
                </c:pt>
              </c:strCache>
            </c:strRef>
          </c:tx>
          <c:spPr>
            <a:solidFill>
              <a:srgbClr val="FFFF00"/>
            </a:solidFill>
            <a:ln w="12700">
              <a:solidFill>
                <a:srgbClr val="000000"/>
              </a:solidFill>
              <a:prstDash val="solid"/>
            </a:ln>
          </c:spPr>
          <c:invertIfNegative val="0"/>
          <c:cat>
            <c:strRef>
              <c:f>'[C Schedule - mSCOA Ver 6.4 - 11 Dec 2019_202021_20200814_0904 (003).xlsm]SC71charts'!$B$52:$I$52</c:f>
              <c:strCache>
                <c:ptCount val="8"/>
                <c:pt idx="0">
                  <c:v> 0-30 Days </c:v>
                </c:pt>
                <c:pt idx="1">
                  <c:v>31-60 Days</c:v>
                </c:pt>
                <c:pt idx="2">
                  <c:v>61-90 Days</c:v>
                </c:pt>
                <c:pt idx="3">
                  <c:v>91-120 Days</c:v>
                </c:pt>
                <c:pt idx="4">
                  <c:v>121-150 Dys</c:v>
                </c:pt>
                <c:pt idx="5">
                  <c:v>151-180 Dys</c:v>
                </c:pt>
                <c:pt idx="6">
                  <c:v>181 Dys-1 Yr</c:v>
                </c:pt>
                <c:pt idx="7">
                  <c:v>Over 1Yr</c:v>
                </c:pt>
              </c:strCache>
            </c:strRef>
          </c:cat>
          <c:val>
            <c:numRef>
              <c:f>'[C Schedule - mSCOA Ver 6.4 - 11 Dec 2019_202021_20200814_0904 (003).xlsm]SC71charts'!$B$54:$I$54</c:f>
              <c:numCache>
                <c:formatCode>_(* #\ ##0\ _);_(* \(#\ ##0\ \);_(* "–"?_);_(@_)</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1-1A70-47D9-9AAF-702A7D947A57}"/>
            </c:ext>
          </c:extLst>
        </c:ser>
        <c:dLbls>
          <c:showLegendKey val="0"/>
          <c:showVal val="0"/>
          <c:showCatName val="0"/>
          <c:showSerName val="0"/>
          <c:showPercent val="0"/>
          <c:showBubbleSize val="0"/>
        </c:dLbls>
        <c:gapWidth val="150"/>
        <c:shape val="box"/>
        <c:axId val="241381672"/>
        <c:axId val="241380496"/>
        <c:axId val="0"/>
      </c:bar3DChart>
      <c:catAx>
        <c:axId val="2413816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0" i="0" u="none" strike="noStrike" baseline="0">
                <a:solidFill>
                  <a:srgbClr val="000000"/>
                </a:solidFill>
                <a:latin typeface="Arial Narrow"/>
                <a:ea typeface="Arial Narrow"/>
                <a:cs typeface="Arial Narrow"/>
              </a:defRPr>
            </a:pPr>
            <a:endParaRPr lang="en-US"/>
          </a:p>
        </c:txPr>
        <c:crossAx val="241380496"/>
        <c:crosses val="autoZero"/>
        <c:auto val="1"/>
        <c:lblAlgn val="ctr"/>
        <c:lblOffset val="100"/>
        <c:tickLblSkip val="1"/>
        <c:tickMarkSkip val="1"/>
        <c:noMultiLvlLbl val="0"/>
      </c:catAx>
      <c:valAx>
        <c:axId val="24138049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Narrow"/>
                    <a:ea typeface="Arial Narrow"/>
                    <a:cs typeface="Arial Narrow"/>
                  </a:defRPr>
                </a:pPr>
                <a:r>
                  <a:rPr lang="en-ZA"/>
                  <a:t>R'000</a:t>
                </a:r>
              </a:p>
            </c:rich>
          </c:tx>
          <c:layout>
            <c:manualLayout>
              <c:xMode val="edge"/>
              <c:yMode val="edge"/>
              <c:x val="0.11232449297971919"/>
              <c:y val="0.39858540088149358"/>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Narrow"/>
                <a:ea typeface="Arial Narrow"/>
                <a:cs typeface="Arial Narrow"/>
              </a:defRPr>
            </a:pPr>
            <a:endParaRPr lang="en-US"/>
          </a:p>
        </c:txPr>
        <c:crossAx val="241381672"/>
        <c:crosses val="autoZero"/>
        <c:crossBetween val="between"/>
      </c:valAx>
      <c:dTable>
        <c:showHorzBorder val="1"/>
        <c:showVertBorder val="1"/>
        <c:showOutline val="1"/>
        <c:showKeys val="1"/>
        <c:spPr>
          <a:ln w="3175">
            <a:solidFill>
              <a:srgbClr val="000000"/>
            </a:solidFill>
            <a:prstDash val="solid"/>
          </a:ln>
        </c:spPr>
        <c:txPr>
          <a:bodyPr/>
          <a:lstStyle/>
          <a:p>
            <a:pPr rtl="0">
              <a:defRPr sz="975"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9531264901172563"/>
          <c:y val="7.0588235294117646E-2"/>
          <c:w val="0.79843810915993441"/>
          <c:h val="0.76235294117647057"/>
        </c:manualLayout>
      </c:layout>
      <c:bar3DChart>
        <c:barDir val="col"/>
        <c:grouping val="clustered"/>
        <c:varyColors val="0"/>
        <c:ser>
          <c:idx val="0"/>
          <c:order val="0"/>
          <c:tx>
            <c:strRef>
              <c:f>'[C Schedule - mSCOA Ver 6.4 - 11 Dec 2019_202021_20200814_0904 (003).xlsm]SC71charts'!$B$77</c:f>
              <c:strCache>
                <c:ptCount val="1"/>
                <c:pt idx="0">
                  <c:v> 2019/20 </c:v>
                </c:pt>
              </c:strCache>
            </c:strRef>
          </c:tx>
          <c:spPr>
            <a:solidFill>
              <a:srgbClr val="0000FF"/>
            </a:solidFill>
            <a:ln w="12700">
              <a:solidFill>
                <a:srgbClr val="000000"/>
              </a:solidFill>
              <a:prstDash val="solid"/>
            </a:ln>
          </c:spPr>
          <c:invertIfNegative val="0"/>
          <c:cat>
            <c:strRef>
              <c:f>'[C Schedule - mSCOA Ver 6.4 - 11 Dec 2019_202021_20200814_0904 (003).xlsm]SC71charts'!$A$78:$A$81</c:f>
              <c:strCache>
                <c:ptCount val="4"/>
                <c:pt idx="0">
                  <c:v>Organs of State</c:v>
                </c:pt>
                <c:pt idx="1">
                  <c:v>Commercial</c:v>
                </c:pt>
                <c:pt idx="2">
                  <c:v>Households</c:v>
                </c:pt>
                <c:pt idx="3">
                  <c:v>Other</c:v>
                </c:pt>
              </c:strCache>
            </c:strRef>
          </c:cat>
          <c:val>
            <c:numRef>
              <c:f>'[C Schedule - mSCOA Ver 6.4 - 11 Dec 2019_202021_20200814_0904 (003).xlsm]SC71charts'!$B$78:$B$81</c:f>
              <c:numCache>
                <c:formatCode>_(* #\ ##0\ _);_(* \(#\ ##0\ \);_(* "–"?_);_(@_)</c:formatCode>
                <c:ptCount val="4"/>
                <c:pt idx="0">
                  <c:v>35637527.43</c:v>
                </c:pt>
                <c:pt idx="1">
                  <c:v>212192996.01999998</c:v>
                </c:pt>
                <c:pt idx="2">
                  <c:v>1488387143.9200001</c:v>
                </c:pt>
                <c:pt idx="3">
                  <c:v>0</c:v>
                </c:pt>
              </c:numCache>
            </c:numRef>
          </c:val>
          <c:extLst>
            <c:ext xmlns:c16="http://schemas.microsoft.com/office/drawing/2014/chart" uri="{C3380CC4-5D6E-409C-BE32-E72D297353CC}">
              <c16:uniqueId val="{00000000-CDDB-47AE-88F1-617FAE536075}"/>
            </c:ext>
          </c:extLst>
        </c:ser>
        <c:ser>
          <c:idx val="1"/>
          <c:order val="1"/>
          <c:tx>
            <c:strRef>
              <c:f>'[C Schedule - mSCOA Ver 6.4 - 11 Dec 2019_202021_20200814_0904 (003).xlsm]SC71charts'!$C$77</c:f>
              <c:strCache>
                <c:ptCount val="1"/>
                <c:pt idx="0">
                  <c:v>Budget Year 2020/21</c:v>
                </c:pt>
              </c:strCache>
            </c:strRef>
          </c:tx>
          <c:spPr>
            <a:solidFill>
              <a:srgbClr val="FFFF00"/>
            </a:solidFill>
            <a:ln w="12700">
              <a:solidFill>
                <a:srgbClr val="000000"/>
              </a:solidFill>
              <a:prstDash val="solid"/>
            </a:ln>
          </c:spPr>
          <c:invertIfNegative val="0"/>
          <c:cat>
            <c:strRef>
              <c:f>'[C Schedule - mSCOA Ver 6.4 - 11 Dec 2019_202021_20200814_0904 (003).xlsm]SC71charts'!$A$78:$A$81</c:f>
              <c:strCache>
                <c:ptCount val="4"/>
                <c:pt idx="0">
                  <c:v>Organs of State</c:v>
                </c:pt>
                <c:pt idx="1">
                  <c:v>Commercial</c:v>
                </c:pt>
                <c:pt idx="2">
                  <c:v>Households</c:v>
                </c:pt>
                <c:pt idx="3">
                  <c:v>Other</c:v>
                </c:pt>
              </c:strCache>
            </c:strRef>
          </c:cat>
          <c:val>
            <c:numRef>
              <c:f>'[C Schedule - mSCOA Ver 6.4 - 11 Dec 2019_202021_20200814_0904 (003).xlsm]SC71charts'!$C$78:$C$81</c:f>
              <c:numCache>
                <c:formatCode>_(* #\ ##0\ _);_(* \(#\ ##0\ \);_(* "–"?_);_(@_)</c:formatCode>
                <c:ptCount val="4"/>
                <c:pt idx="0">
                  <c:v>36739719</c:v>
                </c:pt>
                <c:pt idx="1">
                  <c:v>218755666</c:v>
                </c:pt>
                <c:pt idx="2">
                  <c:v>1534419736</c:v>
                </c:pt>
                <c:pt idx="3">
                  <c:v>0</c:v>
                </c:pt>
              </c:numCache>
            </c:numRef>
          </c:val>
          <c:extLst>
            <c:ext xmlns:c16="http://schemas.microsoft.com/office/drawing/2014/chart" uri="{C3380CC4-5D6E-409C-BE32-E72D297353CC}">
              <c16:uniqueId val="{00000001-CDDB-47AE-88F1-617FAE536075}"/>
            </c:ext>
          </c:extLst>
        </c:ser>
        <c:dLbls>
          <c:showLegendKey val="0"/>
          <c:showVal val="0"/>
          <c:showCatName val="0"/>
          <c:showSerName val="0"/>
          <c:showPercent val="0"/>
          <c:showBubbleSize val="0"/>
        </c:dLbls>
        <c:gapWidth val="150"/>
        <c:shape val="box"/>
        <c:axId val="241380104"/>
        <c:axId val="241382848"/>
        <c:axId val="0"/>
      </c:bar3DChart>
      <c:catAx>
        <c:axId val="2413801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Narrow"/>
                <a:ea typeface="Arial Narrow"/>
                <a:cs typeface="Arial Narrow"/>
              </a:defRPr>
            </a:pPr>
            <a:endParaRPr lang="en-US"/>
          </a:p>
        </c:txPr>
        <c:crossAx val="241382848"/>
        <c:crosses val="autoZero"/>
        <c:auto val="1"/>
        <c:lblAlgn val="ctr"/>
        <c:lblOffset val="100"/>
        <c:tickLblSkip val="1"/>
        <c:tickMarkSkip val="1"/>
        <c:noMultiLvlLbl val="0"/>
      </c:catAx>
      <c:valAx>
        <c:axId val="241382848"/>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Narrow"/>
                    <a:ea typeface="Arial Narrow"/>
                    <a:cs typeface="Arial Narrow"/>
                  </a:defRPr>
                </a:pPr>
                <a:r>
                  <a:rPr lang="en-ZA"/>
                  <a:t>R'000</a:t>
                </a:r>
              </a:p>
            </c:rich>
          </c:tx>
          <c:layout>
            <c:manualLayout>
              <c:xMode val="edge"/>
              <c:yMode val="edge"/>
              <c:x val="0.10781266404199474"/>
              <c:y val="0.40470588235294119"/>
            </c:manualLayout>
          </c:layout>
          <c:overlay val="0"/>
          <c:spPr>
            <a:noFill/>
            <a:ln w="25400">
              <a:noFill/>
            </a:ln>
          </c:spPr>
        </c:title>
        <c:numFmt formatCode="_(* #\ ##0\ _);_(* \(#\ ##0\ \);_(* &quot;–&quot;?_);_(@_)"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Narrow"/>
                <a:ea typeface="Arial Narrow"/>
                <a:cs typeface="Arial Narrow"/>
              </a:defRPr>
            </a:pPr>
            <a:endParaRPr lang="en-US"/>
          </a:p>
        </c:txPr>
        <c:crossAx val="241380104"/>
        <c:crosses val="autoZero"/>
        <c:crossBetween val="between"/>
      </c:valAx>
      <c:dTable>
        <c:showHorzBorder val="1"/>
        <c:showVertBorder val="1"/>
        <c:showOutline val="1"/>
        <c:showKeys val="1"/>
        <c:spPr>
          <a:ln w="3175">
            <a:solidFill>
              <a:srgbClr val="000000"/>
            </a:solidFill>
            <a:prstDash val="solid"/>
          </a:ln>
        </c:spPr>
        <c:txPr>
          <a:bodyPr/>
          <a:lstStyle/>
          <a:p>
            <a:pPr rtl="0">
              <a:defRPr sz="1000" b="0" i="0" u="none" strike="noStrike" baseline="0">
                <a:solidFill>
                  <a:srgbClr val="000000"/>
                </a:solidFill>
                <a:latin typeface="Arial Narrow"/>
                <a:ea typeface="Arial Narrow"/>
                <a:cs typeface="Arial Narrow"/>
              </a:defRPr>
            </a:pPr>
            <a:endParaRPr lang="en-US"/>
          </a:p>
        </c:txPr>
      </c:dTable>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Narrow"/>
          <a:ea typeface="Arial Narrow"/>
          <a:cs typeface="Arial Narrow"/>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0.16875</cdr:x>
      <cdr:y>0.01248</cdr:y>
    </cdr:from>
    <cdr:to>
      <cdr:x>0.90803</cdr:x>
      <cdr:y>0.06174</cdr:y>
    </cdr:to>
    <cdr:sp macro="" textlink="">
      <cdr:nvSpPr>
        <cdr:cNvPr id="122882" name="Text Box 2"/>
        <cdr:cNvSpPr txBox="1">
          <a:spLocks xmlns:a="http://schemas.openxmlformats.org/drawingml/2006/main" noChangeArrowheads="1" noTextEdit="1"/>
        </cdr:cNvSpPr>
      </cdr:nvSpPr>
      <cdr:spPr bwMode="auto">
        <a:xfrm xmlns:a="http://schemas.openxmlformats.org/drawingml/2006/main">
          <a:off x="1034923" y="50800"/>
          <a:ext cx="4500563" cy="19962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9D16F417-FA11-474B-B6C2-7C1B3A9B7DB5}" type="TxLink">
            <a:rPr lang="en-GB" sz="1200" b="1" i="0" u="none" strike="noStrike" baseline="0">
              <a:solidFill>
                <a:srgbClr val="000000"/>
              </a:solidFill>
              <a:latin typeface="Arial Narrow"/>
            </a:rPr>
            <a:pPr algn="ctr" rtl="0">
              <a:defRPr sz="1000"/>
            </a:pPr>
            <a:t>Chart C1 2020/21 Capital Expenditure Monthly Trend: actual v target</a:t>
          </a:fld>
          <a:endParaRPr lang="en-GB" sz="1200" b="1" i="0" u="none" strike="noStrike" baseline="0">
            <a:solidFill>
              <a:srgbClr val="000000"/>
            </a:solidFill>
            <a:latin typeface="Arial Narrow"/>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0.07522</cdr:x>
      <cdr:y>0.01224</cdr:y>
    </cdr:from>
    <cdr:to>
      <cdr:x>0.97154</cdr:x>
      <cdr:y>0.06104</cdr:y>
    </cdr:to>
    <cdr:sp macro="" textlink="">
      <cdr:nvSpPr>
        <cdr:cNvPr id="131073" name="Text Box 1"/>
        <cdr:cNvSpPr txBox="1">
          <a:spLocks xmlns:a="http://schemas.openxmlformats.org/drawingml/2006/main" noChangeArrowheads="1" noTextEdit="1"/>
        </cdr:cNvSpPr>
      </cdr:nvSpPr>
      <cdr:spPr bwMode="auto">
        <a:xfrm xmlns:a="http://schemas.openxmlformats.org/drawingml/2006/main">
          <a:off x="460146" y="50800"/>
          <a:ext cx="5490058" cy="19962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EA436304-C007-4412-A70E-4ABD8BCFF6FD}" type="TxLink">
            <a:rPr lang="en-GB" sz="1200" b="1" i="0" u="none" strike="noStrike" baseline="0">
              <a:solidFill>
                <a:srgbClr val="000000"/>
              </a:solidFill>
              <a:latin typeface="Arial Narrow"/>
            </a:rPr>
            <a:pPr algn="ctr" rtl="0">
              <a:defRPr sz="1000"/>
            </a:pPr>
            <a:t>Chart C3 Aged Consumer Debtors Analysis</a:t>
          </a:fld>
          <a:endParaRPr lang="en-GB" sz="1200" b="1" i="0" u="none" strike="noStrike" baseline="0">
            <a:solidFill>
              <a:srgbClr val="000000"/>
            </a:solidFill>
            <a:latin typeface="Arial Narrow"/>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0.0553</cdr:x>
      <cdr:y>0.01271</cdr:y>
    </cdr:from>
    <cdr:to>
      <cdr:x>0.98801</cdr:x>
      <cdr:y>0.06052</cdr:y>
    </cdr:to>
    <cdr:sp macro="" textlink="">
      <cdr:nvSpPr>
        <cdr:cNvPr id="132097" name="Text Box 1"/>
        <cdr:cNvSpPr txBox="1">
          <a:spLocks xmlns:a="http://schemas.openxmlformats.org/drawingml/2006/main" noChangeArrowheads="1" noTextEdit="1"/>
        </cdr:cNvSpPr>
      </cdr:nvSpPr>
      <cdr:spPr bwMode="auto">
        <a:xfrm xmlns:a="http://schemas.openxmlformats.org/drawingml/2006/main">
          <a:off x="339293" y="50800"/>
          <a:ext cx="5703751" cy="20010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fld id="{4E91307E-79A8-4E3F-B270-C2C4B40BE016}" type="TxLink">
            <a:rPr lang="en-GB" sz="1200" b="1" i="0" u="none" strike="noStrike" baseline="0">
              <a:solidFill>
                <a:srgbClr val="000000"/>
              </a:solidFill>
              <a:latin typeface="Arial Narrow"/>
            </a:rPr>
            <a:pPr algn="ctr" rtl="0">
              <a:defRPr sz="1000"/>
            </a:pPr>
            <a:t>Chart C4 Consumer Debtors (total by Debtor Customer Category)</a:t>
          </a:fld>
          <a:endParaRPr lang="en-GB" sz="1200" b="1" i="0" u="none" strike="noStrike" baseline="0">
            <a:solidFill>
              <a:srgbClr val="000000"/>
            </a:solidFill>
            <a:latin typeface="Arial Narrow"/>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CB5F5-172B-4A03-A4DA-BB687BBD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Pages>
  <Words>16156</Words>
  <Characters>92091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Elias Motsoaledi Local Municipality</vt:lpstr>
    </vt:vector>
  </TitlesOfParts>
  <Company>MKS MANAGEMENT SERVICES</Company>
  <LinksUpToDate>false</LinksUpToDate>
  <CharactersWithSpaces>108031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Motsoaledi Local Municipality</dc:title>
  <dc:subject/>
  <dc:creator>Ahmed Lambat</dc:creator>
  <cp:keywords/>
  <dc:description/>
  <cp:lastModifiedBy>Amanda Vorster</cp:lastModifiedBy>
  <cp:revision>22</cp:revision>
  <cp:lastPrinted>2020-03-02T06:12:00Z</cp:lastPrinted>
  <dcterms:created xsi:type="dcterms:W3CDTF">2020-08-18T10:49:00Z</dcterms:created>
  <dcterms:modified xsi:type="dcterms:W3CDTF">2020-08-26T13:14:00Z</dcterms:modified>
  <dc:language>tn-ZA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MKS MANAGEMENT SERVICES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